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1F13" w:rsidRDefault="00DB4F16" w:rsidP="00E61F13">
      <w:pPr>
        <w:widowControl/>
        <w:autoSpaceDE/>
        <w:jc w:val="center"/>
        <w:outlineLvl w:val="0"/>
        <w:rPr>
          <w:b/>
          <w:bCs/>
          <w:kern w:val="36"/>
          <w:sz w:val="32"/>
          <w:szCs w:val="32"/>
        </w:rPr>
      </w:pPr>
      <w:r>
        <w:rPr>
          <w:b/>
          <w:bCs/>
          <w:kern w:val="36"/>
          <w:sz w:val="32"/>
          <w:szCs w:val="32"/>
        </w:rPr>
        <w:t>Информация о рассмотрении</w:t>
      </w:r>
      <w:r w:rsidR="00524798" w:rsidRPr="00524798">
        <w:rPr>
          <w:b/>
          <w:bCs/>
          <w:kern w:val="36"/>
          <w:sz w:val="32"/>
          <w:szCs w:val="32"/>
        </w:rPr>
        <w:t xml:space="preserve"> </w:t>
      </w:r>
      <w:r w:rsidR="00524798" w:rsidRPr="00E61F13">
        <w:rPr>
          <w:b/>
          <w:bCs/>
          <w:kern w:val="36"/>
          <w:sz w:val="32"/>
          <w:szCs w:val="32"/>
        </w:rPr>
        <w:t>обращений граждан</w:t>
      </w:r>
      <w:r w:rsidR="00524798">
        <w:rPr>
          <w:b/>
          <w:bCs/>
          <w:kern w:val="36"/>
          <w:sz w:val="32"/>
          <w:szCs w:val="32"/>
        </w:rPr>
        <w:t>,</w:t>
      </w:r>
    </w:p>
    <w:p w:rsidR="00DB4F16" w:rsidRDefault="00DB4F16" w:rsidP="00DB4F16">
      <w:pPr>
        <w:widowControl/>
        <w:autoSpaceDE/>
        <w:jc w:val="center"/>
        <w:outlineLvl w:val="0"/>
        <w:rPr>
          <w:b/>
          <w:bCs/>
          <w:kern w:val="36"/>
          <w:sz w:val="32"/>
          <w:szCs w:val="32"/>
        </w:rPr>
      </w:pPr>
      <w:r>
        <w:rPr>
          <w:b/>
          <w:bCs/>
          <w:kern w:val="36"/>
          <w:sz w:val="32"/>
          <w:szCs w:val="32"/>
        </w:rPr>
        <w:t xml:space="preserve">поступивших </w:t>
      </w:r>
      <w:r w:rsidR="00E61F13" w:rsidRPr="00E61F13">
        <w:rPr>
          <w:b/>
          <w:bCs/>
          <w:kern w:val="36"/>
          <w:sz w:val="32"/>
          <w:szCs w:val="32"/>
        </w:rPr>
        <w:t xml:space="preserve">в </w:t>
      </w:r>
      <w:proofErr w:type="spellStart"/>
      <w:r w:rsidR="00820831">
        <w:rPr>
          <w:b/>
          <w:bCs/>
          <w:kern w:val="36"/>
          <w:sz w:val="32"/>
          <w:szCs w:val="32"/>
        </w:rPr>
        <w:t>Починковский</w:t>
      </w:r>
      <w:proofErr w:type="spellEnd"/>
      <w:r w:rsidR="00820831">
        <w:rPr>
          <w:b/>
          <w:bCs/>
          <w:kern w:val="36"/>
          <w:sz w:val="32"/>
          <w:szCs w:val="32"/>
        </w:rPr>
        <w:t xml:space="preserve"> окружной </w:t>
      </w:r>
      <w:r w:rsidR="00E61F13" w:rsidRPr="00E61F13">
        <w:rPr>
          <w:b/>
          <w:bCs/>
          <w:kern w:val="36"/>
          <w:sz w:val="32"/>
          <w:szCs w:val="32"/>
        </w:rPr>
        <w:t xml:space="preserve">Совет депутатов </w:t>
      </w:r>
    </w:p>
    <w:p w:rsidR="00320311" w:rsidRPr="00E61F13" w:rsidRDefault="00524798" w:rsidP="00320311">
      <w:pPr>
        <w:widowControl/>
        <w:autoSpaceDE/>
        <w:spacing w:after="100" w:afterAutospacing="1"/>
        <w:jc w:val="center"/>
        <w:outlineLvl w:val="0"/>
        <w:rPr>
          <w:b/>
          <w:bCs/>
          <w:kern w:val="36"/>
          <w:sz w:val="32"/>
          <w:szCs w:val="32"/>
        </w:rPr>
      </w:pPr>
      <w:r>
        <w:rPr>
          <w:b/>
          <w:bCs/>
          <w:kern w:val="36"/>
          <w:sz w:val="32"/>
          <w:szCs w:val="32"/>
        </w:rPr>
        <w:t>в</w:t>
      </w:r>
      <w:r w:rsidR="00E61F13" w:rsidRPr="00E61F13">
        <w:rPr>
          <w:b/>
          <w:bCs/>
          <w:kern w:val="36"/>
          <w:sz w:val="32"/>
          <w:szCs w:val="32"/>
        </w:rPr>
        <w:t xml:space="preserve"> </w:t>
      </w:r>
      <w:r w:rsidR="00BB0EF4">
        <w:rPr>
          <w:b/>
          <w:bCs/>
          <w:kern w:val="36"/>
          <w:sz w:val="32"/>
          <w:szCs w:val="32"/>
        </w:rPr>
        <w:t>202</w:t>
      </w:r>
      <w:r w:rsidR="00687048">
        <w:rPr>
          <w:b/>
          <w:bCs/>
          <w:kern w:val="36"/>
          <w:sz w:val="32"/>
          <w:szCs w:val="32"/>
        </w:rPr>
        <w:t>5</w:t>
      </w:r>
      <w:r w:rsidR="00E61F13" w:rsidRPr="00E61F13">
        <w:rPr>
          <w:b/>
          <w:bCs/>
          <w:kern w:val="36"/>
          <w:sz w:val="32"/>
          <w:szCs w:val="32"/>
        </w:rPr>
        <w:t> год</w:t>
      </w:r>
      <w:r w:rsidR="006E61BE">
        <w:rPr>
          <w:b/>
          <w:bCs/>
          <w:kern w:val="36"/>
          <w:sz w:val="32"/>
          <w:szCs w:val="32"/>
        </w:rPr>
        <w:t>у</w:t>
      </w:r>
    </w:p>
    <w:p w:rsidR="00A92D79" w:rsidRPr="00A92D79" w:rsidRDefault="006D143B" w:rsidP="00A92D79">
      <w:pPr>
        <w:widowControl/>
        <w:autoSpaceDE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="00E61F13">
        <w:rPr>
          <w:bCs/>
          <w:kern w:val="36"/>
          <w:sz w:val="28"/>
          <w:szCs w:val="28"/>
        </w:rPr>
        <w:t xml:space="preserve"> </w:t>
      </w:r>
      <w:r w:rsidR="00E61F13">
        <w:rPr>
          <w:sz w:val="24"/>
          <w:szCs w:val="24"/>
        </w:rPr>
        <w:t>202</w:t>
      </w:r>
      <w:r w:rsidR="00687048">
        <w:rPr>
          <w:sz w:val="24"/>
          <w:szCs w:val="24"/>
        </w:rPr>
        <w:t>5</w:t>
      </w:r>
      <w:r w:rsidR="00E61F13">
        <w:rPr>
          <w:sz w:val="24"/>
          <w:szCs w:val="24"/>
        </w:rPr>
        <w:t xml:space="preserve"> год</w:t>
      </w:r>
      <w:r>
        <w:rPr>
          <w:sz w:val="24"/>
          <w:szCs w:val="24"/>
        </w:rPr>
        <w:t>у</w:t>
      </w:r>
      <w:r w:rsidR="00E61F13">
        <w:rPr>
          <w:sz w:val="24"/>
          <w:szCs w:val="24"/>
        </w:rPr>
        <w:t xml:space="preserve"> в </w:t>
      </w:r>
      <w:proofErr w:type="spellStart"/>
      <w:r w:rsidR="00820831">
        <w:rPr>
          <w:sz w:val="24"/>
          <w:szCs w:val="24"/>
        </w:rPr>
        <w:t>Починковский</w:t>
      </w:r>
      <w:proofErr w:type="spellEnd"/>
      <w:r w:rsidR="00820831">
        <w:rPr>
          <w:sz w:val="24"/>
          <w:szCs w:val="24"/>
        </w:rPr>
        <w:t xml:space="preserve"> окружной </w:t>
      </w:r>
      <w:r w:rsidR="00E61F13">
        <w:rPr>
          <w:sz w:val="24"/>
          <w:szCs w:val="24"/>
        </w:rPr>
        <w:t>Совет депутатов</w:t>
      </w:r>
      <w:r w:rsidR="00E61F13" w:rsidRPr="00E61F13">
        <w:rPr>
          <w:b/>
          <w:bCs/>
          <w:kern w:val="36"/>
          <w:sz w:val="48"/>
          <w:szCs w:val="48"/>
        </w:rPr>
        <w:t xml:space="preserve"> </w:t>
      </w:r>
      <w:r w:rsidR="00E61F13">
        <w:rPr>
          <w:sz w:val="24"/>
          <w:szCs w:val="24"/>
        </w:rPr>
        <w:t xml:space="preserve">поступило </w:t>
      </w:r>
      <w:r w:rsidR="00687048">
        <w:rPr>
          <w:sz w:val="24"/>
          <w:szCs w:val="24"/>
        </w:rPr>
        <w:t>12</w:t>
      </w:r>
      <w:r w:rsidR="00820831">
        <w:rPr>
          <w:sz w:val="24"/>
          <w:szCs w:val="24"/>
        </w:rPr>
        <w:t xml:space="preserve"> </w:t>
      </w:r>
      <w:r w:rsidR="00D365B9">
        <w:rPr>
          <w:sz w:val="24"/>
          <w:szCs w:val="24"/>
        </w:rPr>
        <w:t xml:space="preserve">письменных </w:t>
      </w:r>
      <w:r w:rsidR="00E61F13">
        <w:rPr>
          <w:sz w:val="24"/>
          <w:szCs w:val="24"/>
        </w:rPr>
        <w:t>обращени</w:t>
      </w:r>
      <w:r w:rsidR="00687048">
        <w:rPr>
          <w:sz w:val="24"/>
          <w:szCs w:val="24"/>
        </w:rPr>
        <w:t>й</w:t>
      </w:r>
      <w:r w:rsidR="00E61F13">
        <w:rPr>
          <w:sz w:val="24"/>
          <w:szCs w:val="24"/>
        </w:rPr>
        <w:t xml:space="preserve"> граждан.</w:t>
      </w:r>
      <w:r w:rsidR="00A92D79">
        <w:rPr>
          <w:sz w:val="24"/>
          <w:szCs w:val="24"/>
        </w:rPr>
        <w:t xml:space="preserve"> </w:t>
      </w:r>
      <w:r w:rsidR="00A92D79" w:rsidRPr="00A92D79">
        <w:rPr>
          <w:sz w:val="24"/>
          <w:szCs w:val="24"/>
        </w:rPr>
        <w:t xml:space="preserve">По </w:t>
      </w:r>
      <w:r w:rsidR="00687048">
        <w:rPr>
          <w:sz w:val="24"/>
          <w:szCs w:val="24"/>
        </w:rPr>
        <w:t>12</w:t>
      </w:r>
      <w:r w:rsidR="00A92D79">
        <w:rPr>
          <w:sz w:val="24"/>
          <w:szCs w:val="24"/>
        </w:rPr>
        <w:t xml:space="preserve"> </w:t>
      </w:r>
      <w:r w:rsidR="00A92D79" w:rsidRPr="00A92D79">
        <w:rPr>
          <w:sz w:val="24"/>
          <w:szCs w:val="24"/>
        </w:rPr>
        <w:t>обращениям граждан даны ответы.</w:t>
      </w:r>
    </w:p>
    <w:p w:rsidR="00E61F13" w:rsidRDefault="00E61F13" w:rsidP="00A92D79">
      <w:pPr>
        <w:widowControl/>
        <w:autoSpaceDE/>
        <w:spacing w:before="100" w:beforeAutospacing="1" w:after="100" w:afterAutospacing="1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Тематика обращений:</w:t>
      </w:r>
    </w:p>
    <w:p w:rsidR="00820831" w:rsidRPr="00820831" w:rsidRDefault="00820831" w:rsidP="00820831">
      <w:pPr>
        <w:widowControl/>
        <w:autoSpaceDE/>
        <w:spacing w:before="100" w:beforeAutospacing="1" w:after="100" w:afterAutospacing="1"/>
        <w:jc w:val="both"/>
        <w:rPr>
          <w:sz w:val="24"/>
          <w:szCs w:val="24"/>
        </w:rPr>
      </w:pPr>
      <w:r>
        <w:rPr>
          <w:sz w:val="24"/>
          <w:szCs w:val="24"/>
        </w:rPr>
        <w:t>- д</w:t>
      </w:r>
      <w:r w:rsidRPr="00820831">
        <w:rPr>
          <w:sz w:val="24"/>
          <w:szCs w:val="24"/>
        </w:rPr>
        <w:t>еятельность представительных органов местного самоуправления, их должностных лиц</w:t>
      </w:r>
      <w:r w:rsidR="00E94238">
        <w:rPr>
          <w:sz w:val="24"/>
          <w:szCs w:val="24"/>
        </w:rPr>
        <w:t>;</w:t>
      </w:r>
    </w:p>
    <w:p w:rsidR="00E94238" w:rsidRDefault="00E94238" w:rsidP="00E94238">
      <w:pPr>
        <w:widowControl/>
        <w:autoSpaceDE/>
        <w:spacing w:before="100" w:beforeAutospacing="1" w:after="100" w:afterAutospacing="1"/>
        <w:jc w:val="both"/>
        <w:rPr>
          <w:sz w:val="24"/>
          <w:szCs w:val="24"/>
        </w:rPr>
      </w:pPr>
      <w:r>
        <w:rPr>
          <w:sz w:val="24"/>
          <w:szCs w:val="24"/>
        </w:rPr>
        <w:t>- вопросы в сфере жилищно-коммунального хозяйства, дорог</w:t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>благоустройства территории</w:t>
      </w:r>
      <w:r>
        <w:rPr>
          <w:sz w:val="24"/>
          <w:szCs w:val="24"/>
        </w:rPr>
        <w:t>;</w:t>
      </w:r>
      <w:r>
        <w:rPr>
          <w:sz w:val="24"/>
          <w:szCs w:val="24"/>
        </w:rPr>
        <w:t xml:space="preserve">  </w:t>
      </w:r>
    </w:p>
    <w:p w:rsidR="00E61F13" w:rsidRDefault="00E94238" w:rsidP="00E61F13">
      <w:pPr>
        <w:widowControl/>
        <w:autoSpaceDE/>
        <w:spacing w:before="100" w:beforeAutospacing="1" w:after="100" w:afterAutospacing="1"/>
        <w:jc w:val="both"/>
        <w:rPr>
          <w:sz w:val="24"/>
          <w:szCs w:val="24"/>
        </w:rPr>
      </w:pPr>
      <w:r>
        <w:rPr>
          <w:sz w:val="24"/>
          <w:szCs w:val="24"/>
        </w:rPr>
        <w:t>- вопросы изменения границ земельного участка.</w:t>
      </w:r>
      <w:bookmarkStart w:id="0" w:name="_GoBack"/>
      <w:bookmarkEnd w:id="0"/>
    </w:p>
    <w:sectPr w:rsidR="00E61F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41F3"/>
    <w:rsid w:val="00221B72"/>
    <w:rsid w:val="00320311"/>
    <w:rsid w:val="003D41F3"/>
    <w:rsid w:val="0044558F"/>
    <w:rsid w:val="00512C8C"/>
    <w:rsid w:val="00524798"/>
    <w:rsid w:val="00687048"/>
    <w:rsid w:val="006D143B"/>
    <w:rsid w:val="006D6D5B"/>
    <w:rsid w:val="006E61BE"/>
    <w:rsid w:val="00820831"/>
    <w:rsid w:val="00A92D79"/>
    <w:rsid w:val="00BB0EF4"/>
    <w:rsid w:val="00D365B9"/>
    <w:rsid w:val="00D815C5"/>
    <w:rsid w:val="00DB4F16"/>
    <w:rsid w:val="00E61F13"/>
    <w:rsid w:val="00E94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F1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2D79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F1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2D7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21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Информация о рассмотрении обращений граждан,</vt:lpstr>
      <vt:lpstr>поступивших в Починковский окружной Совет депутатов </vt:lpstr>
      <vt:lpstr>в 2024 году</vt:lpstr>
    </vt:vector>
  </TitlesOfParts>
  <Company/>
  <LinksUpToDate>false</LinksUpToDate>
  <CharactersWithSpaces>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Мудряков</dc:creator>
  <cp:keywords/>
  <dc:description/>
  <cp:lastModifiedBy>Позднякова Наталья Сергеевна</cp:lastModifiedBy>
  <cp:revision>13</cp:revision>
  <dcterms:created xsi:type="dcterms:W3CDTF">2023-12-05T06:33:00Z</dcterms:created>
  <dcterms:modified xsi:type="dcterms:W3CDTF">2026-11-06T11:47:00Z</dcterms:modified>
</cp:coreProperties>
</file>