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9E6" w:rsidRDefault="009C69E6"/>
    <w:tbl>
      <w:tblPr>
        <w:tblW w:w="0" w:type="auto"/>
        <w:tblLook w:val="01E0" w:firstRow="1" w:lastRow="1" w:firstColumn="1" w:lastColumn="1" w:noHBand="0" w:noVBand="0"/>
      </w:tblPr>
      <w:tblGrid>
        <w:gridCol w:w="4503"/>
        <w:gridCol w:w="5068"/>
      </w:tblGrid>
      <w:tr w:rsidR="009C69E6" w:rsidTr="00C56C69">
        <w:tc>
          <w:tcPr>
            <w:tcW w:w="4503" w:type="dxa"/>
          </w:tcPr>
          <w:p w:rsidR="009C69E6" w:rsidRDefault="009C69E6"/>
        </w:tc>
        <w:tc>
          <w:tcPr>
            <w:tcW w:w="5068" w:type="dxa"/>
          </w:tcPr>
          <w:p w:rsidR="008075FE" w:rsidRDefault="008075FE" w:rsidP="008075FE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4C1214">
              <w:rPr>
                <w:rFonts w:ascii="Times New Roman" w:hAnsi="Times New Roman"/>
                <w:sz w:val="24"/>
                <w:szCs w:val="24"/>
              </w:rPr>
              <w:t>1</w:t>
            </w:r>
            <w:r w:rsidR="0057323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E63AC0" w:rsidRPr="0051617C" w:rsidRDefault="00E63AC0" w:rsidP="00E63AC0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1617C"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</w:p>
          <w:p w:rsidR="00E63AC0" w:rsidRDefault="00E63AC0" w:rsidP="00E63AC0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 бюджете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</w:p>
          <w:p w:rsidR="00E63AC0" w:rsidRDefault="00E63AC0" w:rsidP="00E63AC0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образования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Починковский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район»</w:t>
            </w:r>
          </w:p>
          <w:p w:rsidR="00E63AC0" w:rsidRDefault="00AD42F6" w:rsidP="00E63AC0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Смоленской области </w:t>
            </w:r>
            <w:r w:rsidR="009A12DB">
              <w:rPr>
                <w:rFonts w:ascii="Times New Roman" w:hAnsi="Times New Roman"/>
                <w:sz w:val="24"/>
                <w:szCs w:val="24"/>
              </w:rPr>
              <w:t>на 2023 год и на плановый период 2024 и 2025 годов</w:t>
            </w:r>
            <w:r w:rsidR="00A13BAF">
              <w:rPr>
                <w:rFonts w:ascii="Times New Roman" w:hAnsi="Times New Roman"/>
                <w:sz w:val="24"/>
                <w:szCs w:val="24"/>
              </w:rPr>
              <w:t>»</w:t>
            </w:r>
            <w:r w:rsidR="00E63A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2BD2" w:rsidRDefault="00042BD2" w:rsidP="00141098">
            <w:pPr>
              <w:jc w:val="right"/>
            </w:pPr>
          </w:p>
        </w:tc>
      </w:tr>
    </w:tbl>
    <w:p w:rsidR="00A2520D" w:rsidRPr="00A2520D" w:rsidRDefault="00A2520D" w:rsidP="009C69E6">
      <w:pPr>
        <w:jc w:val="center"/>
        <w:rPr>
          <w:b/>
          <w:bCs/>
        </w:rPr>
      </w:pPr>
      <w:r w:rsidRPr="00A2520D">
        <w:rPr>
          <w:b/>
          <w:bCs/>
        </w:rPr>
        <w:t>Распределение бюджетных ассигнований по целевым статьям (</w:t>
      </w:r>
      <w:r w:rsidR="00B829CB">
        <w:rPr>
          <w:b/>
          <w:bCs/>
        </w:rPr>
        <w:t xml:space="preserve">муниципальным </w:t>
      </w:r>
      <w:r w:rsidRPr="00A2520D">
        <w:rPr>
          <w:b/>
          <w:bCs/>
        </w:rPr>
        <w:t>программам и непрограммным направлениям деятельности), группам (группам и подгруппам) видов расходов классификации расходов бюджет</w:t>
      </w:r>
      <w:r w:rsidR="002212DA">
        <w:rPr>
          <w:b/>
          <w:bCs/>
        </w:rPr>
        <w:t>ов</w:t>
      </w:r>
    </w:p>
    <w:p w:rsidR="00D326B4" w:rsidRPr="00A2520D" w:rsidRDefault="001E70D6" w:rsidP="009C69E6">
      <w:pPr>
        <w:jc w:val="center"/>
        <w:rPr>
          <w:b/>
        </w:rPr>
      </w:pPr>
      <w:r>
        <w:rPr>
          <w:b/>
        </w:rPr>
        <w:t>на 2023</w:t>
      </w:r>
      <w:r w:rsidRPr="009C69E6">
        <w:rPr>
          <w:b/>
        </w:rPr>
        <w:t xml:space="preserve"> год</w:t>
      </w:r>
    </w:p>
    <w:p w:rsidR="009C69E6" w:rsidRDefault="009C69E6" w:rsidP="00A66AFE">
      <w:pPr>
        <w:jc w:val="right"/>
      </w:pPr>
      <w:r>
        <w:t>(рублей)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1559"/>
        <w:gridCol w:w="709"/>
        <w:gridCol w:w="1701"/>
      </w:tblGrid>
      <w:tr w:rsidR="00A66AFE" w:rsidRPr="006B74ED" w:rsidTr="00A369A0">
        <w:trPr>
          <w:cantSplit/>
          <w:trHeight w:val="1513"/>
        </w:trPr>
        <w:tc>
          <w:tcPr>
            <w:tcW w:w="5671" w:type="dxa"/>
          </w:tcPr>
          <w:p w:rsidR="00A66AFE" w:rsidRPr="006B74ED" w:rsidRDefault="00A66AFE" w:rsidP="001252F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A66AFE" w:rsidRPr="006B74ED" w:rsidRDefault="00A66AFE" w:rsidP="001252F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A66AFE" w:rsidRPr="006B74ED" w:rsidRDefault="00A66AFE" w:rsidP="001252FC">
            <w:pPr>
              <w:jc w:val="center"/>
              <w:rPr>
                <w:b/>
              </w:rPr>
            </w:pPr>
            <w:r w:rsidRPr="006B74ED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textDirection w:val="btLr"/>
            <w:vAlign w:val="center"/>
          </w:tcPr>
          <w:p w:rsidR="00A66AFE" w:rsidRPr="006B74ED" w:rsidRDefault="00A66AFE" w:rsidP="001252FC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6B74ED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extDirection w:val="btLr"/>
            <w:vAlign w:val="center"/>
          </w:tcPr>
          <w:p w:rsidR="00A66AFE" w:rsidRPr="006B74ED" w:rsidRDefault="00A66AFE" w:rsidP="001252FC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6B74ED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vAlign w:val="center"/>
          </w:tcPr>
          <w:p w:rsidR="00A66AFE" w:rsidRPr="006B74ED" w:rsidRDefault="00A66AFE" w:rsidP="001252F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74ED">
              <w:rPr>
                <w:b/>
                <w:color w:val="000000"/>
                <w:sz w:val="20"/>
                <w:szCs w:val="20"/>
              </w:rPr>
              <w:t xml:space="preserve">Сумма </w:t>
            </w:r>
          </w:p>
          <w:p w:rsidR="00A66AFE" w:rsidRPr="006B74ED" w:rsidRDefault="00A66AFE" w:rsidP="001252F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A66AFE" w:rsidRPr="00A66AFE" w:rsidRDefault="00A66AFE" w:rsidP="00A66AFE">
      <w:pPr>
        <w:spacing w:line="0" w:lineRule="atLeast"/>
        <w:jc w:val="right"/>
        <w:rPr>
          <w:sz w:val="2"/>
          <w:szCs w:val="2"/>
        </w:rPr>
      </w:pPr>
    </w:p>
    <w:tbl>
      <w:tblPr>
        <w:tblW w:w="9640" w:type="dxa"/>
        <w:tblInd w:w="-176" w:type="dxa"/>
        <w:tblLook w:val="0000" w:firstRow="0" w:lastRow="0" w:firstColumn="0" w:lastColumn="0" w:noHBand="0" w:noVBand="0"/>
      </w:tblPr>
      <w:tblGrid>
        <w:gridCol w:w="5671"/>
        <w:gridCol w:w="1559"/>
        <w:gridCol w:w="709"/>
        <w:gridCol w:w="1701"/>
      </w:tblGrid>
      <w:tr w:rsidR="004A1B80" w:rsidRPr="006B74ED" w:rsidTr="002D7309">
        <w:trPr>
          <w:trHeight w:val="267"/>
          <w:tblHeader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80" w:rsidRPr="006B74ED" w:rsidRDefault="004A1B80" w:rsidP="00E0363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B74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B80" w:rsidRPr="006B74ED" w:rsidRDefault="004A1B80" w:rsidP="00E0363C">
            <w:pPr>
              <w:jc w:val="center"/>
              <w:rPr>
                <w:color w:val="000000"/>
                <w:sz w:val="20"/>
                <w:szCs w:val="20"/>
              </w:rPr>
            </w:pPr>
            <w:r w:rsidRPr="006B74E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B80" w:rsidRPr="006B74ED" w:rsidRDefault="004A1B80" w:rsidP="00E0363C">
            <w:pPr>
              <w:jc w:val="center"/>
              <w:rPr>
                <w:color w:val="000000"/>
                <w:sz w:val="20"/>
                <w:szCs w:val="20"/>
              </w:rPr>
            </w:pPr>
            <w:r w:rsidRPr="006B74E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B80" w:rsidRPr="006B74ED" w:rsidRDefault="004A1B80" w:rsidP="00E0363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B74ED">
              <w:rPr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57 307 197,41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45 360 247,41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26 166 770,00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22 701 800,00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22 701 800,00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3 362 670,00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3 362 670,00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102 300,00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102 300,00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Расходы, связанные с обслуживанием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19 187 477,41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16 492 700,00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16 492 700,00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2 648 777,41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2 648 777,41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46 000,00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46 000,00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6 000,00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6 000,00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6 000,00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11 452 100,00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10 552 500,00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10 552 500,00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10 552 500,00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448 500,00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430 555,70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430 555,70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17 944,30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17 944,30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448 100,00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430 496,07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430 496,07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17 603,93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17 603,93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бюджета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на осуществление муниципального жилищного контроля за счет средств бюджета муниципального образования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Стодолищенского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П2140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П2140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П2140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бюджета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на осуществление муниципального жилищного контроля за счет средств бюджета муниципального образования Ленинского сельского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П2210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П2210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П2210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бюджета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на осуществление муниципального жилищного контроля за счет средств бюджета муниципального образования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Мурыгинского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П2240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2D7309">
              <w:rPr>
                <w:bCs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lastRenderedPageBreak/>
              <w:t>01 4 02 П2240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П2240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бюджета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на осуществление муниципального жилищного контроля за счет средств бюджета муниципального образования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Прудковского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П2260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П2260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П2260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бюджета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на осуществление муниципального жилищного контроля за счет средств бюджета муниципального образования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Шаталовского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П2280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П2280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П2280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бюджета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по проверке готовности потребителей тепловой энергии и теплоснабжающих организаций к отопительному периоду за счет средств бюджета муниципального образования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Стодолищенского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бюджета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по проверке готовности потребителей тепловой энергии и теплоснабжающих организаций к отопительному периоду за счет средств бюджета муниципального образования Ленинского сельского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бюджета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по проверке готовности потребителей тепловой энергии и теплоснабжающих организаций к отопительному периоду за счет средств бюджета муниципального образования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Мурыгинского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 xml:space="preserve">Расходы бюджета муниципального образования </w:t>
            </w:r>
            <w:r w:rsidRPr="002D7309">
              <w:rPr>
                <w:bCs/>
                <w:color w:val="000000"/>
                <w:sz w:val="20"/>
                <w:szCs w:val="20"/>
              </w:rPr>
              <w:lastRenderedPageBreak/>
              <w:t>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по проверке готовности потребителей тепловой энергии и теплоснабжающих организаций к отопительному периоду за счет средств бюджета муниципального образования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Прудковского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lastRenderedPageBreak/>
              <w:t>01 4 02 П6260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бюджета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по проверке готовности потребителей тепловой энергии и теплоснабжающих организаций к отопительному периоду за счет средств бюджета муниципального образования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Шаталовского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бюджета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на осуществление полномочий по выдаче уведомлений о планируемом сносе объекта капитального строительства и о завершении сноса объекта капитального строительства за счет средств бюджета муниципального образования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Стодолищенского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П8140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П8140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П8140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бюджета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на осуществление полномочий по выдаче уведомлений о планируемом сносе объекта капитального строительства и о завершении сноса объекта капитального строительства за счет средств бюджета муниципального образования Ленинского сельского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бюджета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на осуществление полномочий по выдаче уведомлений о планируемом сносе объекта капитального строительства и о завершении сноса объекта капитального строительства за счет средств бюджета муниципального образования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Мурыгинского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 xml:space="preserve">Расходы бюджета муниципального образования </w:t>
            </w:r>
            <w:r w:rsidRPr="002D7309">
              <w:rPr>
                <w:bCs/>
                <w:color w:val="000000"/>
                <w:sz w:val="20"/>
                <w:szCs w:val="20"/>
              </w:rPr>
              <w:lastRenderedPageBreak/>
              <w:t>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на осуществление полномочий по выдаче уведомлений о планируемом сносе объекта капитального строительства и о завершении сноса объекта капитального строительства за счет средств бюджета муниципального образования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Прудковского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lastRenderedPageBreak/>
              <w:t>01 4 02 П8260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бюджета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на осуществление полномочий по выдаче уведомлений о планируемом сносе объекта капитального строительства и о завершении сноса объекта капитального строительства за счет средств бюджета муниципального образования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Шаталовского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П8280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П8280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02 П8280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494 850,00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оплату членских взносов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78 650,00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78 650,00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78 650,00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предоставление субсидий юридическим лицам, в том числе некоммерческим организациям и иным некоммерческим объединениям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01 4 03 60010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416 200,00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01 4 03 60010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416 200,00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01 4 03 60010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416 200,00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Муниципальная программа "Пенсии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5 961 398,64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5 961 398,64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5 961 398,64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5 961 398,64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5 961 398,64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"Проведение мероприятий </w:t>
            </w:r>
            <w:r w:rsidRPr="002D7309">
              <w:rPr>
                <w:bCs/>
                <w:color w:val="000000"/>
                <w:sz w:val="20"/>
                <w:szCs w:val="20"/>
              </w:rPr>
              <w:lastRenderedPageBreak/>
              <w:t>в области энергосбережения, направленных на техническое перевооружение систем коммунального хозяйства и утепление зданий муниципальных учреждений"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lastRenderedPageBreak/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lastRenderedPageBreak/>
              <w:t>Реализация мероприятий по модернизации, капитальному ремонту, ремонту систем энергоснабжения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по профилактике терроризма и экстремизма в муниципальном образовании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213 000,00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Комплекс процессных мероприятий "Построение (развитие), внедрение и эксплуатация аппаратно-программного комплекса "Безопасный город"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проведение мероприятий по профилактике терроризма и экстремизма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Комплекс процессных мероприятий "Меры информационно-пропагандистского обеспечения профилактики терроризма и экстремизма"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Разработка и изготовление наглядно-агитационной продукции антитеррористической направленности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04 4 02 20420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04 4 02 20420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04 4 02 20420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Муниципальная программа "Развитие дорожно-транспортного комплекса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8 578 300,00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формирования безопасного поведения участников дорожного движения и предупреждение детского дорожн</w:t>
            </w:r>
            <w:proofErr w:type="gramStart"/>
            <w:r w:rsidRPr="002D7309">
              <w:rPr>
                <w:bCs/>
                <w:color w:val="000000"/>
                <w:sz w:val="20"/>
                <w:szCs w:val="20"/>
              </w:rPr>
              <w:t>о-</w:t>
            </w:r>
            <w:proofErr w:type="gramEnd"/>
            <w:r w:rsidRPr="002D7309">
              <w:rPr>
                <w:bCs/>
                <w:color w:val="000000"/>
                <w:sz w:val="20"/>
                <w:szCs w:val="20"/>
              </w:rPr>
              <w:t xml:space="preserve"> транспортного травматизма"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Реализация мероприятий по предупреждению детского дорожно-транспортного травматизма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05 4 01 20510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05 4 01 20510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05 4 01 20510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Комплекс процессных мероприятий "Совершенствование управления дорожным хозяйством"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3 105 300,00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содержание автомобильных дорог общего пользования местного значения и дорожных сооружений, являющихся технологической частью (искусственных дорожных сооружений)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05 4 03 20540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3 105 300,00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05 4 03 20540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3 105 300,00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05 4 03 20540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3 105 300,00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"Развитие пассажирского транспорта общего пользования на территории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05 4 04 00000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5 443 000,00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 xml:space="preserve">Расходы на обеспечение транспортного обслуживания населения на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внутримуниципальном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сообщении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5 443 000,00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5 443 000,00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5 443 000,00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10 239 491,75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10 224 200,00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10 224 200,00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9 934 400,00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9 934 400,00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289 750,00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289 750,00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Комплекс процессных мероприятий "Управление муниципальным долгом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13 291,75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Процентные платежи по муниципальному долгу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за счет средств бюджета муниципального района, за исключением доходов дорожного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13 291,75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13 291,75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13 291,75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бюджета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на формирование, исполнение бюджетов за счет средств бюджета муниципального образования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Стодолищенского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03 П0140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03 П0140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03 П0140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бюджета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на формирование, исполнение бюджетов за счет средств бюджета муниципального образования Ленинского сельского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03 П0210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03 П0210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03 П0210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бюджета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на формирование, исполнение бюджетов за счет средств бюджета муниципального образования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Мурыгинского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03 П0240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2D7309">
              <w:rPr>
                <w:bCs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lastRenderedPageBreak/>
              <w:t>06 4 03 П0240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03 П0240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бюджета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на формирование, исполнение бюджетов за счет средств бюджета муниципального образования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Прудковского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03 П0260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03 П0260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03 П0260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бюджета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на формирование, исполнение бюджетов за счет средств бюджета муниципального образования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Шаталовского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03 П0280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03 П0280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03 П0280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бюджета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на осуществление контроля в сфере закупок товаров, работ, услуг для обеспечения муниципальных нужд за счет средств бюджета муниципального образования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Стодолищенского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03 П1140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03 П1140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03 П1140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бюджета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на осуществление контроля в сфере закупок товаров, работ, услуг для обеспечения муниципальных нужд за счет средств бюджета муниципального образования Ленинского сельского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03 П1210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03 П1210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03 П1210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бюджета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на осуществление контроля в сфере закупок товаров, работ, услуг для обеспечения муниципальных нужд за счет средств бюджета муниципального образования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Мурыгинского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03 П1240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03 П1240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03 П1240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бюджета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на осуществление контроля в сфере закупок товаров, работ, услуг для обеспечения муниципальных нужд за счет средств бюджета </w:t>
            </w:r>
            <w:r w:rsidRPr="002D7309">
              <w:rPr>
                <w:bCs/>
                <w:color w:val="000000"/>
                <w:sz w:val="20"/>
                <w:szCs w:val="20"/>
              </w:rPr>
              <w:lastRenderedPageBreak/>
              <w:t xml:space="preserve">муниципального образования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Прудковского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lastRenderedPageBreak/>
              <w:t>06 4 03 П1260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03 П1260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03 П1260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бюджета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на осуществление контроля в сфере закупок товаров, работ, услуг для обеспечения муниципальных нужд за счет средств бюджета муниципального образования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Шаталовского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03 П1280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03 П1280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06 4 03 П1280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39 565 600,00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Комплекс процессных мероприятий "Выравнивание бюджетной обеспеченности поселений"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07 4 01 00000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23 770 400,00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07 4 01 80980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3 770 400,00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07 4 01 80980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3 770 400,00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07 4 01 80980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3 770 400,00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07 4 01 Д0710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20 000 000,00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07 4 01 Д0710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20 000 000,00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07 4 01 Д0710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20 000 000,00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Комплекс процессных мероприятий "Предоставление иных межбюджетных трансфертов из бюджета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бюджетам поселений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07 4 02 00000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15 795 200,00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Осуществление мер по обеспечению сбалансированности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07 4 02 90160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15 795 200,00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07 4 02 90160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15 795 200,00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07 4 02 90160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15 795 200,00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по профилактике правонарушений среди детей и молодежи"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Реализация мероприятий по профилактике асоциальных явлений в молодежной среде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lastRenderedPageBreak/>
              <w:t>Муниципальная программа "Обеспечение жильем молодых семей"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213 583,50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Комплекс процессных мероприятий "Предоставление мер социальной поддержки по обеспечению жильем отдельным категориям граждан"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213 583,50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213 583,50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213 583,50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213 583,50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Муниципальная программа "Развитие малого и среднего предпринимательства на территории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Комплекс процессных мероприятий "Реализация мероприятий по поддержке предпринимательства"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10 4 02 00000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Проведение ежегодного конкурса "Лучший предприниматель года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Муниципальная программа "Управление имуществом и земельными ресурсами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3 891 600,00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3 474 300,00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3 474 300,00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3 344 300,00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3 344 300,00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Комплекс процессных мероприятий "Управление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11 4 04 00000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проведение кадастровых работ в отношении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2D7309">
              <w:rPr>
                <w:bCs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lastRenderedPageBreak/>
              <w:t>11 4 04 21020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"Обеспечение обслуживания, содержания и распоряжения объектами муниципальной собственности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11 4 05 00000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317 300,00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проведение оценки рыночной стоимости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85 000,00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85 000,00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85 000,00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уплату налогов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11 4 05 21040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42 400,00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11 4 05 21040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42 400,00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11 4 05 21040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42 400,00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содержание и обслуживание объектов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189 900,00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189 900,00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189 900,00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 xml:space="preserve">Муниципальная программа "Развитие системы образования в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Починковском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районе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431 599 671,29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1 E1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7 155 800,00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1 E1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7 130 800,00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1 E1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781 200,00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1 E1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781 200,00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1 E1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6 349 600,00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1 E1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6 349 600,00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обеспечение условий для функционирования центров цифрового и гуманитарного профилей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1 E1 81710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1 E1 81710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3 684,21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1 E1 81710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3 684,21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1 E1 81710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21 315,79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1 E1 81710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21 315,79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2D730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доступности дошкольного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90 304 260,00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41 066 660,00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41 066 660,00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41 066 660,00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5 394 100,00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5 394 100,00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5 394 100,00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42 038 000,00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42 038 000,00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42 038 000,00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Выплата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12 4 01 80260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1 805 500,00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12 4 01 80260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51 000,00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12 4 01 80260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51 000,00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12 4 01 80260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1 754 500,00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12 4 01 80260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1 754 500,00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299 996 761,29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4 450 850,00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2 470 110,00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2 470 110,00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1 965 340,00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1 965 340,00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15 400,00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15 400,00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25 994 823,00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25 994 823,00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25 994 823,00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реализацию мероприятий по обеспечению общедоступного бесплатного общего образования и по созданию условий для повышения качества образовательного процесса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реализацию мероприятий по поддержке одаренных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Реализация мероприятий по проведению конкурсов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16 405 200,00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1 015 560,00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1 015 560,00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15 389 640,00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15 389 640,00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250 448 200,00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13 431 214,00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13 431 214,00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17 928,00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17 928,00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236 999 058,00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236 999 058,00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2 103 400,00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45 309,00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45 309,00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2 058 091,00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2 058 091,00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2D7309">
              <w:rPr>
                <w:bCs/>
                <w:color w:val="000000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119 814,91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1 188,26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1 188,26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118 626,65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118 626,65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L7500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L7500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L7500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развитие жилищного строительства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S0760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129 473,38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S0760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129 473,38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02 S0760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129 473,38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"Оказание мер социальной поддержки </w:t>
            </w:r>
            <w:proofErr w:type="gramStart"/>
            <w:r w:rsidRPr="002D7309">
              <w:rPr>
                <w:bCs/>
                <w:color w:val="000000"/>
                <w:sz w:val="20"/>
                <w:szCs w:val="20"/>
              </w:rPr>
              <w:t>обучающимся</w:t>
            </w:r>
            <w:proofErr w:type="gramEnd"/>
            <w:r w:rsidRPr="002D7309"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651 700,00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 xml:space="preserve">Осуществление расходов на организацию отдыха детей в каникулярное время в лагерях дневного пребывания, организованных на базе муниципальных образовательных </w:t>
            </w:r>
            <w:r w:rsidRPr="002D7309">
              <w:rPr>
                <w:bCs/>
                <w:color w:val="000000"/>
                <w:sz w:val="20"/>
                <w:szCs w:val="20"/>
              </w:rPr>
              <w:lastRenderedPageBreak/>
              <w:t>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lastRenderedPageBreak/>
              <w:t>12 4 03 80030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651 700,00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651 700,00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651 700,00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7 802 600,00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1 836 000,00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43 200,00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43 200,00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1 792 800,00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1 792 800,00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581 000,00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581 000,00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581 000,00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5 385 600,00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96 000,00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96 000,00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5 289 600,00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5 289 600,00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13 695 350,00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6 550 500,00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5 798 600,00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5 798 600,00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750 400,00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750 400,00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1 500,00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1 500,00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7 144 850,00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6 626 200,00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6 626 200,00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518 650,00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518 650,00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11 993 200,00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3 022 100,00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2 854 400,00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2 854 400,00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8 971 100,00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201 500,00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201 500,00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8 769 600,00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8 769 600,00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Муниципальная программа "Развитие культуры на территории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84 917 027,41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Региональный проект "Культурная среда"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1 A1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52 241,21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Развитие сети учреждений культурно-досугового типа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1 A1 55130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1 A1 55130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1 A1 55130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государственную поддержку отрасли культуры (приобретение музыкальных инструментов, оборудования и материалов для детских школ искусств и училищ)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1 A1 55191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41 395,96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1 A1 55191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41 395,96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1 A1 55191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41 395,96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расходов бюджетов муниципальных образований Смоленской области в рамках реализации областной государственной программы "Развитие культуры в Смоленской области" на техническое оснащение муниципальных музеев"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1 A1 55900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10 845,25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1 A1 55900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10 845,25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1 A1 55900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10 845,25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1 770 815,00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1 715 415,00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1 715 415,00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1 715 415,00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55 400,00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55 400,00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55 400,00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"Развитие образовательных программ в сфере культуры"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27 935 366,00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27 006 866,00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27 006 866,00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27 006 866,00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928 500,00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928 500,00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928 500,00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библиотечного обслуживания"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18 130 751,20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17 408 765,00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17 408 765,00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17 408 765,00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721 200,00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721 200,00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721 200,00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государственную поддержку отрасли культуры (комплектование книжных фондов библиотек)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03 L5197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786,20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03 L5197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786,20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03 L5197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786,20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культурно-досугового обслуживания населения"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34 508 454,00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28 911 254,00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28 911 254,00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28 911 254,00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5 597 200,00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5 597 200,00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5 597 200,00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2 518 400,00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2 518 400,00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2 415 600,00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2 415 600,00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102 800,00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102 800,00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lastRenderedPageBreak/>
              <w:t>Расходы бюджета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на создание условий для организации досуга и обеспечение жителей поселения услугами организаций культуры за счет средств бюджета муниципального образования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Стодолищенского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06 П4140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06 П4140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06 П4140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бюджета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на создание условий для организации досуга и обеспечение жителей поселения услугами организаций культуры за счет средств бюджета муниципального образования Ленинского сельского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06 П4210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06 П4210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06 П4210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бюджета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на создание условий для организации досуга и обеспечение жителей поселения услугами организаций культуры за счет средств бюджета муниципального образования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Мурыгинского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06 П4240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06 П4240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06 П4240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бюджета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на создание условий для организации досуга и обеспечение жителей поселения услугами организаций культуры за счет средств бюджета муниципального образования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Прудковского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06 П4260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06 П4260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06 П4260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бюджета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на создание условий для организации досуга и обеспечение жителей поселения услугами организаций культуры за счет средств бюджета муниципального образования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Шаталовского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06 П4280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06 П4280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13 4 06 П4280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Починковском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районе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9 329 900,00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Региональный проект "Спорт - норма жизни"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14 1 P5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283,00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 xml:space="preserve">Расходы на государственную поддержку спортивных организаций, осуществляющих подготовку спортивного </w:t>
            </w:r>
            <w:r w:rsidRPr="002D7309">
              <w:rPr>
                <w:bCs/>
                <w:color w:val="000000"/>
                <w:sz w:val="20"/>
                <w:szCs w:val="20"/>
              </w:rPr>
              <w:lastRenderedPageBreak/>
              <w:t>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lastRenderedPageBreak/>
              <w:t>14 1 P5 50811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283,00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14 1 P5 50811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283,00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14 1 P5 50811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283,00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14 4 01 00000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9 329 617,00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8 808 117,00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8 808 117,00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8 808 117,00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311 500,00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311 500,00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311 500,00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реализацию мероприятий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Муниципальная программа "Молодежная политика"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системы продвижения инициативной молодежи"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15 4 01 00000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Реализация мероприятий в области молодежной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Муниципальная программа "Патриотическое воспитание"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86 600,00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"Создание условий для развития и совершенствования системы патриотического воспитания граждан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86 600,00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Совершенствование системы патриотического воспитания молодежи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Организация и проведение на территории Смоленской области поисковых экспедиций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16 4 01 21620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16 4 01 21620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16 4 01 21620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17 4 01 00000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2D7309">
              <w:rPr>
                <w:bCs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lastRenderedPageBreak/>
              <w:t>17 4 01 21410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проведение мероприятий антинаркотической направленности в молодежной среде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Муниципальная программа "Развитие градостроительной деятельности на территории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территории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проведение комплексных кадастровых работ по уточнению границ земельных участков по всем формам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Муниципальная программа "Демографическое развитие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социально значимых мероприятий для детей и семей с детьми"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поддержку материнства, детства и формирование предпосылок к последующему демографическому росту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19 4 01 21510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19 4 01 21510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19 4 01 21510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Муниципальная программа "Доступная среда"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и проведение мероприятий,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Осуществление расходов бюджетов муниципальных образований на оборудование зданий и сооружений для беспрепятственного доступа к ним лиц с ограниченными возможностями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20 4 01 55027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20 4 01 55027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20 4 01 55027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Муниципальная программа "Охрана окружающей среды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1 118 070,00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природоохранных мероприятий на территории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23 4 01 00000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1 118 070,00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озеленение территорий и ликвидацию несанкционированных свалок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23 4 01 23210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1 118 070,00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23 4 01 23210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1 118 070,00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23 4 01 23210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1 118 070,00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lastRenderedPageBreak/>
              <w:t>Обеспечение деятельности высшего должностного лица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2 203 000,00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Обеспечение деятельности Главы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2 203 000,00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2 203 000,00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2 203 000,00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2 203 000,00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1 331 290,00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Обеспечение организационных условий для реализации непрограммных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1 331 290,00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916 300,00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556 300,00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556 300,00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Денежные выплаты депутатам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72 0 01 01030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414 990,00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72 0 01 01030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414 990,00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72 0 01 01030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414 990,00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1 837 100,00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Председатель, аудитор контрольно-счетного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73 0 01 00000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1 159 400,00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1 159 400,00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1 159 400,00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1 159 400,00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73 0 02 00000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540 500,00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540 500,00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510 500,00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510 500,00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Обеспечение реализации переданных полномочий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73 0 03 00000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137 200,00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бюджета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на осуществление внешнего муниципального контроля за счет средств бюджета муниципального образования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73 0 03 П5120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27 900,00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73 0 03 П5120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27 900,00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73 0 03 П5120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27 900,00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бюджета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на осуществление внешнего муниципального контроля за счет средств бюджета муниципального образования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Стодолищенского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73 0 03 П5140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22 000,00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73 0 03 П5140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22 000,00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73 0 03 П5140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22 000,00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бюджета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на осуществление внешнего муниципального контроля за счет средств бюджета муниципального образования Ленинского сельского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73 0 03 П5210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21 300,00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73 0 03 П5210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21 300,00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73 0 03 П5210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21 300,00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бюджета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на осуществление внешнего муниципального контроля за счет средств бюджета муниципального образования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Мурыгинского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73 0 03 П5240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22 000,00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73 0 03 П5240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22 000,00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73 0 03 П5240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22 000,00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бюджета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на осуществление внешнего муниципального контроля за счет средств бюджета муниципального образования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Прудковского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73 0 03 П5260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22 000,00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D7309">
              <w:rPr>
                <w:bCs/>
                <w:color w:val="000000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lastRenderedPageBreak/>
              <w:t>73 0 03 П5260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22 000,00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73 0 03 П5260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22 000,00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бюджета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 на осуществление внешнего муниципального контроля за счет средств бюджета муниципального образования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Шаталовского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73 0 03 П5280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22 000,00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73 0 03 П5280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22 000,00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73 0 03 П5280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22 000,00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Резервный фонд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81 0 00 00000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1 070 040,00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81 0 01 00000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1 070 040,00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за счет средств резервного фонда Администрации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81 0 01 27770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1 070 040,00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81 0 01 27770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1 070 040,00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81 0 01 27770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1 070 040,00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1 388 780,00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91 0 01 00000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1 388 780,00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410,00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410,00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410,00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(расходы на обеспечение функций государственных органов)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91 0 01 59301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1 388 370,00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91 0 01 59301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1 377 370,00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91 0 01 59301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1 377 370,00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91 0 01 59301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11 000,00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91 0 01 59301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11 000,00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339 400,00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реализацию иных мероприятий в рамках непрограммных расходов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92 0 01 00000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339 400,00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Уплата налогов на имущество и транспортного налога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84 400,00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84 400,00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84 400,00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 на исполнение судебных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92 0 01 21710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92 0 01 21710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lastRenderedPageBreak/>
              <w:t>Исполнение судебных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92 0 01 21710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Выплаты почетным гражданам муниципального образования "</w:t>
            </w:r>
            <w:proofErr w:type="spellStart"/>
            <w:r w:rsidRPr="002D7309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2D7309">
              <w:rPr>
                <w:bCs/>
                <w:color w:val="000000"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92 0 01 21730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92 0 01 21730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92 0 01 21730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Расходы, услуги по содержанию муниципального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92 0 01 21760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92 0 01 21760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D7309" w:rsidRPr="002D7309" w:rsidTr="002D7309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92 0 01 21760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color w:val="000000"/>
                <w:sz w:val="20"/>
                <w:szCs w:val="20"/>
              </w:rPr>
            </w:pPr>
            <w:r w:rsidRPr="002D73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9" w:rsidRPr="002D7309" w:rsidRDefault="002D7309" w:rsidP="002D73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730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</w:tbl>
    <w:p w:rsidR="00D326B4" w:rsidRPr="00661AFC" w:rsidRDefault="00D326B4" w:rsidP="006B74ED">
      <w:pPr>
        <w:rPr>
          <w:sz w:val="20"/>
          <w:szCs w:val="20"/>
        </w:rPr>
      </w:pPr>
    </w:p>
    <w:sectPr w:rsidR="00D326B4" w:rsidRPr="00661AFC" w:rsidSect="00AD158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E42" w:rsidRDefault="00746E42" w:rsidP="00AA5A80">
      <w:r>
        <w:separator/>
      </w:r>
    </w:p>
  </w:endnote>
  <w:endnote w:type="continuationSeparator" w:id="0">
    <w:p w:rsidR="00746E42" w:rsidRDefault="00746E42" w:rsidP="00AA5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E42" w:rsidRDefault="00746E42" w:rsidP="00AA5A80">
      <w:r>
        <w:separator/>
      </w:r>
    </w:p>
  </w:footnote>
  <w:footnote w:type="continuationSeparator" w:id="0">
    <w:p w:rsidR="00746E42" w:rsidRDefault="00746E42" w:rsidP="00AA5A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7B5" w:rsidRDefault="00AD2970">
    <w:pPr>
      <w:pStyle w:val="a5"/>
      <w:jc w:val="center"/>
    </w:pPr>
    <w:r>
      <w:fldChar w:fldCharType="begin"/>
    </w:r>
    <w:r w:rsidR="0048593E">
      <w:instrText xml:space="preserve"> PAGE   \* MERGEFORMAT </w:instrText>
    </w:r>
    <w:r>
      <w:fldChar w:fldCharType="separate"/>
    </w:r>
    <w:r w:rsidR="002D7309">
      <w:rPr>
        <w:noProof/>
      </w:rPr>
      <w:t>2</w:t>
    </w:r>
    <w:r>
      <w:rPr>
        <w:noProof/>
      </w:rPr>
      <w:fldChar w:fldCharType="end"/>
    </w:r>
  </w:p>
  <w:p w:rsidR="002C77B5" w:rsidRDefault="002C77B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6B4"/>
    <w:rsid w:val="000324F1"/>
    <w:rsid w:val="00042BD2"/>
    <w:rsid w:val="0006674C"/>
    <w:rsid w:val="00076B08"/>
    <w:rsid w:val="00091C85"/>
    <w:rsid w:val="00095256"/>
    <w:rsid w:val="00095D30"/>
    <w:rsid w:val="000C5585"/>
    <w:rsid w:val="000E2F83"/>
    <w:rsid w:val="000E5992"/>
    <w:rsid w:val="0010662C"/>
    <w:rsid w:val="001178BE"/>
    <w:rsid w:val="00124439"/>
    <w:rsid w:val="001252FC"/>
    <w:rsid w:val="00141098"/>
    <w:rsid w:val="00171B53"/>
    <w:rsid w:val="001B6DD7"/>
    <w:rsid w:val="001E70D6"/>
    <w:rsid w:val="0020393A"/>
    <w:rsid w:val="00214CBB"/>
    <w:rsid w:val="002212DA"/>
    <w:rsid w:val="00222956"/>
    <w:rsid w:val="00226FC7"/>
    <w:rsid w:val="00237E1F"/>
    <w:rsid w:val="00260DEC"/>
    <w:rsid w:val="002678B2"/>
    <w:rsid w:val="00267A52"/>
    <w:rsid w:val="00292167"/>
    <w:rsid w:val="00293717"/>
    <w:rsid w:val="0029439B"/>
    <w:rsid w:val="002A1957"/>
    <w:rsid w:val="002A221C"/>
    <w:rsid w:val="002C40D6"/>
    <w:rsid w:val="002C5078"/>
    <w:rsid w:val="002C77B5"/>
    <w:rsid w:val="002D559C"/>
    <w:rsid w:val="002D7309"/>
    <w:rsid w:val="00301C50"/>
    <w:rsid w:val="00301C77"/>
    <w:rsid w:val="00317CBE"/>
    <w:rsid w:val="0035119C"/>
    <w:rsid w:val="003803EE"/>
    <w:rsid w:val="003A6D95"/>
    <w:rsid w:val="003D7D59"/>
    <w:rsid w:val="003F1158"/>
    <w:rsid w:val="00415E2C"/>
    <w:rsid w:val="00432FE0"/>
    <w:rsid w:val="00434912"/>
    <w:rsid w:val="004616EB"/>
    <w:rsid w:val="0046192E"/>
    <w:rsid w:val="00462803"/>
    <w:rsid w:val="0048593E"/>
    <w:rsid w:val="00490C98"/>
    <w:rsid w:val="004923C0"/>
    <w:rsid w:val="004A0BDE"/>
    <w:rsid w:val="004A1B80"/>
    <w:rsid w:val="004C1214"/>
    <w:rsid w:val="004C1FC2"/>
    <w:rsid w:val="004C7BE3"/>
    <w:rsid w:val="004D27DA"/>
    <w:rsid w:val="004E525E"/>
    <w:rsid w:val="004F050F"/>
    <w:rsid w:val="0056727B"/>
    <w:rsid w:val="00573233"/>
    <w:rsid w:val="00573E59"/>
    <w:rsid w:val="00576E10"/>
    <w:rsid w:val="005876F5"/>
    <w:rsid w:val="005A7397"/>
    <w:rsid w:val="005B121A"/>
    <w:rsid w:val="005C5475"/>
    <w:rsid w:val="005D3573"/>
    <w:rsid w:val="005D48DE"/>
    <w:rsid w:val="005E1769"/>
    <w:rsid w:val="005F084C"/>
    <w:rsid w:val="005F1A0A"/>
    <w:rsid w:val="0061774E"/>
    <w:rsid w:val="00647A91"/>
    <w:rsid w:val="0065435A"/>
    <w:rsid w:val="00661AFC"/>
    <w:rsid w:val="006965E1"/>
    <w:rsid w:val="00696A37"/>
    <w:rsid w:val="006B74ED"/>
    <w:rsid w:val="006D4CD6"/>
    <w:rsid w:val="006E3939"/>
    <w:rsid w:val="007056B7"/>
    <w:rsid w:val="00706F7D"/>
    <w:rsid w:val="00714CC6"/>
    <w:rsid w:val="00746E42"/>
    <w:rsid w:val="00755E12"/>
    <w:rsid w:val="00776548"/>
    <w:rsid w:val="00776A32"/>
    <w:rsid w:val="00783A4B"/>
    <w:rsid w:val="007901B6"/>
    <w:rsid w:val="00791239"/>
    <w:rsid w:val="007B5858"/>
    <w:rsid w:val="007E19C3"/>
    <w:rsid w:val="007E7F09"/>
    <w:rsid w:val="007F6DB5"/>
    <w:rsid w:val="00803285"/>
    <w:rsid w:val="008036E6"/>
    <w:rsid w:val="008075FE"/>
    <w:rsid w:val="00810C6D"/>
    <w:rsid w:val="008155A2"/>
    <w:rsid w:val="008516EC"/>
    <w:rsid w:val="0086272D"/>
    <w:rsid w:val="008666FF"/>
    <w:rsid w:val="00871268"/>
    <w:rsid w:val="00874D25"/>
    <w:rsid w:val="0089541D"/>
    <w:rsid w:val="008A1440"/>
    <w:rsid w:val="008C6747"/>
    <w:rsid w:val="008F6CC5"/>
    <w:rsid w:val="00932A1A"/>
    <w:rsid w:val="009725AA"/>
    <w:rsid w:val="0097744F"/>
    <w:rsid w:val="009777CB"/>
    <w:rsid w:val="009A12DB"/>
    <w:rsid w:val="009A1C11"/>
    <w:rsid w:val="009A1E73"/>
    <w:rsid w:val="009C69E6"/>
    <w:rsid w:val="009E0677"/>
    <w:rsid w:val="009E5939"/>
    <w:rsid w:val="009F4AB7"/>
    <w:rsid w:val="00A13BAF"/>
    <w:rsid w:val="00A2520D"/>
    <w:rsid w:val="00A26C60"/>
    <w:rsid w:val="00A306B5"/>
    <w:rsid w:val="00A369A0"/>
    <w:rsid w:val="00A41323"/>
    <w:rsid w:val="00A456C3"/>
    <w:rsid w:val="00A456EF"/>
    <w:rsid w:val="00A66AFE"/>
    <w:rsid w:val="00A756F6"/>
    <w:rsid w:val="00A86870"/>
    <w:rsid w:val="00A87BD7"/>
    <w:rsid w:val="00AA5A80"/>
    <w:rsid w:val="00AB373C"/>
    <w:rsid w:val="00AB68BB"/>
    <w:rsid w:val="00AD158E"/>
    <w:rsid w:val="00AD2970"/>
    <w:rsid w:val="00AD42F6"/>
    <w:rsid w:val="00AD59DA"/>
    <w:rsid w:val="00AE0772"/>
    <w:rsid w:val="00AF4B9E"/>
    <w:rsid w:val="00B15C25"/>
    <w:rsid w:val="00B20A41"/>
    <w:rsid w:val="00B2301F"/>
    <w:rsid w:val="00B252CF"/>
    <w:rsid w:val="00B25948"/>
    <w:rsid w:val="00B340B7"/>
    <w:rsid w:val="00B516B6"/>
    <w:rsid w:val="00B829CB"/>
    <w:rsid w:val="00B848CA"/>
    <w:rsid w:val="00B9477C"/>
    <w:rsid w:val="00B9652F"/>
    <w:rsid w:val="00BA0EF2"/>
    <w:rsid w:val="00BC1149"/>
    <w:rsid w:val="00BC3CF0"/>
    <w:rsid w:val="00BD4C8B"/>
    <w:rsid w:val="00C11B63"/>
    <w:rsid w:val="00C322D2"/>
    <w:rsid w:val="00C36537"/>
    <w:rsid w:val="00C45776"/>
    <w:rsid w:val="00C56C69"/>
    <w:rsid w:val="00C73DB3"/>
    <w:rsid w:val="00CC1B5D"/>
    <w:rsid w:val="00D27E7B"/>
    <w:rsid w:val="00D326B4"/>
    <w:rsid w:val="00D46040"/>
    <w:rsid w:val="00D472C1"/>
    <w:rsid w:val="00D64798"/>
    <w:rsid w:val="00D673AB"/>
    <w:rsid w:val="00D71C18"/>
    <w:rsid w:val="00D86AC3"/>
    <w:rsid w:val="00D902B4"/>
    <w:rsid w:val="00DD7DEA"/>
    <w:rsid w:val="00DF00BD"/>
    <w:rsid w:val="00DF54E3"/>
    <w:rsid w:val="00DF66E6"/>
    <w:rsid w:val="00E05405"/>
    <w:rsid w:val="00E05628"/>
    <w:rsid w:val="00E14976"/>
    <w:rsid w:val="00E22C94"/>
    <w:rsid w:val="00E530CD"/>
    <w:rsid w:val="00E63AC0"/>
    <w:rsid w:val="00E671BB"/>
    <w:rsid w:val="00E725BD"/>
    <w:rsid w:val="00EA031A"/>
    <w:rsid w:val="00EB0EB4"/>
    <w:rsid w:val="00ED2741"/>
    <w:rsid w:val="00EF58B3"/>
    <w:rsid w:val="00F174DB"/>
    <w:rsid w:val="00F32811"/>
    <w:rsid w:val="00F34FF6"/>
    <w:rsid w:val="00F360B6"/>
    <w:rsid w:val="00F40055"/>
    <w:rsid w:val="00F605B5"/>
    <w:rsid w:val="00F735B8"/>
    <w:rsid w:val="00F741CB"/>
    <w:rsid w:val="00FA128D"/>
    <w:rsid w:val="00FF2AF4"/>
    <w:rsid w:val="00FF7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55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6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76B08"/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AA5A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A5A80"/>
    <w:rPr>
      <w:sz w:val="24"/>
      <w:szCs w:val="24"/>
    </w:rPr>
  </w:style>
  <w:style w:type="paragraph" w:styleId="a7">
    <w:name w:val="footer"/>
    <w:basedOn w:val="a"/>
    <w:link w:val="a8"/>
    <w:uiPriority w:val="99"/>
    <w:rsid w:val="00AA5A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A5A80"/>
    <w:rPr>
      <w:sz w:val="24"/>
      <w:szCs w:val="24"/>
    </w:rPr>
  </w:style>
  <w:style w:type="paragraph" w:styleId="a9">
    <w:name w:val="Balloon Text"/>
    <w:basedOn w:val="a"/>
    <w:link w:val="aa"/>
    <w:rsid w:val="00B2594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B25948"/>
    <w:rPr>
      <w:rFonts w:ascii="Tahoma" w:hAnsi="Tahoma" w:cs="Tahoma"/>
      <w:sz w:val="16"/>
      <w:szCs w:val="16"/>
    </w:rPr>
  </w:style>
  <w:style w:type="character" w:styleId="ab">
    <w:name w:val="Hyperlink"/>
    <w:uiPriority w:val="99"/>
    <w:unhideWhenUsed/>
    <w:rsid w:val="0089541D"/>
    <w:rPr>
      <w:color w:val="0000FF"/>
      <w:u w:val="single"/>
    </w:rPr>
  </w:style>
  <w:style w:type="character" w:styleId="ac">
    <w:name w:val="FollowedHyperlink"/>
    <w:uiPriority w:val="99"/>
    <w:unhideWhenUsed/>
    <w:rsid w:val="0089541D"/>
    <w:rPr>
      <w:color w:val="800080"/>
      <w:u w:val="single"/>
    </w:rPr>
  </w:style>
  <w:style w:type="paragraph" w:customStyle="1" w:styleId="xl68">
    <w:name w:val="xl68"/>
    <w:basedOn w:val="a"/>
    <w:rsid w:val="0089541D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89541D"/>
    <w:pPr>
      <w:spacing w:before="100" w:beforeAutospacing="1" w:after="100" w:afterAutospacing="1"/>
    </w:pPr>
  </w:style>
  <w:style w:type="paragraph" w:customStyle="1" w:styleId="xl70">
    <w:name w:val="xl70"/>
    <w:basedOn w:val="a"/>
    <w:rsid w:val="0089541D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8954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8954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8954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4">
    <w:name w:val="xl74"/>
    <w:basedOn w:val="a"/>
    <w:rsid w:val="00AD15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5">
    <w:name w:val="xl75"/>
    <w:basedOn w:val="a"/>
    <w:rsid w:val="006E3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F7039-3B46-4D70-8FB6-25AC1DA38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23</Pages>
  <Words>9715</Words>
  <Characters>62500</Characters>
  <Application>Microsoft Office Word</Application>
  <DocSecurity>0</DocSecurity>
  <Lines>520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Документ, учреждение</vt:lpstr>
    </vt:vector>
  </TitlesOfParts>
  <Company>Финансовое управление</Company>
  <LinksUpToDate>false</LinksUpToDate>
  <CharactersWithSpaces>72071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Документ, учреждение</dc:title>
  <dc:creator>Marina</dc:creator>
  <cp:lastModifiedBy>USER</cp:lastModifiedBy>
  <cp:revision>25</cp:revision>
  <cp:lastPrinted>2019-11-15T08:02:00Z</cp:lastPrinted>
  <dcterms:created xsi:type="dcterms:W3CDTF">2019-11-13T05:31:00Z</dcterms:created>
  <dcterms:modified xsi:type="dcterms:W3CDTF">2022-11-10T11:13:00Z</dcterms:modified>
</cp:coreProperties>
</file>