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45" w:rsidRDefault="001E629E">
      <w:pPr>
        <w:pStyle w:val="a8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234B45" w:rsidRDefault="001E629E">
      <w:pPr>
        <w:pStyle w:val="a8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proofErr w:type="spellStart"/>
      <w:r>
        <w:rPr>
          <w:sz w:val="28"/>
          <w:szCs w:val="28"/>
        </w:rPr>
        <w:t>Починковского</w:t>
      </w:r>
      <w:proofErr w:type="spellEnd"/>
    </w:p>
    <w:p w:rsidR="00234B45" w:rsidRDefault="001E629E">
      <w:pPr>
        <w:pStyle w:val="a8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окружного Совета депутатов</w:t>
      </w:r>
    </w:p>
    <w:p w:rsidR="00234B45" w:rsidRDefault="001E629E">
      <w:pPr>
        <w:pStyle w:val="a8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 25.12.2024 № 68</w:t>
      </w:r>
      <w:bookmarkStart w:id="0" w:name="_GoBack"/>
      <w:bookmarkEnd w:id="0"/>
    </w:p>
    <w:p w:rsidR="00234B45" w:rsidRDefault="00234B45">
      <w:pPr>
        <w:rPr>
          <w:sz w:val="28"/>
          <w:szCs w:val="28"/>
        </w:rPr>
      </w:pPr>
    </w:p>
    <w:p w:rsidR="00234B45" w:rsidRDefault="00234B45">
      <w:pPr>
        <w:rPr>
          <w:sz w:val="28"/>
          <w:szCs w:val="28"/>
        </w:rPr>
      </w:pPr>
    </w:p>
    <w:p w:rsidR="00234B45" w:rsidRDefault="001E629E">
      <w:pPr>
        <w:pStyle w:val="ConsPlusTitle1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234B45" w:rsidRDefault="001E629E">
      <w:pPr>
        <w:pStyle w:val="ConsPlusTitle1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  ЛЕНИНСКОМ ТЕРРИТОРИАЛЬНОМ КОМИТЕТЕ АДМИНИСТРАЦИИ МУНИЦИПАЛЬНОГО ОБРАЗОВАНИЯ</w:t>
      </w:r>
    </w:p>
    <w:p w:rsidR="00234B45" w:rsidRDefault="001E629E">
      <w:pPr>
        <w:pStyle w:val="ConsPlusTitle1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 ПОЧИНКОВСКИЙ МУНИЦИПАЛЬНЫЙ ОКРУГ» СМОЛЕНСКОЙ ОБЛАСТИ</w:t>
      </w:r>
    </w:p>
    <w:p w:rsidR="00234B45" w:rsidRDefault="00234B45">
      <w:pPr>
        <w:pStyle w:val="ConsPlusTitle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4B45" w:rsidRDefault="001E629E">
      <w:pPr>
        <w:pStyle w:val="ConsPlusNormal1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234B45" w:rsidRDefault="001E629E">
      <w:pPr>
        <w:pStyle w:val="ConsPlusNormal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</w:t>
      </w:r>
      <w:r>
        <w:rPr>
          <w:rFonts w:ascii="Times New Roman" w:hAnsi="Times New Roman"/>
          <w:bCs/>
          <w:sz w:val="28"/>
          <w:szCs w:val="28"/>
        </w:rPr>
        <w:t xml:space="preserve"> Настоящее Положение о Ленинском территориальном комитете Администрации муниципального образования «</w:t>
      </w:r>
      <w:proofErr w:type="spellStart"/>
      <w:r>
        <w:rPr>
          <w:rFonts w:ascii="Times New Roman" w:hAnsi="Times New Roman"/>
          <w:bCs/>
          <w:sz w:val="28"/>
          <w:szCs w:val="28"/>
        </w:rPr>
        <w:t>Починковский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муниципальный округ» Смоленской области (далее также – Положение) разработано в соответствии с Конституцией Российской Федерации, Гражданским к</w:t>
      </w:r>
      <w:r>
        <w:rPr>
          <w:rFonts w:ascii="Times New Roman" w:hAnsi="Times New Roman"/>
          <w:bCs/>
          <w:sz w:val="28"/>
          <w:szCs w:val="28"/>
        </w:rPr>
        <w:t>одексом Российской Федерации, Федеральным законом от 06.10.2003 № 131-ФЗ «Об общих принципах организации местного самоуправления в Российской Федерации»;</w:t>
      </w:r>
    </w:p>
    <w:p w:rsidR="00234B45" w:rsidRDefault="001E629E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proofErr w:type="gramStart"/>
      <w:r>
        <w:rPr>
          <w:bCs/>
          <w:sz w:val="28"/>
          <w:szCs w:val="28"/>
        </w:rPr>
        <w:t>Ленинский территориальный комитет Администрации муниципального образования «</w:t>
      </w:r>
      <w:proofErr w:type="spellStart"/>
      <w:r>
        <w:rPr>
          <w:bCs/>
          <w:sz w:val="28"/>
          <w:szCs w:val="28"/>
        </w:rPr>
        <w:t>Починковский</w:t>
      </w:r>
      <w:proofErr w:type="spellEnd"/>
      <w:r>
        <w:rPr>
          <w:bCs/>
          <w:sz w:val="28"/>
          <w:szCs w:val="28"/>
        </w:rPr>
        <w:t xml:space="preserve"> муниципа</w:t>
      </w:r>
      <w:r>
        <w:rPr>
          <w:bCs/>
          <w:sz w:val="28"/>
          <w:szCs w:val="28"/>
        </w:rPr>
        <w:t>льный округ» Смоленской области (далее также – Комитет) является территориальным органом Администрации муниципального образования «</w:t>
      </w:r>
      <w:proofErr w:type="spellStart"/>
      <w:r>
        <w:rPr>
          <w:bCs/>
          <w:sz w:val="28"/>
          <w:szCs w:val="28"/>
        </w:rPr>
        <w:t>Починковский</w:t>
      </w:r>
      <w:proofErr w:type="spellEnd"/>
      <w:r>
        <w:rPr>
          <w:bCs/>
          <w:sz w:val="28"/>
          <w:szCs w:val="28"/>
        </w:rPr>
        <w:t xml:space="preserve"> муниципальный округ» Смоленской области (далее также – Администрация муниципального округа), созданным для осуще</w:t>
      </w:r>
      <w:r>
        <w:rPr>
          <w:bCs/>
          <w:sz w:val="28"/>
          <w:szCs w:val="28"/>
        </w:rPr>
        <w:t xml:space="preserve">ствления </w:t>
      </w:r>
      <w:r>
        <w:rPr>
          <w:bCs/>
          <w:color w:val="auto"/>
          <w:sz w:val="28"/>
          <w:szCs w:val="28"/>
        </w:rPr>
        <w:t>в пределах своих полномочий деятельности по реализации полномочий А</w:t>
      </w:r>
      <w:r>
        <w:rPr>
          <w:bCs/>
          <w:sz w:val="28"/>
          <w:szCs w:val="28"/>
        </w:rPr>
        <w:t>дминистрации муниципального округа на следующих территориях: в соответствии с Законом Смоленской области от 28 декабря 2004 № 132-з «Об установлении</w:t>
      </w:r>
      <w:proofErr w:type="gramEnd"/>
      <w:r>
        <w:rPr>
          <w:bCs/>
          <w:sz w:val="28"/>
          <w:szCs w:val="28"/>
        </w:rPr>
        <w:t xml:space="preserve"> границ  муниципального образова</w:t>
      </w:r>
      <w:r>
        <w:rPr>
          <w:bCs/>
          <w:sz w:val="28"/>
          <w:szCs w:val="28"/>
        </w:rPr>
        <w:t>ния «</w:t>
      </w:r>
      <w:proofErr w:type="spellStart"/>
      <w:r>
        <w:rPr>
          <w:bCs/>
          <w:sz w:val="28"/>
          <w:szCs w:val="28"/>
        </w:rPr>
        <w:t>Починковский</w:t>
      </w:r>
      <w:proofErr w:type="spellEnd"/>
      <w:r>
        <w:rPr>
          <w:bCs/>
          <w:sz w:val="28"/>
          <w:szCs w:val="28"/>
        </w:rPr>
        <w:t xml:space="preserve"> муниципальный округ» Смоленской области» (в редакции Закона Смоленской области от 10.06.2024 № 136-з)</w:t>
      </w:r>
      <w:r>
        <w:rPr>
          <w:color w:val="000000" w:themeColor="text1"/>
          <w:sz w:val="28"/>
          <w:szCs w:val="28"/>
        </w:rPr>
        <w:t xml:space="preserve"> (далее также – подведомственная территория)</w:t>
      </w:r>
      <w:r>
        <w:rPr>
          <w:bCs/>
          <w:sz w:val="28"/>
          <w:szCs w:val="28"/>
        </w:rPr>
        <w:t>;</w:t>
      </w:r>
    </w:p>
    <w:p w:rsidR="00234B45" w:rsidRDefault="001E629E">
      <w:pPr>
        <w:pStyle w:val="ConsPlusNormal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Комитет наделен правами юридического лица, имеет в оперативном управлении обособленное</w:t>
      </w:r>
      <w:r>
        <w:rPr>
          <w:rFonts w:ascii="Times New Roman" w:hAnsi="Times New Roman"/>
          <w:sz w:val="28"/>
          <w:szCs w:val="28"/>
        </w:rPr>
        <w:t xml:space="preserve"> имущество, может в пределах полномочий, предоставленных Уставом муниципального округа, настоящим Положением и правовыми актами Администрации, приобретать и осуществлять имущественные и личные неимущественные права, исполнять обязанности. Комитет имеет лиц</w:t>
      </w:r>
      <w:r>
        <w:rPr>
          <w:rFonts w:ascii="Times New Roman" w:hAnsi="Times New Roman"/>
          <w:sz w:val="28"/>
          <w:szCs w:val="28"/>
        </w:rPr>
        <w:t xml:space="preserve">евой счет в уполномоченном финансовом органе, открытый в соответствии с действующим законодательством, имеет гербовую печать, печать, бланки и штампы со своим наименованием, может заключать договоры с предприятиями, организациями всех форм собственности и </w:t>
      </w:r>
      <w:r>
        <w:rPr>
          <w:rFonts w:ascii="Times New Roman" w:hAnsi="Times New Roman"/>
          <w:sz w:val="28"/>
          <w:szCs w:val="28"/>
        </w:rPr>
        <w:t>гражданами по предмету своей деятельности, осуществлять другие действия в пределах полномочий, установленных настоящим Положением;</w:t>
      </w:r>
    </w:p>
    <w:p w:rsidR="00234B45" w:rsidRDefault="001E629E">
      <w:pPr>
        <w:pStyle w:val="ConsPlusNormal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Комитет является главным распорядителем бюджетных </w:t>
      </w:r>
      <w:proofErr w:type="gramStart"/>
      <w:r>
        <w:rPr>
          <w:rFonts w:ascii="Times New Roman" w:hAnsi="Times New Roman"/>
          <w:sz w:val="28"/>
          <w:szCs w:val="28"/>
        </w:rPr>
        <w:t>средств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имеющим право распределять бюджетные ассигнования между подвед</w:t>
      </w:r>
      <w:r>
        <w:rPr>
          <w:rFonts w:ascii="Times New Roman" w:hAnsi="Times New Roman"/>
          <w:sz w:val="28"/>
          <w:szCs w:val="28"/>
        </w:rPr>
        <w:t>омственными распорядителями и (или) получателями бюджетных средств;</w:t>
      </w:r>
    </w:p>
    <w:p w:rsidR="00234B45" w:rsidRDefault="001E629E">
      <w:pPr>
        <w:pStyle w:val="ConsPlusNormal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В своей деятельности Комитет руководствуется Конституцией Российской Федерации, федеральными законами и иными нормативными правовыми актами Российской Федерации, Уставом Смоленской об</w:t>
      </w:r>
      <w:r>
        <w:rPr>
          <w:rFonts w:ascii="Times New Roman" w:hAnsi="Times New Roman"/>
          <w:sz w:val="28"/>
          <w:szCs w:val="28"/>
        </w:rPr>
        <w:t>ласти, законами и иными нормативными правовыми актами Смоленской области, Уставом муниципального округа, иными муниципальными актами муниципального округа;</w:t>
      </w:r>
    </w:p>
    <w:p w:rsidR="00234B45" w:rsidRDefault="001E629E">
      <w:pPr>
        <w:shd w:val="clear" w:color="auto" w:fill="FFFFFF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1.6. Комитет в своей деятельности подотчетен Главе муниципального округа;</w:t>
      </w:r>
    </w:p>
    <w:p w:rsidR="00234B45" w:rsidRDefault="001E629E">
      <w:pPr>
        <w:shd w:val="clear" w:color="auto" w:fill="FFFFFF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1.7. Деятельность Комитета</w:t>
      </w:r>
      <w:r>
        <w:rPr>
          <w:color w:val="000000" w:themeColor="text1"/>
          <w:sz w:val="28"/>
          <w:szCs w:val="28"/>
        </w:rPr>
        <w:t xml:space="preserve"> координирует заместитель Главы муниципального образования, в ведении которого, находятся вопросы строительства, жилищно-коммунального и дорожного хозяйства, в соответствии с распределением обязанностей;</w:t>
      </w:r>
    </w:p>
    <w:p w:rsidR="00234B45" w:rsidRDefault="001E629E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1.8. Комитет возглавляет председатель, который назна</w:t>
      </w:r>
      <w:r>
        <w:rPr>
          <w:color w:val="000000" w:themeColor="text1"/>
          <w:sz w:val="28"/>
          <w:szCs w:val="28"/>
        </w:rPr>
        <w:t>чается на должность и освобождается от должности Главой муниципального округа;</w:t>
      </w:r>
    </w:p>
    <w:p w:rsidR="00234B45" w:rsidRDefault="001E629E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1.9. На период отсутствия председателя Комитета его обязанности исполняет заместитель;</w:t>
      </w:r>
    </w:p>
    <w:p w:rsidR="00234B45" w:rsidRDefault="001E629E">
      <w:pPr>
        <w:pStyle w:val="afd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Штатная численность Комитета определяется штатным расписанием Администрации муниципального округа, утвержденным распоряжением администрации муниципального округа; </w:t>
      </w:r>
    </w:p>
    <w:p w:rsidR="00234B45" w:rsidRDefault="001E629E">
      <w:pPr>
        <w:pStyle w:val="afd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Полное наименование: </w:t>
      </w:r>
      <w:proofErr w:type="spellStart"/>
      <w:r>
        <w:rPr>
          <w:sz w:val="28"/>
          <w:szCs w:val="28"/>
        </w:rPr>
        <w:t>Стодолищенский</w:t>
      </w:r>
      <w:proofErr w:type="spellEnd"/>
      <w:r>
        <w:rPr>
          <w:bCs/>
          <w:sz w:val="28"/>
          <w:szCs w:val="28"/>
        </w:rPr>
        <w:t xml:space="preserve"> территориальный комитет Администрации муниципального обр</w:t>
      </w:r>
      <w:r>
        <w:rPr>
          <w:bCs/>
          <w:sz w:val="28"/>
          <w:szCs w:val="28"/>
        </w:rPr>
        <w:t>азования «</w:t>
      </w:r>
      <w:proofErr w:type="spellStart"/>
      <w:r>
        <w:rPr>
          <w:bCs/>
          <w:sz w:val="28"/>
          <w:szCs w:val="28"/>
        </w:rPr>
        <w:t>Починковский</w:t>
      </w:r>
      <w:proofErr w:type="spellEnd"/>
      <w:r>
        <w:rPr>
          <w:bCs/>
          <w:sz w:val="28"/>
          <w:szCs w:val="28"/>
        </w:rPr>
        <w:t xml:space="preserve"> муниципальный округ» Смоленской области</w:t>
      </w:r>
      <w:r>
        <w:rPr>
          <w:sz w:val="28"/>
          <w:szCs w:val="28"/>
        </w:rPr>
        <w:t>;</w:t>
      </w:r>
    </w:p>
    <w:p w:rsidR="00234B45" w:rsidRDefault="001E629E">
      <w:pPr>
        <w:pStyle w:val="afd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Краткое: </w:t>
      </w:r>
      <w:proofErr w:type="spellStart"/>
      <w:r>
        <w:rPr>
          <w:sz w:val="28"/>
          <w:szCs w:val="28"/>
        </w:rPr>
        <w:t>Стодолищенский</w:t>
      </w:r>
      <w:proofErr w:type="spellEnd"/>
      <w:r>
        <w:rPr>
          <w:bCs/>
          <w:sz w:val="28"/>
          <w:szCs w:val="28"/>
        </w:rPr>
        <w:t xml:space="preserve"> территориальный комитет</w:t>
      </w:r>
      <w:r>
        <w:rPr>
          <w:sz w:val="28"/>
          <w:szCs w:val="28"/>
        </w:rPr>
        <w:t>;</w:t>
      </w:r>
    </w:p>
    <w:p w:rsidR="00234B45" w:rsidRDefault="001E629E">
      <w:pPr>
        <w:pStyle w:val="afd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Место нахождения: 216470, Смоленская область, </w:t>
      </w:r>
      <w:proofErr w:type="spellStart"/>
      <w:r>
        <w:rPr>
          <w:sz w:val="28"/>
          <w:szCs w:val="28"/>
        </w:rPr>
        <w:t>Починковский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тодолище</w:t>
      </w:r>
      <w:proofErr w:type="spellEnd"/>
      <w:r>
        <w:rPr>
          <w:sz w:val="28"/>
          <w:szCs w:val="28"/>
        </w:rPr>
        <w:t>, ул. Ленина, дом 9;</w:t>
      </w:r>
    </w:p>
    <w:p w:rsidR="00234B45" w:rsidRDefault="001E629E">
      <w:pPr>
        <w:pStyle w:val="afd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Реорганизация и ликвидация Комитета осуществл</w:t>
      </w:r>
      <w:r>
        <w:rPr>
          <w:sz w:val="28"/>
          <w:szCs w:val="28"/>
        </w:rPr>
        <w:t>яются в порядке, установленном действующим законодательством Российской Федерации.</w:t>
      </w:r>
    </w:p>
    <w:p w:rsidR="00234B45" w:rsidRDefault="00234B45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</w:rPr>
      </w:pPr>
    </w:p>
    <w:p w:rsidR="00234B45" w:rsidRDefault="001E629E">
      <w:pPr>
        <w:pStyle w:val="ConsPlusNormal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ЦЕЛИ И ЗАДАЧИ КОМИТЕТА</w:t>
      </w:r>
    </w:p>
    <w:p w:rsidR="00234B45" w:rsidRDefault="001E629E">
      <w:pPr>
        <w:pStyle w:val="BodyTextIndented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  <w:t xml:space="preserve">Основными целями деятельности Комитета являются: </w:t>
      </w:r>
    </w:p>
    <w:p w:rsidR="00234B45" w:rsidRDefault="001E629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2.1.1. Создание условий для осуществления деятельности администрации муниципального округа</w:t>
      </w:r>
      <w:r>
        <w:rPr>
          <w:sz w:val="28"/>
          <w:szCs w:val="28"/>
        </w:rPr>
        <w:t xml:space="preserve"> на подведомственной территории, обеспечение взаимодействия администрации муниципального округа и жителей, проживающих на подведомственной территории;</w:t>
      </w:r>
    </w:p>
    <w:p w:rsidR="00234B45" w:rsidRDefault="001E629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2.1.2. Реализация части полномочий администрации муниципального округа, направленных на создание благопр</w:t>
      </w:r>
      <w:r>
        <w:rPr>
          <w:sz w:val="28"/>
          <w:szCs w:val="28"/>
        </w:rPr>
        <w:t>иятных условий жизнедеятельности и удовлетворение потребностей населения на подведомственной территории;</w:t>
      </w:r>
    </w:p>
    <w:p w:rsidR="00234B45" w:rsidRDefault="001E629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2.1.3. Участие в обеспечении и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реализацией основных направлений единой социально-экономической политики муниципального округа.</w:t>
      </w:r>
    </w:p>
    <w:p w:rsidR="00234B45" w:rsidRDefault="001E629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</w:t>
      </w:r>
      <w:r>
        <w:rPr>
          <w:sz w:val="28"/>
          <w:szCs w:val="28"/>
        </w:rPr>
        <w:tab/>
        <w:t>Основ</w:t>
      </w:r>
      <w:r>
        <w:rPr>
          <w:sz w:val="28"/>
          <w:szCs w:val="28"/>
        </w:rPr>
        <w:t>ными задачами Комитета являются:</w:t>
      </w:r>
    </w:p>
    <w:p w:rsidR="00234B45" w:rsidRDefault="001E629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2.2.1. Реализация полномочий, закрепленных за Комитетом;</w:t>
      </w:r>
    </w:p>
    <w:p w:rsidR="00234B45" w:rsidRDefault="001E629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2.2.2. Обеспечение прав граждан на участие в решении вопросов местного значения. </w:t>
      </w:r>
    </w:p>
    <w:p w:rsidR="00234B45" w:rsidRDefault="00234B45">
      <w:pPr>
        <w:pStyle w:val="a8"/>
        <w:jc w:val="both"/>
        <w:rPr>
          <w:sz w:val="28"/>
          <w:szCs w:val="28"/>
        </w:rPr>
      </w:pPr>
    </w:p>
    <w:p w:rsidR="00234B45" w:rsidRDefault="001E629E">
      <w:pPr>
        <w:pStyle w:val="a8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b/>
          <w:caps/>
          <w:sz w:val="28"/>
          <w:szCs w:val="28"/>
        </w:rPr>
        <w:t>Функции И ПОЛНОМОЧИЯ КОМИТЕТА</w:t>
      </w:r>
    </w:p>
    <w:p w:rsidR="00234B45" w:rsidRDefault="001E629E">
      <w:pPr>
        <w:pStyle w:val="a8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>3.1. На подведомственной территории Комитет в с</w:t>
      </w:r>
      <w:r>
        <w:rPr>
          <w:bCs/>
          <w:sz w:val="28"/>
          <w:szCs w:val="28"/>
        </w:rPr>
        <w:t>оответствии с возложенными на него задачами осуществляет следующие функции:</w:t>
      </w:r>
    </w:p>
    <w:p w:rsidR="00234B45" w:rsidRDefault="001E629E">
      <w:pPr>
        <w:pStyle w:val="a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3.1.1. Участвует в подготовке предложений по формированию бюджета муниципального округа, в том числе формирование проекта бюджетной сметы, необходимой для реализации задач в рамках</w:t>
      </w:r>
      <w:r>
        <w:rPr>
          <w:bCs/>
          <w:sz w:val="28"/>
          <w:szCs w:val="28"/>
        </w:rPr>
        <w:t xml:space="preserve"> полномочий Комитета;</w:t>
      </w:r>
    </w:p>
    <w:p w:rsidR="00234B45" w:rsidRDefault="001E629E">
      <w:pPr>
        <w:pStyle w:val="a8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3.1.2. </w:t>
      </w:r>
      <w:r>
        <w:rPr>
          <w:sz w:val="28"/>
          <w:szCs w:val="28"/>
        </w:rPr>
        <w:t>Осуществляет бюджетные полномочия главного распорядителя и получателя средств местного бюджета в соответствии с Бюджетным кодексом Российской Федерации;</w:t>
      </w:r>
    </w:p>
    <w:p w:rsidR="00234B45" w:rsidRDefault="001E629E">
      <w:pPr>
        <w:pStyle w:val="a8"/>
        <w:ind w:firstLine="709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>3.1.3. Планирует, осуществляет закупки товаров, работ, услуг для обеспечен</w:t>
      </w:r>
      <w:r>
        <w:rPr>
          <w:color w:val="auto"/>
          <w:sz w:val="28"/>
          <w:szCs w:val="28"/>
        </w:rPr>
        <w:t>ия муниципальных нужд и исполняет контракты</w:t>
      </w:r>
      <w:r>
        <w:rPr>
          <w:b/>
          <w:sz w:val="28"/>
          <w:szCs w:val="28"/>
        </w:rPr>
        <w:t>;</w:t>
      </w:r>
    </w:p>
    <w:p w:rsidR="00234B45" w:rsidRDefault="001E629E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3.1.4. Осуществляет в соответствии с Правилами благоустройства организацию благоустройства подведомственной территории в пределах сметы расходов, в том числе:</w:t>
      </w:r>
    </w:p>
    <w:p w:rsidR="00234B45" w:rsidRDefault="001E629E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содействие гражданам и организациям в реализации </w:t>
      </w:r>
      <w:r>
        <w:rPr>
          <w:bCs/>
          <w:sz w:val="28"/>
          <w:szCs w:val="28"/>
        </w:rPr>
        <w:t>мероприятий по благоустройству на подведомственной территории;</w:t>
      </w:r>
    </w:p>
    <w:p w:rsidR="00234B45" w:rsidRDefault="001E629E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организация освещения подведомственной территории, включая архитектурную подсветку зданий, строений, сооружений;</w:t>
      </w:r>
    </w:p>
    <w:p w:rsidR="00234B45" w:rsidRDefault="001E629E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озеленение подведомственной территории;</w:t>
      </w:r>
    </w:p>
    <w:p w:rsidR="00234B45" w:rsidRDefault="001E629E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содержание детских и спортивных пл</w:t>
      </w:r>
      <w:r>
        <w:rPr>
          <w:bCs/>
          <w:sz w:val="28"/>
          <w:szCs w:val="28"/>
        </w:rPr>
        <w:t>ощадок, площадок для выгула животных, парковок (парковочных мест), малых архитектурных форм (урн, отдельных элементов уличной мебели);</w:t>
      </w:r>
    </w:p>
    <w:p w:rsidR="00234B45" w:rsidRDefault="001E629E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организации пешеходных коммуникаций, в том числе тротуаров, аллей, дорожек;</w:t>
      </w:r>
    </w:p>
    <w:p w:rsidR="00234B45" w:rsidRDefault="001E629E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уборка подведомственной территории на зем</w:t>
      </w:r>
      <w:r>
        <w:rPr>
          <w:bCs/>
          <w:sz w:val="28"/>
          <w:szCs w:val="28"/>
        </w:rPr>
        <w:t>ельных участках, находящихся в муниципальной собственности, земельных участках, государственная собственность на которые не разграничена, не переданных иным лицам во владение, пользование и не закрепленных за иными лицами, не относящихся к прилегающим терр</w:t>
      </w:r>
      <w:r>
        <w:rPr>
          <w:bCs/>
          <w:sz w:val="28"/>
          <w:szCs w:val="28"/>
        </w:rPr>
        <w:t>иториям, в том числе в зимний период;</w:t>
      </w:r>
    </w:p>
    <w:p w:rsidR="00234B45" w:rsidRDefault="001E629E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подготовка предложений в Правила благоустройства подведомственной территории, мониторинг соблюдения Правил благоустройства, участие в принятии мер по соблюдению требований Правил благоустройства подведомственной терр</w:t>
      </w:r>
      <w:r>
        <w:rPr>
          <w:bCs/>
          <w:sz w:val="28"/>
          <w:szCs w:val="28"/>
        </w:rPr>
        <w:t>итории, предложений по формированию и изменению реестра мест накопления, сбора твердых коммунальных отходов;</w:t>
      </w:r>
    </w:p>
    <w:p w:rsidR="00234B45" w:rsidRDefault="001E629E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3.1.5. Содержание и благоустройство находящихся в муниципальной собственности воинских захоронений, мемориальных сооружений и объектов, увековечива</w:t>
      </w:r>
      <w:r>
        <w:rPr>
          <w:bCs/>
          <w:sz w:val="28"/>
          <w:szCs w:val="28"/>
        </w:rPr>
        <w:t>ющих память погибших при защите Отечества;</w:t>
      </w:r>
    </w:p>
    <w:p w:rsidR="00234B45" w:rsidRDefault="001E629E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3.1.6. Сохранность и содержание автомобильных дорог в границах подведомственной территории: уборка (в летний и зимний периоды), покос, нанесение разметки, ямочный ремонт, организация безопасности дорожного движени</w:t>
      </w:r>
      <w:r>
        <w:rPr>
          <w:bCs/>
          <w:sz w:val="28"/>
          <w:szCs w:val="28"/>
        </w:rPr>
        <w:t>я;</w:t>
      </w:r>
    </w:p>
    <w:p w:rsidR="00234B45" w:rsidRDefault="001E629E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3.1.7. Обеспечение первичных мер пожарной безопасности (планирование и организация) в границах подведомственной территории;</w:t>
      </w:r>
    </w:p>
    <w:p w:rsidR="00234B45" w:rsidRDefault="001E629E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3.1.8. Организация ритуальных услуг и </w:t>
      </w:r>
      <w:proofErr w:type="gramStart"/>
      <w:r>
        <w:rPr>
          <w:bCs/>
          <w:sz w:val="28"/>
          <w:szCs w:val="28"/>
        </w:rPr>
        <w:t>содержании</w:t>
      </w:r>
      <w:proofErr w:type="gramEnd"/>
      <w:r>
        <w:rPr>
          <w:bCs/>
          <w:sz w:val="28"/>
          <w:szCs w:val="28"/>
        </w:rPr>
        <w:t xml:space="preserve"> мест захоронения;</w:t>
      </w:r>
    </w:p>
    <w:p w:rsidR="00234B45" w:rsidRDefault="001E629E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3.1.9. Участие в организации электро-, тепл</w:t>
      </w:r>
      <w:proofErr w:type="gramStart"/>
      <w:r>
        <w:rPr>
          <w:bCs/>
          <w:sz w:val="28"/>
          <w:szCs w:val="28"/>
        </w:rPr>
        <w:t>о-</w:t>
      </w:r>
      <w:proofErr w:type="gramEnd"/>
      <w:r>
        <w:rPr>
          <w:bCs/>
          <w:sz w:val="28"/>
          <w:szCs w:val="28"/>
        </w:rPr>
        <w:t xml:space="preserve">, газо-, </w:t>
      </w:r>
      <w:r>
        <w:rPr>
          <w:bCs/>
          <w:sz w:val="28"/>
          <w:szCs w:val="28"/>
        </w:rPr>
        <w:t>водоснабжения и водоотведения на подведомственной территории. Информационное взаимодействие с отраслевыми отделами и службами Администрации осуществление приема заявлений физических и юридических лиц;</w:t>
      </w:r>
    </w:p>
    <w:p w:rsidR="00234B45" w:rsidRDefault="001E629E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3.1.10. Участие в обследовании объектов жилищного фонда</w:t>
      </w:r>
      <w:r>
        <w:rPr>
          <w:bCs/>
          <w:sz w:val="28"/>
          <w:szCs w:val="28"/>
        </w:rPr>
        <w:t xml:space="preserve"> на подведомственной территории в рамках осуществления муниципального жилищного контроля, а также взаимодействие с организациями (лицами), осуществляющими деятельность в сфере управления многоквартирными домами, представление интересов собственника муницип</w:t>
      </w:r>
      <w:r>
        <w:rPr>
          <w:bCs/>
          <w:sz w:val="28"/>
          <w:szCs w:val="28"/>
        </w:rPr>
        <w:t>ального жилищного фонда, мониторинг мероприятий, проводимых в рамках подготовки многоквартирных домов к отопительному зимнему периоду;</w:t>
      </w:r>
    </w:p>
    <w:p w:rsidR="00234B45" w:rsidRDefault="001E629E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3.1.11. Участие в мероприятиях по мониторингу территории и оповещению населения, организуемых в рамках предупреждения и л</w:t>
      </w:r>
      <w:r>
        <w:rPr>
          <w:bCs/>
          <w:sz w:val="28"/>
          <w:szCs w:val="28"/>
        </w:rPr>
        <w:t>иквидации последствий чрезвычайных ситуаций в границах подведомственной территории;</w:t>
      </w:r>
    </w:p>
    <w:p w:rsidR="00234B45" w:rsidRDefault="001E629E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3.1.12. Участие в мониторинге и осуществление информационного взаимодействия с заинтересованными лицами, службами и контролирующими органами в рамках мероприятий по охране </w:t>
      </w:r>
      <w:r>
        <w:rPr>
          <w:bCs/>
          <w:sz w:val="28"/>
          <w:szCs w:val="28"/>
        </w:rPr>
        <w:t>окружающей среды;</w:t>
      </w:r>
    </w:p>
    <w:p w:rsidR="00234B45" w:rsidRDefault="001E629E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3.1.13. Сбор статистических данных, мониторинг и информационное взаимодействие с заинтересованными лицами, службами и контролирующими органами в рамках мероприятий по созданию условий для обеспечения жителей услугами связи, общественного </w:t>
      </w:r>
      <w:r>
        <w:rPr>
          <w:bCs/>
          <w:sz w:val="28"/>
          <w:szCs w:val="28"/>
        </w:rPr>
        <w:t>питания, торговли и бытового обслуживания;</w:t>
      </w:r>
    </w:p>
    <w:p w:rsidR="00234B45" w:rsidRDefault="001E629E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3.1.14. Участие в планировании и организации досуга на подведомственной территории, обеспечения жителей услугами организаций культуры;</w:t>
      </w:r>
    </w:p>
    <w:p w:rsidR="00234B45" w:rsidRDefault="001E629E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3.1.15. Участие в планировании и организации мероприятий, осуществляемых на по</w:t>
      </w:r>
      <w:r>
        <w:rPr>
          <w:bCs/>
          <w:sz w:val="28"/>
          <w:szCs w:val="28"/>
        </w:rPr>
        <w:t>дведомственной территории в рамках развития физической культуры, школьного и массового спорта;</w:t>
      </w:r>
    </w:p>
    <w:p w:rsidR="00234B45" w:rsidRDefault="001E629E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3.1.16. Участие в мониторинге состояния мест массового отдыха населения;</w:t>
      </w:r>
    </w:p>
    <w:p w:rsidR="00234B45" w:rsidRDefault="001E629E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3.1.17. Подготовка проектов распорядительных и иных документов в рамках деятельности по </w:t>
      </w:r>
      <w:r>
        <w:rPr>
          <w:bCs/>
          <w:sz w:val="28"/>
          <w:szCs w:val="28"/>
        </w:rPr>
        <w:t>присвоению адресов объектам адресации, изменение, аннулирование адресов, присвоение наименований элементам улично-дорожной сети, наименований элементам планировочной структуры на подведомственной территории, изменение, аннулирование таких наименований, раз</w:t>
      </w:r>
      <w:r>
        <w:rPr>
          <w:bCs/>
          <w:sz w:val="28"/>
          <w:szCs w:val="28"/>
        </w:rPr>
        <w:t>мещение информации в государственном адресном реестре. Своевременное и полное наполнение Федеральной информационной адресной системы (ФИАС);</w:t>
      </w:r>
    </w:p>
    <w:p w:rsidR="00234B45" w:rsidRDefault="001E629E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3.1.18 Участие в мероприятиях по территориальной обороне и гражданской обороне, организуемых профильными отделами и</w:t>
      </w:r>
      <w:r>
        <w:rPr>
          <w:bCs/>
          <w:sz w:val="28"/>
          <w:szCs w:val="28"/>
        </w:rPr>
        <w:t xml:space="preserve"> службами Администрации;</w:t>
      </w:r>
    </w:p>
    <w:p w:rsidR="00234B45" w:rsidRDefault="001E629E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3.1.19. Участие в мероприятиях, проводимых в рамках осуществления мобилизационной подготовки муниципальных предприятий и учреждений, находящихся на подведомственной территории; </w:t>
      </w:r>
    </w:p>
    <w:p w:rsidR="00234B45" w:rsidRDefault="001E629E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3.1.20. Организация воинского учета;</w:t>
      </w:r>
    </w:p>
    <w:p w:rsidR="00234B45" w:rsidRDefault="001E629E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3.1.21. Осуществ</w:t>
      </w:r>
      <w:r>
        <w:rPr>
          <w:bCs/>
          <w:sz w:val="28"/>
          <w:szCs w:val="28"/>
        </w:rPr>
        <w:t xml:space="preserve">ляет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территориальными комитетами по учету отработанного времени лицами, которым назначено наказание в виде обязательных работ, на подведомственной территории;</w:t>
      </w:r>
    </w:p>
    <w:p w:rsidR="00234B45" w:rsidRDefault="001E629E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3.1.22. Организует участие населения муниципального округа в выдвижении, обсуждении и</w:t>
      </w:r>
      <w:r>
        <w:rPr>
          <w:bCs/>
          <w:sz w:val="28"/>
          <w:szCs w:val="28"/>
        </w:rPr>
        <w:t xml:space="preserve"> выборе проектов, финансируемых за счет средств бюджета муниципального округа, и последующем </w:t>
      </w:r>
      <w:proofErr w:type="gramStart"/>
      <w:r>
        <w:rPr>
          <w:bCs/>
          <w:sz w:val="28"/>
          <w:szCs w:val="28"/>
        </w:rPr>
        <w:t>контроле за</w:t>
      </w:r>
      <w:proofErr w:type="gramEnd"/>
      <w:r>
        <w:rPr>
          <w:bCs/>
          <w:sz w:val="28"/>
          <w:szCs w:val="28"/>
        </w:rPr>
        <w:t xml:space="preserve"> исполнением выбранных для реализации проектов (инициативное бюджетирование);</w:t>
      </w:r>
    </w:p>
    <w:p w:rsidR="00234B45" w:rsidRDefault="001E629E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3.1.23. Участие в разработке муниципальных программ;</w:t>
      </w:r>
    </w:p>
    <w:p w:rsidR="00234B45" w:rsidRDefault="001E629E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3.1.24. Участие в раз</w:t>
      </w:r>
      <w:r>
        <w:rPr>
          <w:bCs/>
          <w:sz w:val="28"/>
          <w:szCs w:val="28"/>
        </w:rPr>
        <w:t>работке муниципальных правовых актов, связанных с деятельностью Комитета;</w:t>
      </w:r>
    </w:p>
    <w:p w:rsidR="00234B45" w:rsidRDefault="001E629E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3.1.25. Участие в обследовании земельных участков на предмет их целевого и фактического использования, наличия зданий, строений и сооружений на обследуемых земельных участках, </w:t>
      </w:r>
      <w:r>
        <w:rPr>
          <w:bCs/>
          <w:sz w:val="28"/>
          <w:szCs w:val="28"/>
        </w:rPr>
        <w:t>наличия доступа на земельные участки;</w:t>
      </w:r>
    </w:p>
    <w:p w:rsidR="00234B45" w:rsidRDefault="001E629E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3.1.26. Рассмотрение обращений юридических и физических лиц по вопросам, входящим в предмет деятельности Комитета. Организация приема физических и юридических лиц в целях обеспечения своевременного и качественного расс</w:t>
      </w:r>
      <w:r>
        <w:rPr>
          <w:bCs/>
          <w:sz w:val="28"/>
          <w:szCs w:val="28"/>
        </w:rPr>
        <w:t>мотрения письменных и устных обращений и для принятия по ним необходимых мер и решений в пределах своих полномочий;</w:t>
      </w:r>
    </w:p>
    <w:p w:rsidR="00234B45" w:rsidRDefault="001E629E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3.1.27. Участие в работе межведомственных и иных комиссий по вопросам, касающимся деятельности Комитета, органов местного самоуправления мун</w:t>
      </w:r>
      <w:r>
        <w:rPr>
          <w:bCs/>
          <w:sz w:val="28"/>
          <w:szCs w:val="28"/>
        </w:rPr>
        <w:t>иципального округа;</w:t>
      </w:r>
    </w:p>
    <w:p w:rsidR="00234B45" w:rsidRDefault="001E629E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3.1.28. Участие в организации и проведении переписей населения, сельскохозяйственной переписи, выборочных и сплошных наблюдений;</w:t>
      </w:r>
    </w:p>
    <w:p w:rsidR="00234B45" w:rsidRDefault="001E629E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3.1.29. Оказание содействия в реализации полномочий избирательным комиссиям при проведении выборов на подве</w:t>
      </w:r>
      <w:r>
        <w:rPr>
          <w:bCs/>
          <w:sz w:val="28"/>
          <w:szCs w:val="28"/>
        </w:rPr>
        <w:t>домственной территории;</w:t>
      </w:r>
    </w:p>
    <w:p w:rsidR="00234B45" w:rsidRDefault="001E629E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3.1.30. Иные полномочия, непосредственно предусмотренные соответствующими нормативными правовыми актами;</w:t>
      </w:r>
    </w:p>
    <w:p w:rsidR="00234B45" w:rsidRDefault="001E629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3.1.31. Выполняет иные функции в соответствии с законодательством, Уставом муниципального округа, муниципальными правовыми акт</w:t>
      </w:r>
      <w:r>
        <w:rPr>
          <w:sz w:val="28"/>
          <w:szCs w:val="28"/>
        </w:rPr>
        <w:t>ами муниципального округа.</w:t>
      </w:r>
    </w:p>
    <w:p w:rsidR="00234B45" w:rsidRDefault="00234B45">
      <w:pPr>
        <w:pStyle w:val="a8"/>
        <w:jc w:val="both"/>
        <w:rPr>
          <w:sz w:val="28"/>
          <w:szCs w:val="28"/>
        </w:rPr>
      </w:pPr>
    </w:p>
    <w:p w:rsidR="00234B45" w:rsidRDefault="001E629E">
      <w:pPr>
        <w:pStyle w:val="a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ПРАВА КОМИТЕТА</w:t>
      </w:r>
    </w:p>
    <w:p w:rsidR="00234B45" w:rsidRDefault="001E629E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исполнения своих полномочий Комитет вправе:</w:t>
      </w:r>
    </w:p>
    <w:p w:rsidR="00234B45" w:rsidRDefault="001E629E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Запрашивать и получать в установленном порядке от федеральных, областных органов государственной власти, структурных подразделений администрации муниципально</w:t>
      </w:r>
      <w:r>
        <w:rPr>
          <w:sz w:val="28"/>
          <w:szCs w:val="28"/>
        </w:rPr>
        <w:t>го округа, организаций документы и информацию, необходимые для решения вопросов, отнесенных к компетенции Комитета;</w:t>
      </w:r>
    </w:p>
    <w:p w:rsidR="00234B45" w:rsidRDefault="001E629E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Вносить Главе муниципального округа предложения по совершенствованию работы Комитета, связанной с выполнением основных функций;</w:t>
      </w:r>
    </w:p>
    <w:p w:rsidR="00234B45" w:rsidRDefault="001E629E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По</w:t>
      </w:r>
      <w:r>
        <w:rPr>
          <w:sz w:val="28"/>
          <w:szCs w:val="28"/>
        </w:rPr>
        <w:t>сещать муниципальные учреждения и получать от них необходимые документы и сведения, необходимые для исполнений функций и полномочий, возложенных на Комитет;</w:t>
      </w:r>
    </w:p>
    <w:p w:rsidR="00234B45" w:rsidRDefault="001E629E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Проводить и принимать участие в совещаниях, семинарах, конференциях и прочих мероприятиях, отн</w:t>
      </w:r>
      <w:r>
        <w:rPr>
          <w:sz w:val="28"/>
          <w:szCs w:val="28"/>
        </w:rPr>
        <w:t>есенных к компетенции Комитета.</w:t>
      </w:r>
    </w:p>
    <w:p w:rsidR="00234B45" w:rsidRDefault="001E629E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 Сотрудники Комитета пользуются всеми правами, представленными им трудовым законодательством Российской Федерации, законодательством о муниципальной службе;</w:t>
      </w:r>
    </w:p>
    <w:p w:rsidR="00234B45" w:rsidRDefault="001E629E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4.6. Комитет имеет иные права, предусмотренные действующим зако</w:t>
      </w:r>
      <w:r>
        <w:rPr>
          <w:sz w:val="28"/>
          <w:szCs w:val="28"/>
        </w:rPr>
        <w:t>нодательством Российской Федерации и нормативными правовыми актами муниципального округа.</w:t>
      </w:r>
    </w:p>
    <w:p w:rsidR="00234B45" w:rsidRDefault="00234B45">
      <w:pPr>
        <w:pStyle w:val="a8"/>
        <w:jc w:val="both"/>
        <w:rPr>
          <w:sz w:val="28"/>
          <w:szCs w:val="28"/>
        </w:rPr>
      </w:pPr>
    </w:p>
    <w:p w:rsidR="00234B45" w:rsidRDefault="001E629E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ОТВЕТСТВЕННОСТЬ КОМИТЕТА</w:t>
      </w:r>
    </w:p>
    <w:p w:rsidR="00234B45" w:rsidRDefault="001E629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5.1. </w:t>
      </w:r>
      <w:proofErr w:type="gramStart"/>
      <w:r>
        <w:rPr>
          <w:sz w:val="28"/>
          <w:szCs w:val="28"/>
        </w:rPr>
        <w:t>Председатель Комитета или лицо, временно исполняющее его обязанности, несут персональную ответственность в соответствии с действующ</w:t>
      </w:r>
      <w:r>
        <w:rPr>
          <w:sz w:val="28"/>
          <w:szCs w:val="28"/>
        </w:rPr>
        <w:t>им законодательством за неисполнение или ненадлежащее исполнение возложенных на Комитет задач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</w:t>
      </w:r>
      <w:r>
        <w:rPr>
          <w:sz w:val="28"/>
          <w:szCs w:val="28"/>
        </w:rPr>
        <w:t xml:space="preserve"> запретов и несоблюдение ограничений, связанных с прохождением муниципальной службы.</w:t>
      </w:r>
      <w:proofErr w:type="gramEnd"/>
    </w:p>
    <w:p w:rsidR="00234B45" w:rsidRDefault="001E629E">
      <w:pPr>
        <w:pStyle w:val="a8"/>
        <w:jc w:val="both"/>
        <w:rPr>
          <w:b/>
          <w:color w:val="auto"/>
          <w:szCs w:val="28"/>
        </w:rPr>
      </w:pPr>
      <w:r>
        <w:rPr>
          <w:sz w:val="28"/>
          <w:szCs w:val="28"/>
        </w:rPr>
        <w:tab/>
        <w:t>5.2. Степень и порядок ответственности председателя и сотрудников Комитета устанавливаются действующим законодательством, должностными инструкциями, трудовыми договорами,</w:t>
      </w:r>
      <w:r>
        <w:rPr>
          <w:sz w:val="28"/>
          <w:szCs w:val="28"/>
        </w:rPr>
        <w:t xml:space="preserve"> настоящим Положением, правилами внутреннего трудового распорядка, муниципальными правовыми актами муниципального округа.</w:t>
      </w:r>
    </w:p>
    <w:sectPr w:rsidR="00234B45">
      <w:pgSz w:w="11906" w:h="16838"/>
      <w:pgMar w:top="1134" w:right="850" w:bottom="1134" w:left="1701" w:header="0" w:footer="0" w:gutter="0"/>
      <w:cols w:space="720"/>
      <w:formProt w:val="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XO Thames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D0847"/>
    <w:multiLevelType w:val="multilevel"/>
    <w:tmpl w:val="80EE8CF4"/>
    <w:lvl w:ilvl="0">
      <w:start w:val="1"/>
      <w:numFmt w:val="decimal"/>
      <w:pStyle w:val="1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07A71C5"/>
    <w:multiLevelType w:val="multilevel"/>
    <w:tmpl w:val="AEF6A7FA"/>
    <w:lvl w:ilvl="0">
      <w:start w:val="1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1"/>
      <w:numFmt w:val="decimal"/>
      <w:lvlText w:val="%1.%2."/>
      <w:lvlJc w:val="left"/>
      <w:pPr>
        <w:tabs>
          <w:tab w:val="num" w:pos="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>
    <w:nsid w:val="70792F7C"/>
    <w:multiLevelType w:val="multilevel"/>
    <w:tmpl w:val="D2B28ED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0"/>
      <w:numFmt w:val="decimal"/>
      <w:isLgl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869" w:hanging="21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0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B45"/>
    <w:rsid w:val="001E629E"/>
    <w:rsid w:val="0023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qFormat/>
  </w:style>
  <w:style w:type="character" w:customStyle="1" w:styleId="ConsPlusNormal">
    <w:name w:val="ConsPlusNormal"/>
    <w:link w:val="ConsPlusNormal1"/>
    <w:qFormat/>
    <w:rPr>
      <w:rFonts w:ascii="Calibri" w:hAnsi="Calibri"/>
      <w:sz w:val="24"/>
    </w:rPr>
  </w:style>
  <w:style w:type="character" w:customStyle="1" w:styleId="WW8Num7z4">
    <w:name w:val="WW8Num7z4"/>
    <w:link w:val="WW8Num7z41"/>
    <w:qFormat/>
  </w:style>
  <w:style w:type="character" w:customStyle="1" w:styleId="21">
    <w:name w:val="Оглавление 2 Знак"/>
    <w:link w:val="22"/>
    <w:qFormat/>
  </w:style>
  <w:style w:type="character" w:customStyle="1" w:styleId="WW-32">
    <w:name w:val="WW-Основной текст (3)2"/>
    <w:link w:val="WW-321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single"/>
    </w:rPr>
  </w:style>
  <w:style w:type="character" w:customStyle="1" w:styleId="WW8Num4z0">
    <w:name w:val="WW8Num4z0"/>
    <w:link w:val="WW8Num4z01"/>
    <w:qFormat/>
    <w:rPr>
      <w:rFonts w:ascii="Times New Roman" w:hAnsi="Times New Roman"/>
      <w:sz w:val="28"/>
    </w:rPr>
  </w:style>
  <w:style w:type="character" w:customStyle="1" w:styleId="WW8Num5z0">
    <w:name w:val="WW8Num5z0"/>
    <w:link w:val="WW8Num5z01"/>
    <w:qFormat/>
  </w:style>
  <w:style w:type="character" w:customStyle="1" w:styleId="41">
    <w:name w:val="Оглавление 4 Знак"/>
    <w:link w:val="42"/>
    <w:qFormat/>
  </w:style>
  <w:style w:type="character" w:customStyle="1" w:styleId="14">
    <w:name w:val="Основной текст (14) + Не полужирный"/>
    <w:link w:val="141"/>
    <w:qFormat/>
    <w:rPr>
      <w:rFonts w:ascii="Times New Roman" w:hAnsi="Times New Roman"/>
      <w:b/>
      <w:i w:val="0"/>
      <w:caps w:val="0"/>
      <w:smallCaps w:val="0"/>
      <w:strike w:val="0"/>
      <w:dstrike w:val="0"/>
      <w:color w:val="000000"/>
      <w:spacing w:val="0"/>
      <w:sz w:val="24"/>
      <w:u w:val="none"/>
    </w:rPr>
  </w:style>
  <w:style w:type="character" w:customStyle="1" w:styleId="a3">
    <w:name w:val="Содержимое таблицы"/>
    <w:basedOn w:val="10"/>
    <w:link w:val="12"/>
    <w:qFormat/>
  </w:style>
  <w:style w:type="character" w:customStyle="1" w:styleId="WW8Num2z1">
    <w:name w:val="WW8Num2z1"/>
    <w:link w:val="WW8Num2z11"/>
    <w:qFormat/>
  </w:style>
  <w:style w:type="character" w:customStyle="1" w:styleId="6">
    <w:name w:val="Оглавление 6 Знак"/>
    <w:link w:val="60"/>
    <w:qFormat/>
  </w:style>
  <w:style w:type="character" w:customStyle="1" w:styleId="7">
    <w:name w:val="Оглавление 7 Знак"/>
    <w:link w:val="70"/>
    <w:qFormat/>
  </w:style>
  <w:style w:type="character" w:customStyle="1" w:styleId="a4">
    <w:name w:val="Гипертекстовая ссылка"/>
    <w:link w:val="13"/>
    <w:qFormat/>
    <w:rPr>
      <w:b/>
      <w:color w:val="106BBE"/>
    </w:rPr>
  </w:style>
  <w:style w:type="character" w:customStyle="1" w:styleId="WW8Num3z0">
    <w:name w:val="WW8Num3z0"/>
    <w:link w:val="WW8Num3z01"/>
    <w:qFormat/>
    <w:rPr>
      <w:rFonts w:ascii="Times New Roman" w:hAnsi="Times New Roman"/>
      <w:sz w:val="28"/>
    </w:rPr>
  </w:style>
  <w:style w:type="character" w:customStyle="1" w:styleId="a5">
    <w:name w:val="Таблицы (моноширинный)"/>
    <w:basedOn w:val="10"/>
    <w:link w:val="15"/>
    <w:qFormat/>
    <w:rPr>
      <w:rFonts w:ascii="Courier New" w:hAnsi="Courier New"/>
      <w:sz w:val="24"/>
    </w:rPr>
  </w:style>
  <w:style w:type="character" w:customStyle="1" w:styleId="WW8Num21z1">
    <w:name w:val="WW8Num21z1"/>
    <w:link w:val="WW8Num21z11"/>
    <w:qFormat/>
    <w:rPr>
      <w:color w:val="000000"/>
    </w:rPr>
  </w:style>
  <w:style w:type="character" w:customStyle="1" w:styleId="WW8Num1z1">
    <w:name w:val="WW8Num1z1"/>
    <w:link w:val="WW8Num1z11"/>
    <w:qFormat/>
  </w:style>
  <w:style w:type="character" w:customStyle="1" w:styleId="WW8Num7z6">
    <w:name w:val="WW8Num7z6"/>
    <w:link w:val="WW8Num7z61"/>
    <w:qFormat/>
  </w:style>
  <w:style w:type="character" w:customStyle="1" w:styleId="140">
    <w:name w:val="Основной текст (14)_0"/>
    <w:basedOn w:val="10"/>
    <w:link w:val="1401"/>
    <w:qFormat/>
    <w:rPr>
      <w:rFonts w:ascii="Times New Roman" w:hAnsi="Times New Roman"/>
      <w:b/>
      <w:i w:val="0"/>
      <w:caps w:val="0"/>
      <w:smallCaps w:val="0"/>
      <w:strike w:val="0"/>
      <w:dstrike w:val="0"/>
      <w:u w:val="none"/>
    </w:rPr>
  </w:style>
  <w:style w:type="character" w:customStyle="1" w:styleId="WW8Num2z6">
    <w:name w:val="WW8Num2z6"/>
    <w:link w:val="WW8Num2z61"/>
    <w:qFormat/>
  </w:style>
  <w:style w:type="character" w:customStyle="1" w:styleId="WW8Num7z2">
    <w:name w:val="WW8Num7z2"/>
    <w:link w:val="WW8Num7z21"/>
    <w:qFormat/>
  </w:style>
  <w:style w:type="character" w:customStyle="1" w:styleId="WW8Num1z3">
    <w:name w:val="WW8Num1z3"/>
    <w:link w:val="WW8Num1z31"/>
    <w:qFormat/>
  </w:style>
  <w:style w:type="character" w:customStyle="1" w:styleId="30">
    <w:name w:val="Заголовок 3 Знак"/>
    <w:link w:val="3"/>
    <w:qFormat/>
    <w:rPr>
      <w:rFonts w:ascii="XO Thames" w:hAnsi="XO Thames"/>
      <w:b/>
      <w:i/>
      <w:color w:val="000000"/>
    </w:rPr>
  </w:style>
  <w:style w:type="character" w:customStyle="1" w:styleId="WW8Num5z3">
    <w:name w:val="WW8Num5z3"/>
    <w:link w:val="WW8Num5z31"/>
    <w:qFormat/>
  </w:style>
  <w:style w:type="character" w:customStyle="1" w:styleId="a6">
    <w:name w:val="Прижатый влево"/>
    <w:basedOn w:val="10"/>
    <w:link w:val="16"/>
    <w:qFormat/>
    <w:rPr>
      <w:rFonts w:ascii="Arial" w:hAnsi="Arial"/>
      <w:sz w:val="24"/>
    </w:rPr>
  </w:style>
  <w:style w:type="character" w:customStyle="1" w:styleId="23">
    <w:name w:val="Основной шрифт абзаца2"/>
    <w:link w:val="210"/>
    <w:qFormat/>
  </w:style>
  <w:style w:type="character" w:customStyle="1" w:styleId="WW8Num4z7">
    <w:name w:val="WW8Num4z7"/>
    <w:link w:val="WW8Num4z71"/>
    <w:qFormat/>
  </w:style>
  <w:style w:type="character" w:customStyle="1" w:styleId="43">
    <w:name w:val="Указатель4"/>
    <w:basedOn w:val="10"/>
    <w:link w:val="410"/>
    <w:qFormat/>
  </w:style>
  <w:style w:type="character" w:customStyle="1" w:styleId="WW8Num7z1">
    <w:name w:val="WW8Num7z1"/>
    <w:link w:val="WW8Num7z11"/>
    <w:qFormat/>
  </w:style>
  <w:style w:type="character" w:customStyle="1" w:styleId="Absatz-Standardschriftart">
    <w:name w:val="Absatz-Standardschriftart"/>
    <w:link w:val="Absatz-Standardschriftart1"/>
    <w:qFormat/>
  </w:style>
  <w:style w:type="character" w:customStyle="1" w:styleId="WW8Num4z3">
    <w:name w:val="WW8Num4z3"/>
    <w:link w:val="WW8Num4z31"/>
    <w:qFormat/>
  </w:style>
  <w:style w:type="character" w:customStyle="1" w:styleId="WW8Num6z0">
    <w:name w:val="WW8Num6z0"/>
    <w:link w:val="WW8Num6z01"/>
    <w:qFormat/>
    <w:rPr>
      <w:rFonts w:ascii="Wingdings" w:hAnsi="Wingdings"/>
    </w:rPr>
  </w:style>
  <w:style w:type="character" w:customStyle="1" w:styleId="WW8Num2z4">
    <w:name w:val="WW8Num2z4"/>
    <w:link w:val="WW8Num2z41"/>
    <w:qFormat/>
  </w:style>
  <w:style w:type="character" w:customStyle="1" w:styleId="WW8Num5z5">
    <w:name w:val="WW8Num5z5"/>
    <w:link w:val="WW8Num5z51"/>
    <w:qFormat/>
  </w:style>
  <w:style w:type="character" w:customStyle="1" w:styleId="WW8Num2z7">
    <w:name w:val="WW8Num2z7"/>
    <w:link w:val="WW8Num2z71"/>
    <w:qFormat/>
  </w:style>
  <w:style w:type="character" w:customStyle="1" w:styleId="WW8Num4z1">
    <w:name w:val="WW8Num4z1"/>
    <w:link w:val="WW8Num4z11"/>
    <w:qFormat/>
  </w:style>
  <w:style w:type="character" w:customStyle="1" w:styleId="WW-2">
    <w:name w:val="WW-Основной текст (2)"/>
    <w:link w:val="WW-21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4"/>
      <w:u w:val="none"/>
    </w:rPr>
  </w:style>
  <w:style w:type="character" w:customStyle="1" w:styleId="31">
    <w:name w:val="Основной текст (3)"/>
    <w:link w:val="31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a7">
    <w:name w:val="Без интервала Знак"/>
    <w:link w:val="a8"/>
    <w:qFormat/>
  </w:style>
  <w:style w:type="character" w:customStyle="1" w:styleId="44">
    <w:name w:val="Основной шрифт абзаца4"/>
    <w:link w:val="411"/>
    <w:qFormat/>
  </w:style>
  <w:style w:type="character" w:customStyle="1" w:styleId="220">
    <w:name w:val="Заголовок №2 (2)_0"/>
    <w:basedOn w:val="10"/>
    <w:link w:val="2201"/>
    <w:qFormat/>
    <w:rPr>
      <w:rFonts w:ascii="Times New Roman" w:hAnsi="Times New Roman"/>
      <w:b/>
      <w:i w:val="0"/>
      <w:caps w:val="0"/>
      <w:smallCaps w:val="0"/>
      <w:strike w:val="0"/>
      <w:dstrike w:val="0"/>
      <w:sz w:val="26"/>
      <w:u w:val="none"/>
    </w:rPr>
  </w:style>
  <w:style w:type="character" w:customStyle="1" w:styleId="a9">
    <w:name w:val="Основной текст с отступом Знак"/>
    <w:basedOn w:val="10"/>
    <w:link w:val="BodyTextIndented"/>
    <w:qFormat/>
    <w:rPr>
      <w:rFonts w:ascii="Calibri" w:hAnsi="Calibri"/>
      <w:sz w:val="24"/>
    </w:rPr>
  </w:style>
  <w:style w:type="character" w:customStyle="1" w:styleId="WW8Num7z3">
    <w:name w:val="WW8Num7z3"/>
    <w:link w:val="WW8Num7z31"/>
    <w:qFormat/>
  </w:style>
  <w:style w:type="character" w:customStyle="1" w:styleId="WW8Num6z4">
    <w:name w:val="WW8Num6z4"/>
    <w:link w:val="WW8Num6z41"/>
    <w:qFormat/>
  </w:style>
  <w:style w:type="character" w:customStyle="1" w:styleId="WW8Num1z2">
    <w:name w:val="WW8Num1z2"/>
    <w:link w:val="WW8Num1z21"/>
    <w:qFormat/>
  </w:style>
  <w:style w:type="character" w:customStyle="1" w:styleId="WW8Num6z3">
    <w:name w:val="WW8Num6z3"/>
    <w:link w:val="WW8Num6z31"/>
    <w:qFormat/>
  </w:style>
  <w:style w:type="character" w:customStyle="1" w:styleId="WW8Num6z8">
    <w:name w:val="WW8Num6z8"/>
    <w:link w:val="WW8Num6z81"/>
    <w:qFormat/>
  </w:style>
  <w:style w:type="character" w:customStyle="1" w:styleId="WW8Num6z2">
    <w:name w:val="WW8Num6z2"/>
    <w:link w:val="WW8Num6z21"/>
    <w:qFormat/>
  </w:style>
  <w:style w:type="character" w:customStyle="1" w:styleId="211">
    <w:name w:val="Основной текст 21"/>
    <w:basedOn w:val="10"/>
    <w:link w:val="2110"/>
    <w:qFormat/>
    <w:rPr>
      <w:sz w:val="28"/>
    </w:rPr>
  </w:style>
  <w:style w:type="character" w:customStyle="1" w:styleId="WW8Num8z0">
    <w:name w:val="WW8Num8z0"/>
    <w:link w:val="WW8Num8z01"/>
    <w:qFormat/>
    <w:rPr>
      <w:rFonts w:ascii="Symbol" w:hAnsi="Symbol"/>
    </w:rPr>
  </w:style>
  <w:style w:type="character" w:customStyle="1" w:styleId="aa">
    <w:name w:val="Текст выноски Знак"/>
    <w:link w:val="24"/>
    <w:qFormat/>
    <w:rPr>
      <w:rFonts w:ascii="Tahoma" w:hAnsi="Tahoma"/>
      <w:sz w:val="16"/>
    </w:rPr>
  </w:style>
  <w:style w:type="character" w:customStyle="1" w:styleId="700">
    <w:name w:val="Основной текст (7)_0"/>
    <w:basedOn w:val="10"/>
    <w:link w:val="701"/>
    <w:qFormat/>
    <w:rPr>
      <w:rFonts w:ascii="Times New Roman" w:hAnsi="Times New Roman"/>
      <w:b/>
      <w:i w:val="0"/>
      <w:caps w:val="0"/>
      <w:smallCaps w:val="0"/>
      <w:strike w:val="0"/>
      <w:dstrike w:val="0"/>
      <w:sz w:val="26"/>
      <w:u w:val="none"/>
    </w:rPr>
  </w:style>
  <w:style w:type="character" w:customStyle="1" w:styleId="230">
    <w:name w:val="Заголовок №2 (3)_0"/>
    <w:basedOn w:val="10"/>
    <w:link w:val="2301"/>
    <w:qFormat/>
    <w:rPr>
      <w:rFonts w:ascii="Times New Roman" w:hAnsi="Times New Roman"/>
      <w:b w:val="0"/>
      <w:i w:val="0"/>
      <w:caps w:val="0"/>
      <w:smallCaps w:val="0"/>
      <w:strike w:val="0"/>
      <w:dstrike w:val="0"/>
      <w:sz w:val="22"/>
      <w:u w:val="none"/>
    </w:rPr>
  </w:style>
  <w:style w:type="character" w:customStyle="1" w:styleId="300">
    <w:name w:val="Основной текст (3)_0"/>
    <w:basedOn w:val="10"/>
    <w:link w:val="301"/>
    <w:qFormat/>
    <w:rPr>
      <w:rFonts w:ascii="Times New Roman" w:hAnsi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WW8Num3z5">
    <w:name w:val="WW8Num3z5"/>
    <w:link w:val="WW8Num3z51"/>
    <w:qFormat/>
  </w:style>
  <w:style w:type="character" w:customStyle="1" w:styleId="WW8Num1z6">
    <w:name w:val="WW8Num1z6"/>
    <w:link w:val="WW8Num1z61"/>
    <w:qFormat/>
  </w:style>
  <w:style w:type="character" w:customStyle="1" w:styleId="17">
    <w:name w:val="Текст выноски Знак1"/>
    <w:basedOn w:val="10"/>
    <w:link w:val="ab"/>
    <w:qFormat/>
    <w:rPr>
      <w:rFonts w:ascii="Tahoma" w:hAnsi="Tahoma"/>
      <w:sz w:val="16"/>
    </w:rPr>
  </w:style>
  <w:style w:type="character" w:customStyle="1" w:styleId="32">
    <w:name w:val="Оглавление 3 Знак"/>
    <w:link w:val="33"/>
    <w:qFormat/>
  </w:style>
  <w:style w:type="character" w:customStyle="1" w:styleId="18">
    <w:name w:val="Заголовок1"/>
    <w:basedOn w:val="10"/>
    <w:qFormat/>
    <w:rPr>
      <w:rFonts w:ascii="Times New Roman" w:hAnsi="Times New Roman"/>
      <w:b/>
      <w:sz w:val="40"/>
    </w:rPr>
  </w:style>
  <w:style w:type="character" w:customStyle="1" w:styleId="WW-Absatz-Standardschriftart1">
    <w:name w:val="WW-Absatz-Standardschriftart1"/>
    <w:link w:val="WW-Absatz-Standardschriftart12"/>
    <w:qFormat/>
  </w:style>
  <w:style w:type="character" w:customStyle="1" w:styleId="231">
    <w:name w:val="Заголовок №2 (3)"/>
    <w:link w:val="231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2"/>
      <w:u w:val="none"/>
    </w:rPr>
  </w:style>
  <w:style w:type="character" w:customStyle="1" w:styleId="WW-Absatz-Standardschriftart">
    <w:name w:val="WW-Absatz-Standardschriftart"/>
    <w:link w:val="WW-Absatz-Standardschriftart2"/>
    <w:qFormat/>
  </w:style>
  <w:style w:type="character" w:customStyle="1" w:styleId="WW8Num20z0">
    <w:name w:val="WW8Num20z0"/>
    <w:link w:val="WW8Num20z01"/>
    <w:qFormat/>
    <w:rPr>
      <w:color w:val="000000"/>
    </w:rPr>
  </w:style>
  <w:style w:type="character" w:customStyle="1" w:styleId="WW8Num7z0">
    <w:name w:val="WW8Num7z0"/>
    <w:link w:val="WW8Num7z01"/>
    <w:qFormat/>
    <w:rPr>
      <w:color w:val="000000"/>
    </w:rPr>
  </w:style>
  <w:style w:type="character" w:customStyle="1" w:styleId="WW-213pt">
    <w:name w:val="WW-Основной текст (2) + 13 pt"/>
    <w:link w:val="WW-213pt1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WW8Num6z7">
    <w:name w:val="WW8Num6z7"/>
    <w:link w:val="WW8Num6z71"/>
    <w:qFormat/>
  </w:style>
  <w:style w:type="character" w:customStyle="1" w:styleId="ac">
    <w:name w:val="Название объекта Знак"/>
    <w:basedOn w:val="10"/>
    <w:link w:val="ad"/>
    <w:qFormat/>
    <w:rPr>
      <w:i/>
      <w:sz w:val="24"/>
    </w:rPr>
  </w:style>
  <w:style w:type="character" w:customStyle="1" w:styleId="25">
    <w:name w:val="Заголовок №2"/>
    <w:link w:val="212"/>
    <w:qFormat/>
    <w:rPr>
      <w:rFonts w:ascii="Times New Roman" w:hAnsi="Times New Roman"/>
      <w:b/>
      <w:i w:val="0"/>
      <w:caps w:val="0"/>
      <w:smallCaps w:val="0"/>
      <w:strike w:val="0"/>
      <w:dstrike w:val="0"/>
      <w:color w:val="000000"/>
      <w:spacing w:val="0"/>
      <w:sz w:val="24"/>
      <w:u w:val="none"/>
    </w:rPr>
  </w:style>
  <w:style w:type="character" w:customStyle="1" w:styleId="50">
    <w:name w:val="Заголовок 5 Знак"/>
    <w:link w:val="5"/>
    <w:qFormat/>
    <w:rPr>
      <w:rFonts w:ascii="XO Thames" w:hAnsi="XO Thames"/>
      <w:b/>
      <w:color w:val="000000"/>
      <w:sz w:val="22"/>
    </w:rPr>
  </w:style>
  <w:style w:type="character" w:customStyle="1" w:styleId="19">
    <w:name w:val="Название объекта1"/>
    <w:basedOn w:val="10"/>
    <w:link w:val="110"/>
    <w:qFormat/>
    <w:rPr>
      <w:i/>
      <w:sz w:val="24"/>
    </w:rPr>
  </w:style>
  <w:style w:type="character" w:customStyle="1" w:styleId="WW8Num5z7">
    <w:name w:val="WW8Num5z7"/>
    <w:link w:val="WW8Num5z71"/>
    <w:qFormat/>
  </w:style>
  <w:style w:type="character" w:customStyle="1" w:styleId="WW8Num11z0">
    <w:name w:val="WW8Num11z0"/>
    <w:link w:val="WW8Num11z01"/>
    <w:qFormat/>
    <w:rPr>
      <w:color w:val="000000"/>
    </w:rPr>
  </w:style>
  <w:style w:type="character" w:customStyle="1" w:styleId="WW8Num21z2">
    <w:name w:val="WW8Num21z2"/>
    <w:link w:val="WW8Num21z21"/>
    <w:qFormat/>
    <w:rPr>
      <w:color w:val="000000"/>
    </w:rPr>
  </w:style>
  <w:style w:type="character" w:customStyle="1" w:styleId="WW-31">
    <w:name w:val="WW-Основной текст (3)1"/>
    <w:link w:val="WW-311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single"/>
    </w:rPr>
  </w:style>
  <w:style w:type="character" w:customStyle="1" w:styleId="WW8Num2z8">
    <w:name w:val="WW8Num2z8"/>
    <w:link w:val="WW8Num2z81"/>
    <w:qFormat/>
  </w:style>
  <w:style w:type="character" w:customStyle="1" w:styleId="WW8Num6z5">
    <w:name w:val="WW8Num6z5"/>
    <w:link w:val="WW8Num6z51"/>
    <w:qFormat/>
  </w:style>
  <w:style w:type="character" w:customStyle="1" w:styleId="11">
    <w:name w:val="Заголовок 1 Знак"/>
    <w:basedOn w:val="10"/>
    <w:link w:val="1"/>
    <w:qFormat/>
    <w:rPr>
      <w:rFonts w:ascii="Times New Roman" w:hAnsi="Times New Roman"/>
      <w:sz w:val="28"/>
    </w:rPr>
  </w:style>
  <w:style w:type="character" w:customStyle="1" w:styleId="WW8Num6z1">
    <w:name w:val="WW8Num6z1"/>
    <w:link w:val="WW8Num6z11"/>
    <w:qFormat/>
  </w:style>
  <w:style w:type="character" w:customStyle="1" w:styleId="ae">
    <w:name w:val="Маркеры списка"/>
    <w:link w:val="1a"/>
    <w:qFormat/>
    <w:rPr>
      <w:rFonts w:ascii="OpenSymbol" w:hAnsi="OpenSymbol"/>
    </w:rPr>
  </w:style>
  <w:style w:type="character" w:customStyle="1" w:styleId="2105pt0pt">
    <w:name w:val="Основной текст (2) + 10;5 pt;Интервал 0 pt"/>
    <w:link w:val="2105pt0pt1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10"/>
      <w:sz w:val="21"/>
      <w:u w:val="none"/>
    </w:rPr>
  </w:style>
  <w:style w:type="character" w:customStyle="1" w:styleId="WW-6">
    <w:name w:val="WW-Основной текст (6)"/>
    <w:link w:val="WW-61"/>
    <w:qFormat/>
    <w:rPr>
      <w:rFonts w:ascii="Times New Roman" w:hAnsi="Times New Roman"/>
      <w:b w:val="0"/>
      <w:i/>
      <w:caps w:val="0"/>
      <w:smallCaps w:val="0"/>
      <w:strike w:val="0"/>
      <w:dstrike w:val="0"/>
      <w:color w:val="000000"/>
      <w:spacing w:val="0"/>
      <w:sz w:val="19"/>
      <w:u w:val="none"/>
    </w:rPr>
  </w:style>
  <w:style w:type="character" w:customStyle="1" w:styleId="34">
    <w:name w:val="Указатель3"/>
    <w:basedOn w:val="10"/>
    <w:link w:val="311"/>
    <w:qFormat/>
  </w:style>
  <w:style w:type="character" w:customStyle="1" w:styleId="1b">
    <w:name w:val="Текст выноски1"/>
    <w:basedOn w:val="10"/>
    <w:link w:val="111"/>
    <w:qFormat/>
    <w:rPr>
      <w:rFonts w:ascii="Tahoma" w:hAnsi="Tahoma"/>
      <w:sz w:val="16"/>
    </w:rPr>
  </w:style>
  <w:style w:type="character" w:customStyle="1" w:styleId="26">
    <w:name w:val="Указатель2"/>
    <w:basedOn w:val="10"/>
    <w:link w:val="213"/>
    <w:qFormat/>
  </w:style>
  <w:style w:type="character" w:customStyle="1" w:styleId="213pt">
    <w:name w:val="Основной текст (2) + 13 pt;Полужирный"/>
    <w:link w:val="213pt1"/>
    <w:qFormat/>
    <w:rPr>
      <w:rFonts w:ascii="Times New Roman" w:hAnsi="Times New Roman"/>
      <w:b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142">
    <w:name w:val="Основной текст (14)"/>
    <w:link w:val="1410"/>
    <w:qFormat/>
    <w:rPr>
      <w:rFonts w:ascii="Times New Roman" w:hAnsi="Times New Roman"/>
      <w:b/>
      <w:i w:val="0"/>
      <w:caps w:val="0"/>
      <w:smallCaps w:val="0"/>
      <w:strike w:val="0"/>
      <w:dstrike w:val="0"/>
      <w:color w:val="000000"/>
      <w:spacing w:val="0"/>
      <w:sz w:val="24"/>
      <w:u w:val="none"/>
    </w:rPr>
  </w:style>
  <w:style w:type="character" w:customStyle="1" w:styleId="InternetLink">
    <w:name w:val="Internet Link"/>
    <w:link w:val="1c"/>
    <w:qFormat/>
    <w:rPr>
      <w:color w:val="0000FF"/>
    </w:rPr>
  </w:style>
  <w:style w:type="character" w:customStyle="1" w:styleId="Footnote">
    <w:name w:val="Footnote"/>
    <w:link w:val="Footnote1"/>
    <w:qFormat/>
    <w:rPr>
      <w:rFonts w:ascii="XO Thames" w:hAnsi="XO Thames"/>
      <w:sz w:val="22"/>
    </w:rPr>
  </w:style>
  <w:style w:type="character" w:customStyle="1" w:styleId="35">
    <w:name w:val="Основной шрифт абзаца3"/>
    <w:link w:val="312"/>
    <w:qFormat/>
  </w:style>
  <w:style w:type="character" w:customStyle="1" w:styleId="WW8Num7z7">
    <w:name w:val="WW8Num7z7"/>
    <w:link w:val="WW8Num7z71"/>
    <w:qFormat/>
  </w:style>
  <w:style w:type="character" w:customStyle="1" w:styleId="221">
    <w:name w:val="Заголовок №2 (2)"/>
    <w:link w:val="2210"/>
    <w:qFormat/>
    <w:rPr>
      <w:rFonts w:ascii="Times New Roman" w:hAnsi="Times New Roman"/>
      <w:b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1d">
    <w:name w:val="Оглавление 1 Знак"/>
    <w:link w:val="1e"/>
    <w:qFormat/>
    <w:rPr>
      <w:rFonts w:ascii="XO Thames" w:hAnsi="XO Thames"/>
      <w:b/>
    </w:rPr>
  </w:style>
  <w:style w:type="character" w:customStyle="1" w:styleId="71">
    <w:name w:val="Основной текст (7)"/>
    <w:link w:val="710"/>
    <w:qFormat/>
    <w:rPr>
      <w:rFonts w:ascii="Times New Roman" w:hAnsi="Times New Roman"/>
      <w:b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HeaderandFooter">
    <w:name w:val="Header and Footer"/>
    <w:link w:val="HeaderandFooter1"/>
    <w:qFormat/>
    <w:rPr>
      <w:rFonts w:ascii="XO Thames" w:hAnsi="XO Thames"/>
      <w:sz w:val="20"/>
    </w:rPr>
  </w:style>
  <w:style w:type="character" w:customStyle="1" w:styleId="WW8Num4z8">
    <w:name w:val="WW8Num4z8"/>
    <w:link w:val="WW8Num4z81"/>
    <w:qFormat/>
  </w:style>
  <w:style w:type="character" w:customStyle="1" w:styleId="200">
    <w:name w:val="Заголовок №2_0"/>
    <w:basedOn w:val="10"/>
    <w:link w:val="201"/>
    <w:qFormat/>
    <w:rPr>
      <w:rFonts w:ascii="Times New Roman" w:hAnsi="Times New Roman"/>
      <w:b/>
      <w:i w:val="0"/>
      <w:caps w:val="0"/>
      <w:smallCaps w:val="0"/>
      <w:strike w:val="0"/>
      <w:dstrike w:val="0"/>
      <w:u w:val="none"/>
    </w:rPr>
  </w:style>
  <w:style w:type="character" w:customStyle="1" w:styleId="WW8Num6z6">
    <w:name w:val="WW8Num6z6"/>
    <w:link w:val="WW8Num6z61"/>
    <w:qFormat/>
  </w:style>
  <w:style w:type="character" w:customStyle="1" w:styleId="af">
    <w:name w:val="Заголовок таблицы"/>
    <w:basedOn w:val="a3"/>
    <w:link w:val="1f"/>
    <w:qFormat/>
    <w:rPr>
      <w:b/>
    </w:rPr>
  </w:style>
  <w:style w:type="character" w:customStyle="1" w:styleId="WW8Num5z2">
    <w:name w:val="WW8Num5z2"/>
    <w:link w:val="WW8Num5z21"/>
    <w:qFormat/>
  </w:style>
  <w:style w:type="character" w:customStyle="1" w:styleId="WW8Num7z8">
    <w:name w:val="WW8Num7z8"/>
    <w:link w:val="WW8Num7z81"/>
    <w:qFormat/>
  </w:style>
  <w:style w:type="character" w:customStyle="1" w:styleId="9">
    <w:name w:val="Оглавление 9 Знак"/>
    <w:link w:val="90"/>
    <w:qFormat/>
  </w:style>
  <w:style w:type="character" w:customStyle="1" w:styleId="WW8Num2z2">
    <w:name w:val="WW8Num2z2"/>
    <w:link w:val="WW8Num2z21"/>
    <w:qFormat/>
  </w:style>
  <w:style w:type="character" w:customStyle="1" w:styleId="1f0">
    <w:name w:val="Основной шрифт абзаца1"/>
    <w:link w:val="120"/>
    <w:qFormat/>
  </w:style>
  <w:style w:type="character" w:customStyle="1" w:styleId="WW8Num1z5">
    <w:name w:val="WW8Num1z5"/>
    <w:link w:val="WW8Num1z51"/>
    <w:qFormat/>
  </w:style>
  <w:style w:type="character" w:customStyle="1" w:styleId="WW-Absatz-Standardschriftart11">
    <w:name w:val="WW-Absatz-Standardschriftart11"/>
    <w:link w:val="WW-Absatz-Standardschriftart112"/>
    <w:qFormat/>
  </w:style>
  <w:style w:type="character" w:customStyle="1" w:styleId="af0">
    <w:name w:val="Обычный (веб) Знак"/>
    <w:basedOn w:val="10"/>
    <w:link w:val="af1"/>
    <w:qFormat/>
    <w:rPr>
      <w:sz w:val="24"/>
    </w:rPr>
  </w:style>
  <w:style w:type="character" w:customStyle="1" w:styleId="202">
    <w:name w:val="Основной текст (2)_0"/>
    <w:basedOn w:val="10"/>
    <w:link w:val="2010"/>
    <w:qFormat/>
    <w:rPr>
      <w:rFonts w:ascii="Times New Roman" w:hAnsi="Times New Roman"/>
      <w:b w:val="0"/>
      <w:i w:val="0"/>
      <w:caps w:val="0"/>
      <w:smallCaps w:val="0"/>
      <w:strike w:val="0"/>
      <w:dstrike w:val="0"/>
      <w:u w:val="none"/>
    </w:rPr>
  </w:style>
  <w:style w:type="character" w:customStyle="1" w:styleId="WW8Num3z7">
    <w:name w:val="WW8Num3z7"/>
    <w:link w:val="WW8Num3z71"/>
    <w:qFormat/>
  </w:style>
  <w:style w:type="character" w:customStyle="1" w:styleId="WW8Num7z5">
    <w:name w:val="WW8Num7z5"/>
    <w:link w:val="WW8Num7z51"/>
    <w:qFormat/>
  </w:style>
  <w:style w:type="character" w:customStyle="1" w:styleId="WW8Num2z3">
    <w:name w:val="WW8Num2z3"/>
    <w:link w:val="WW8Num2z31"/>
    <w:qFormat/>
    <w:rPr>
      <w:sz w:val="26"/>
    </w:rPr>
  </w:style>
  <w:style w:type="character" w:customStyle="1" w:styleId="WW-22">
    <w:name w:val="WW-Основной текст (2)2"/>
    <w:link w:val="WW-221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4"/>
      <w:u w:val="none"/>
    </w:rPr>
  </w:style>
  <w:style w:type="character" w:customStyle="1" w:styleId="WW8Num5z8">
    <w:name w:val="WW8Num5z8"/>
    <w:link w:val="WW8Num5z81"/>
    <w:qFormat/>
  </w:style>
  <w:style w:type="character" w:customStyle="1" w:styleId="8">
    <w:name w:val="Оглавление 8 Знак"/>
    <w:link w:val="80"/>
    <w:qFormat/>
  </w:style>
  <w:style w:type="character" w:customStyle="1" w:styleId="WW8Num5z6">
    <w:name w:val="WW8Num5z6"/>
    <w:link w:val="WW8Num5z61"/>
    <w:qFormat/>
  </w:style>
  <w:style w:type="character" w:customStyle="1" w:styleId="WW8Num4z2">
    <w:name w:val="WW8Num4z2"/>
    <w:link w:val="WW8Num4z21"/>
    <w:qFormat/>
  </w:style>
  <w:style w:type="character" w:customStyle="1" w:styleId="61">
    <w:name w:val="Основной текст (6)"/>
    <w:link w:val="610"/>
    <w:qFormat/>
    <w:rPr>
      <w:rFonts w:ascii="Times New Roman" w:hAnsi="Times New Roman"/>
      <w:b w:val="0"/>
      <w:i/>
      <w:caps w:val="0"/>
      <w:smallCaps w:val="0"/>
      <w:strike w:val="0"/>
      <w:dstrike w:val="0"/>
      <w:color w:val="000000"/>
      <w:spacing w:val="0"/>
      <w:sz w:val="19"/>
      <w:u w:val="none"/>
    </w:rPr>
  </w:style>
  <w:style w:type="character" w:customStyle="1" w:styleId="WW8Num5z1">
    <w:name w:val="WW8Num5z1"/>
    <w:link w:val="WW8Num5z11"/>
    <w:qFormat/>
  </w:style>
  <w:style w:type="character" w:customStyle="1" w:styleId="af2">
    <w:name w:val="Основной текст Знак"/>
    <w:basedOn w:val="10"/>
    <w:link w:val="af3"/>
    <w:qFormat/>
  </w:style>
  <w:style w:type="character" w:customStyle="1" w:styleId="112">
    <w:name w:val="Основной шрифт абзаца11"/>
    <w:link w:val="1110"/>
    <w:qFormat/>
  </w:style>
  <w:style w:type="character" w:customStyle="1" w:styleId="27">
    <w:name w:val="Название объекта2"/>
    <w:basedOn w:val="10"/>
    <w:link w:val="214"/>
    <w:qFormat/>
    <w:rPr>
      <w:i/>
      <w:sz w:val="24"/>
    </w:rPr>
  </w:style>
  <w:style w:type="character" w:customStyle="1" w:styleId="WW8Num2z5">
    <w:name w:val="WW8Num2z5"/>
    <w:link w:val="WW8Num2z51"/>
    <w:qFormat/>
  </w:style>
  <w:style w:type="character" w:customStyle="1" w:styleId="WW8Num5z4">
    <w:name w:val="WW8Num5z4"/>
    <w:link w:val="WW8Num5z41"/>
    <w:qFormat/>
  </w:style>
  <w:style w:type="character" w:customStyle="1" w:styleId="51">
    <w:name w:val="Оглавление 5 Знак"/>
    <w:link w:val="52"/>
    <w:qFormat/>
  </w:style>
  <w:style w:type="character" w:customStyle="1" w:styleId="WW-Absatz-Standardschriftart111">
    <w:name w:val="WW-Absatz-Standardschriftart111"/>
    <w:link w:val="WW-Absatz-Standardschriftart1111"/>
    <w:qFormat/>
  </w:style>
  <w:style w:type="character" w:customStyle="1" w:styleId="WW8Num3z8">
    <w:name w:val="WW8Num3z8"/>
    <w:link w:val="WW8Num3z81"/>
    <w:qFormat/>
  </w:style>
  <w:style w:type="character" w:customStyle="1" w:styleId="af4">
    <w:name w:val="Символ нумерации"/>
    <w:link w:val="1f1"/>
    <w:qFormat/>
  </w:style>
  <w:style w:type="character" w:customStyle="1" w:styleId="WW-3">
    <w:name w:val="WW-Основной текст (3)"/>
    <w:link w:val="WW-34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113">
    <w:name w:val="Указатель11"/>
    <w:basedOn w:val="10"/>
    <w:link w:val="1111"/>
    <w:qFormat/>
  </w:style>
  <w:style w:type="character" w:customStyle="1" w:styleId="WW8Num1z0">
    <w:name w:val="WW8Num1z0"/>
    <w:link w:val="WW8Num1z01"/>
    <w:qFormat/>
  </w:style>
  <w:style w:type="character" w:customStyle="1" w:styleId="WW-33">
    <w:name w:val="WW-Основной текст (3)3"/>
    <w:link w:val="WW-331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28">
    <w:name w:val="Основной текст (2)"/>
    <w:link w:val="215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4"/>
      <w:u w:val="none"/>
    </w:rPr>
  </w:style>
  <w:style w:type="character" w:customStyle="1" w:styleId="WW8Num1z7">
    <w:name w:val="WW8Num1z7"/>
    <w:link w:val="WW8Num1z71"/>
    <w:qFormat/>
  </w:style>
  <w:style w:type="character" w:customStyle="1" w:styleId="WW8Num4z5">
    <w:name w:val="WW8Num4z5"/>
    <w:link w:val="WW8Num4z51"/>
    <w:qFormat/>
  </w:style>
  <w:style w:type="character" w:customStyle="1" w:styleId="WW8Num4z4">
    <w:name w:val="WW8Num4z4"/>
    <w:link w:val="WW8Num4z41"/>
    <w:qFormat/>
  </w:style>
  <w:style w:type="character" w:customStyle="1" w:styleId="af5">
    <w:name w:val="Подзаголовок Знак"/>
    <w:basedOn w:val="10"/>
    <w:link w:val="af6"/>
    <w:qFormat/>
    <w:rPr>
      <w:rFonts w:ascii="Times New Roman" w:hAnsi="Times New Roman"/>
    </w:rPr>
  </w:style>
  <w:style w:type="character" w:customStyle="1" w:styleId="apple-converted-space">
    <w:name w:val="apple-converted-space"/>
    <w:basedOn w:val="1f0"/>
    <w:link w:val="apple-converted-space1"/>
    <w:qFormat/>
  </w:style>
  <w:style w:type="character" w:customStyle="1" w:styleId="WW8Num3z3">
    <w:name w:val="WW8Num3z3"/>
    <w:link w:val="WW8Num3z31"/>
    <w:qFormat/>
  </w:style>
  <w:style w:type="character" w:customStyle="1" w:styleId="WW8Num1z8">
    <w:name w:val="WW8Num1z8"/>
    <w:link w:val="WW8Num1z81"/>
    <w:qFormat/>
  </w:style>
  <w:style w:type="character" w:customStyle="1" w:styleId="600">
    <w:name w:val="Основной текст (6)_0"/>
    <w:basedOn w:val="10"/>
    <w:link w:val="601"/>
    <w:qFormat/>
    <w:rPr>
      <w:rFonts w:ascii="Times New Roman" w:hAnsi="Times New Roman"/>
      <w:b w:val="0"/>
      <w:i/>
      <w:caps w:val="0"/>
      <w:smallCaps w:val="0"/>
      <w:strike w:val="0"/>
      <w:dstrike w:val="0"/>
      <w:sz w:val="19"/>
      <w:u w:val="none"/>
    </w:rPr>
  </w:style>
  <w:style w:type="character" w:customStyle="1" w:styleId="WW8Num3z4">
    <w:name w:val="WW8Num3z4"/>
    <w:link w:val="WW8Num3z41"/>
    <w:qFormat/>
  </w:style>
  <w:style w:type="character" w:customStyle="1" w:styleId="295pt">
    <w:name w:val="Основной текст (2) + 9;5 pt"/>
    <w:link w:val="295pt1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19"/>
      <w:u w:val="none"/>
    </w:rPr>
  </w:style>
  <w:style w:type="character" w:customStyle="1" w:styleId="toc10">
    <w:name w:val="toc 10"/>
    <w:link w:val="toc101"/>
    <w:qFormat/>
  </w:style>
  <w:style w:type="character" w:customStyle="1" w:styleId="WW8Num3z2">
    <w:name w:val="WW8Num3z2"/>
    <w:link w:val="WW8Num3z21"/>
    <w:qFormat/>
  </w:style>
  <w:style w:type="character" w:customStyle="1" w:styleId="af7">
    <w:name w:val="Название Знак"/>
    <w:link w:val="af8"/>
    <w:qFormat/>
    <w:rPr>
      <w:rFonts w:ascii="XO Thames" w:hAnsi="XO Thames"/>
      <w:b/>
      <w:sz w:val="52"/>
    </w:rPr>
  </w:style>
  <w:style w:type="character" w:customStyle="1" w:styleId="ConsPlusTitle">
    <w:name w:val="ConsPlusTitle"/>
    <w:link w:val="ConsPlusTitle1"/>
    <w:qFormat/>
    <w:rPr>
      <w:rFonts w:ascii="Calibri" w:hAnsi="Calibri"/>
      <w:b/>
      <w:sz w:val="24"/>
    </w:rPr>
  </w:style>
  <w:style w:type="character" w:customStyle="1" w:styleId="40">
    <w:name w:val="Заголовок 4 Знак"/>
    <w:link w:val="4"/>
    <w:qFormat/>
    <w:rPr>
      <w:rFonts w:ascii="XO Thames" w:hAnsi="XO Thames"/>
      <w:b/>
      <w:color w:val="595959"/>
      <w:sz w:val="26"/>
    </w:rPr>
  </w:style>
  <w:style w:type="character" w:customStyle="1" w:styleId="WW8Num3z1">
    <w:name w:val="WW8Num3z1"/>
    <w:link w:val="WW8Num3z11"/>
    <w:qFormat/>
  </w:style>
  <w:style w:type="character" w:customStyle="1" w:styleId="WW8Num10z0">
    <w:name w:val="WW8Num10z0"/>
    <w:link w:val="WW8Num10z01"/>
    <w:qFormat/>
    <w:rPr>
      <w:rFonts w:ascii="Symbol" w:hAnsi="Symbol"/>
    </w:rPr>
  </w:style>
  <w:style w:type="character" w:customStyle="1" w:styleId="1f2">
    <w:name w:val="Указатель1"/>
    <w:basedOn w:val="10"/>
    <w:link w:val="121"/>
    <w:qFormat/>
  </w:style>
  <w:style w:type="character" w:customStyle="1" w:styleId="1f3">
    <w:name w:val="Название1"/>
    <w:basedOn w:val="10"/>
    <w:link w:val="114"/>
    <w:qFormat/>
    <w:rPr>
      <w:i/>
      <w:sz w:val="24"/>
    </w:rPr>
  </w:style>
  <w:style w:type="character" w:customStyle="1" w:styleId="WW-23">
    <w:name w:val="WW-Основной текст (2)3"/>
    <w:link w:val="WW-231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4"/>
      <w:u w:val="none"/>
    </w:rPr>
  </w:style>
  <w:style w:type="character" w:customStyle="1" w:styleId="20">
    <w:name w:val="Заголовок 2 Знак"/>
    <w:basedOn w:val="10"/>
    <w:link w:val="2"/>
    <w:qFormat/>
    <w:rPr>
      <w:rFonts w:ascii="Cambria" w:hAnsi="Cambria"/>
      <w:b/>
      <w:i/>
      <w:sz w:val="28"/>
    </w:rPr>
  </w:style>
  <w:style w:type="character" w:customStyle="1" w:styleId="WW8Num1z4">
    <w:name w:val="WW8Num1z4"/>
    <w:link w:val="WW8Num1z41"/>
    <w:qFormat/>
  </w:style>
  <w:style w:type="character" w:customStyle="1" w:styleId="WW8Num4z6">
    <w:name w:val="WW8Num4z6"/>
    <w:link w:val="WW8Num4z61"/>
    <w:qFormat/>
  </w:style>
  <w:style w:type="character" w:customStyle="1" w:styleId="WW8Num3z6">
    <w:name w:val="WW8Num3z6"/>
    <w:link w:val="WW8Num3z61"/>
    <w:qFormat/>
  </w:style>
  <w:style w:type="character" w:customStyle="1" w:styleId="af9">
    <w:name w:val="Список Знак"/>
    <w:basedOn w:val="af2"/>
    <w:link w:val="afa"/>
    <w:qFormat/>
  </w:style>
  <w:style w:type="character" w:customStyle="1" w:styleId="WW8Num2z0">
    <w:name w:val="WW8Num2z0"/>
    <w:link w:val="WW8Num2z01"/>
    <w:qFormat/>
    <w:rPr>
      <w:sz w:val="26"/>
    </w:rPr>
  </w:style>
  <w:style w:type="paragraph" w:customStyle="1" w:styleId="afb">
    <w:name w:val="Заголовок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link w:val="af2"/>
    <w:pPr>
      <w:spacing w:after="120"/>
    </w:pPr>
  </w:style>
  <w:style w:type="paragraph" w:styleId="afa">
    <w:name w:val="List"/>
    <w:basedOn w:val="af3"/>
    <w:link w:val="af9"/>
  </w:style>
  <w:style w:type="paragraph" w:styleId="ad">
    <w:name w:val="caption"/>
    <w:basedOn w:val="a"/>
    <w:link w:val="ac"/>
    <w:qFormat/>
    <w:pPr>
      <w:spacing w:before="120" w:after="120"/>
    </w:pPr>
    <w:rPr>
      <w:i/>
      <w:sz w:val="24"/>
    </w:rPr>
  </w:style>
  <w:style w:type="paragraph" w:styleId="afc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1">
    <w:name w:val="ConsPlusNormal1"/>
    <w:link w:val="ConsPlusNormal"/>
    <w:qFormat/>
    <w:pPr>
      <w:widowControl w:val="0"/>
    </w:pPr>
    <w:rPr>
      <w:rFonts w:ascii="Calibri" w:hAnsi="Calibri"/>
      <w:sz w:val="24"/>
    </w:rPr>
  </w:style>
  <w:style w:type="paragraph" w:customStyle="1" w:styleId="WW8Num7z41">
    <w:name w:val="WW8Num7z41"/>
    <w:link w:val="WW8Num7z4"/>
    <w:qFormat/>
  </w:style>
  <w:style w:type="paragraph" w:styleId="22">
    <w:name w:val="toc 2"/>
    <w:next w:val="a"/>
    <w:link w:val="21"/>
    <w:uiPriority w:val="39"/>
    <w:pPr>
      <w:ind w:left="200"/>
    </w:pPr>
  </w:style>
  <w:style w:type="paragraph" w:customStyle="1" w:styleId="WW-321">
    <w:name w:val="WW-Основной текст (3)21"/>
    <w:link w:val="WW-32"/>
    <w:qFormat/>
    <w:rPr>
      <w:sz w:val="26"/>
      <w:u w:val="single"/>
    </w:rPr>
  </w:style>
  <w:style w:type="paragraph" w:customStyle="1" w:styleId="WW8Num4z01">
    <w:name w:val="WW8Num4z01"/>
    <w:link w:val="WW8Num4z0"/>
    <w:qFormat/>
    <w:rPr>
      <w:sz w:val="28"/>
    </w:rPr>
  </w:style>
  <w:style w:type="paragraph" w:customStyle="1" w:styleId="WW8Num5z01">
    <w:name w:val="WW8Num5z01"/>
    <w:link w:val="WW8Num5z0"/>
    <w:qFormat/>
  </w:style>
  <w:style w:type="paragraph" w:styleId="42">
    <w:name w:val="toc 4"/>
    <w:next w:val="a"/>
    <w:link w:val="41"/>
    <w:uiPriority w:val="39"/>
    <w:pPr>
      <w:ind w:left="600"/>
    </w:pPr>
  </w:style>
  <w:style w:type="paragraph" w:customStyle="1" w:styleId="141">
    <w:name w:val="Основной текст (14) + Не полужирный1"/>
    <w:link w:val="14"/>
    <w:qFormat/>
    <w:rPr>
      <w:b/>
      <w:sz w:val="24"/>
    </w:rPr>
  </w:style>
  <w:style w:type="paragraph" w:customStyle="1" w:styleId="12">
    <w:name w:val="Содержимое таблицы1"/>
    <w:basedOn w:val="a"/>
    <w:link w:val="a3"/>
    <w:qFormat/>
  </w:style>
  <w:style w:type="paragraph" w:customStyle="1" w:styleId="WW8Num2z11">
    <w:name w:val="WW8Num2z11"/>
    <w:link w:val="WW8Num2z1"/>
    <w:qFormat/>
  </w:style>
  <w:style w:type="paragraph" w:styleId="60">
    <w:name w:val="toc 6"/>
    <w:next w:val="a"/>
    <w:link w:val="6"/>
    <w:uiPriority w:val="39"/>
    <w:pPr>
      <w:ind w:left="1000"/>
    </w:pPr>
  </w:style>
  <w:style w:type="paragraph" w:styleId="70">
    <w:name w:val="toc 7"/>
    <w:next w:val="a"/>
    <w:link w:val="7"/>
    <w:uiPriority w:val="39"/>
    <w:pPr>
      <w:ind w:left="1200"/>
    </w:pPr>
  </w:style>
  <w:style w:type="paragraph" w:customStyle="1" w:styleId="13">
    <w:name w:val="Гипертекстовая ссылка1"/>
    <w:link w:val="a4"/>
    <w:qFormat/>
    <w:rPr>
      <w:b/>
      <w:color w:val="106BBE"/>
    </w:rPr>
  </w:style>
  <w:style w:type="paragraph" w:customStyle="1" w:styleId="WW8Num3z01">
    <w:name w:val="WW8Num3z01"/>
    <w:link w:val="WW8Num3z0"/>
    <w:qFormat/>
    <w:rPr>
      <w:sz w:val="28"/>
    </w:rPr>
  </w:style>
  <w:style w:type="paragraph" w:customStyle="1" w:styleId="15">
    <w:name w:val="Таблицы (моноширинный)1"/>
    <w:basedOn w:val="a"/>
    <w:next w:val="a"/>
    <w:link w:val="a5"/>
    <w:qFormat/>
    <w:pPr>
      <w:widowControl w:val="0"/>
    </w:pPr>
    <w:rPr>
      <w:rFonts w:ascii="Courier New" w:hAnsi="Courier New"/>
      <w:sz w:val="24"/>
    </w:rPr>
  </w:style>
  <w:style w:type="paragraph" w:customStyle="1" w:styleId="WW8Num21z11">
    <w:name w:val="WW8Num21z11"/>
    <w:link w:val="WW8Num21z1"/>
    <w:qFormat/>
  </w:style>
  <w:style w:type="paragraph" w:customStyle="1" w:styleId="WW8Num1z11">
    <w:name w:val="WW8Num1z11"/>
    <w:link w:val="WW8Num1z1"/>
    <w:qFormat/>
  </w:style>
  <w:style w:type="paragraph" w:customStyle="1" w:styleId="WW8Num7z61">
    <w:name w:val="WW8Num7z61"/>
    <w:link w:val="WW8Num7z6"/>
    <w:qFormat/>
  </w:style>
  <w:style w:type="paragraph" w:customStyle="1" w:styleId="1401">
    <w:name w:val="Основной текст (14)_01"/>
    <w:basedOn w:val="a"/>
    <w:link w:val="140"/>
    <w:qFormat/>
    <w:pPr>
      <w:widowControl w:val="0"/>
      <w:spacing w:line="274" w:lineRule="exact"/>
      <w:ind w:hanging="300"/>
    </w:pPr>
    <w:rPr>
      <w:b/>
    </w:rPr>
  </w:style>
  <w:style w:type="paragraph" w:customStyle="1" w:styleId="WW8Num2z61">
    <w:name w:val="WW8Num2z61"/>
    <w:link w:val="WW8Num2z6"/>
    <w:qFormat/>
  </w:style>
  <w:style w:type="paragraph" w:customStyle="1" w:styleId="WW8Num7z21">
    <w:name w:val="WW8Num7z21"/>
    <w:link w:val="WW8Num7z2"/>
    <w:qFormat/>
  </w:style>
  <w:style w:type="paragraph" w:customStyle="1" w:styleId="WW8Num1z31">
    <w:name w:val="WW8Num1z31"/>
    <w:link w:val="WW8Num1z3"/>
    <w:qFormat/>
  </w:style>
  <w:style w:type="paragraph" w:customStyle="1" w:styleId="WW8Num5z31">
    <w:name w:val="WW8Num5z31"/>
    <w:link w:val="WW8Num5z3"/>
    <w:qFormat/>
  </w:style>
  <w:style w:type="paragraph" w:customStyle="1" w:styleId="16">
    <w:name w:val="Прижатый влево1"/>
    <w:basedOn w:val="a"/>
    <w:next w:val="a"/>
    <w:link w:val="a6"/>
    <w:qFormat/>
    <w:pPr>
      <w:widowControl w:val="0"/>
    </w:pPr>
    <w:rPr>
      <w:rFonts w:ascii="Arial" w:hAnsi="Arial"/>
      <w:sz w:val="24"/>
    </w:rPr>
  </w:style>
  <w:style w:type="paragraph" w:customStyle="1" w:styleId="210">
    <w:name w:val="Основной шрифт абзаца21"/>
    <w:link w:val="23"/>
    <w:qFormat/>
  </w:style>
  <w:style w:type="paragraph" w:customStyle="1" w:styleId="WW8Num4z71">
    <w:name w:val="WW8Num4z71"/>
    <w:link w:val="WW8Num4z7"/>
    <w:qFormat/>
  </w:style>
  <w:style w:type="paragraph" w:customStyle="1" w:styleId="410">
    <w:name w:val="Указатель41"/>
    <w:basedOn w:val="a"/>
    <w:link w:val="43"/>
    <w:qFormat/>
  </w:style>
  <w:style w:type="paragraph" w:customStyle="1" w:styleId="WW8Num7z11">
    <w:name w:val="WW8Num7z11"/>
    <w:link w:val="WW8Num7z1"/>
    <w:qFormat/>
  </w:style>
  <w:style w:type="paragraph" w:customStyle="1" w:styleId="Absatz-Standardschriftart1">
    <w:name w:val="Absatz-Standardschriftart1"/>
    <w:link w:val="Absatz-Standardschriftart"/>
    <w:qFormat/>
  </w:style>
  <w:style w:type="paragraph" w:customStyle="1" w:styleId="WW8Num4z31">
    <w:name w:val="WW8Num4z31"/>
    <w:link w:val="WW8Num4z3"/>
    <w:qFormat/>
  </w:style>
  <w:style w:type="paragraph" w:customStyle="1" w:styleId="WW8Num6z01">
    <w:name w:val="WW8Num6z01"/>
    <w:link w:val="WW8Num6z0"/>
    <w:qFormat/>
    <w:rPr>
      <w:rFonts w:ascii="Wingdings" w:hAnsi="Wingdings"/>
    </w:rPr>
  </w:style>
  <w:style w:type="paragraph" w:customStyle="1" w:styleId="WW8Num2z41">
    <w:name w:val="WW8Num2z41"/>
    <w:link w:val="WW8Num2z4"/>
    <w:qFormat/>
  </w:style>
  <w:style w:type="paragraph" w:customStyle="1" w:styleId="WW8Num5z51">
    <w:name w:val="WW8Num5z51"/>
    <w:link w:val="WW8Num5z5"/>
    <w:qFormat/>
  </w:style>
  <w:style w:type="paragraph" w:customStyle="1" w:styleId="WW8Num2z71">
    <w:name w:val="WW8Num2z71"/>
    <w:link w:val="WW8Num2z7"/>
    <w:qFormat/>
  </w:style>
  <w:style w:type="paragraph" w:customStyle="1" w:styleId="WW8Num4z11">
    <w:name w:val="WW8Num4z11"/>
    <w:link w:val="WW8Num4z1"/>
    <w:qFormat/>
  </w:style>
  <w:style w:type="paragraph" w:customStyle="1" w:styleId="WW-21">
    <w:name w:val="WW-Основной текст (2)1"/>
    <w:link w:val="WW-2"/>
    <w:qFormat/>
    <w:rPr>
      <w:sz w:val="24"/>
    </w:rPr>
  </w:style>
  <w:style w:type="paragraph" w:customStyle="1" w:styleId="310">
    <w:name w:val="Основной текст (3)1"/>
    <w:link w:val="31"/>
    <w:qFormat/>
    <w:rPr>
      <w:sz w:val="26"/>
    </w:rPr>
  </w:style>
  <w:style w:type="paragraph" w:styleId="a8">
    <w:name w:val="No Spacing"/>
    <w:link w:val="a7"/>
    <w:uiPriority w:val="1"/>
    <w:qFormat/>
  </w:style>
  <w:style w:type="paragraph" w:customStyle="1" w:styleId="411">
    <w:name w:val="Основной шрифт абзаца41"/>
    <w:link w:val="44"/>
    <w:qFormat/>
  </w:style>
  <w:style w:type="paragraph" w:customStyle="1" w:styleId="2201">
    <w:name w:val="Заголовок №2 (2)_01"/>
    <w:basedOn w:val="a"/>
    <w:link w:val="220"/>
    <w:qFormat/>
    <w:pPr>
      <w:widowControl w:val="0"/>
      <w:spacing w:before="240" w:after="60" w:line="0" w:lineRule="atLeast"/>
    </w:pPr>
    <w:rPr>
      <w:b/>
      <w:sz w:val="26"/>
    </w:rPr>
  </w:style>
  <w:style w:type="paragraph" w:customStyle="1" w:styleId="BodyTextIndented">
    <w:name w:val="Body Text;Indented"/>
    <w:basedOn w:val="a"/>
    <w:link w:val="a9"/>
    <w:qFormat/>
    <w:pPr>
      <w:spacing w:after="120"/>
      <w:ind w:left="283"/>
    </w:pPr>
    <w:rPr>
      <w:rFonts w:ascii="Calibri" w:hAnsi="Calibri"/>
      <w:sz w:val="24"/>
    </w:rPr>
  </w:style>
  <w:style w:type="paragraph" w:customStyle="1" w:styleId="WW8Num7z31">
    <w:name w:val="WW8Num7z31"/>
    <w:link w:val="WW8Num7z3"/>
    <w:qFormat/>
  </w:style>
  <w:style w:type="paragraph" w:customStyle="1" w:styleId="WW8Num6z41">
    <w:name w:val="WW8Num6z41"/>
    <w:link w:val="WW8Num6z4"/>
    <w:qFormat/>
  </w:style>
  <w:style w:type="paragraph" w:customStyle="1" w:styleId="WW8Num1z21">
    <w:name w:val="WW8Num1z21"/>
    <w:link w:val="WW8Num1z2"/>
    <w:qFormat/>
  </w:style>
  <w:style w:type="paragraph" w:customStyle="1" w:styleId="WW8Num6z31">
    <w:name w:val="WW8Num6z31"/>
    <w:link w:val="WW8Num6z3"/>
    <w:qFormat/>
  </w:style>
  <w:style w:type="paragraph" w:customStyle="1" w:styleId="WW8Num6z81">
    <w:name w:val="WW8Num6z81"/>
    <w:link w:val="WW8Num6z8"/>
    <w:qFormat/>
  </w:style>
  <w:style w:type="paragraph" w:customStyle="1" w:styleId="WW8Num6z21">
    <w:name w:val="WW8Num6z21"/>
    <w:link w:val="WW8Num6z2"/>
    <w:qFormat/>
  </w:style>
  <w:style w:type="paragraph" w:customStyle="1" w:styleId="2110">
    <w:name w:val="Основной текст 211"/>
    <w:basedOn w:val="a"/>
    <w:link w:val="211"/>
    <w:qFormat/>
    <w:pPr>
      <w:jc w:val="both"/>
    </w:pPr>
    <w:rPr>
      <w:sz w:val="28"/>
    </w:rPr>
  </w:style>
  <w:style w:type="paragraph" w:customStyle="1" w:styleId="WW8Num8z01">
    <w:name w:val="WW8Num8z01"/>
    <w:link w:val="WW8Num8z0"/>
    <w:qFormat/>
    <w:rPr>
      <w:rFonts w:ascii="Symbol" w:hAnsi="Symbol"/>
    </w:rPr>
  </w:style>
  <w:style w:type="paragraph" w:customStyle="1" w:styleId="24">
    <w:name w:val="Текст выноски Знак2"/>
    <w:link w:val="aa"/>
    <w:qFormat/>
    <w:rPr>
      <w:rFonts w:ascii="Tahoma" w:hAnsi="Tahoma"/>
      <w:sz w:val="16"/>
    </w:rPr>
  </w:style>
  <w:style w:type="paragraph" w:customStyle="1" w:styleId="701">
    <w:name w:val="Основной текст (7)_01"/>
    <w:basedOn w:val="a"/>
    <w:link w:val="700"/>
    <w:qFormat/>
    <w:pPr>
      <w:widowControl w:val="0"/>
      <w:spacing w:before="360" w:after="360" w:line="0" w:lineRule="atLeast"/>
    </w:pPr>
    <w:rPr>
      <w:b/>
      <w:sz w:val="26"/>
    </w:rPr>
  </w:style>
  <w:style w:type="paragraph" w:customStyle="1" w:styleId="2301">
    <w:name w:val="Заголовок №2 (3)_01"/>
    <w:basedOn w:val="a"/>
    <w:link w:val="230"/>
    <w:qFormat/>
    <w:pPr>
      <w:widowControl w:val="0"/>
      <w:spacing w:before="300" w:line="293" w:lineRule="exact"/>
    </w:pPr>
    <w:rPr>
      <w:sz w:val="22"/>
    </w:rPr>
  </w:style>
  <w:style w:type="paragraph" w:customStyle="1" w:styleId="301">
    <w:name w:val="Основной текст (3)_01"/>
    <w:basedOn w:val="a"/>
    <w:link w:val="300"/>
    <w:qFormat/>
    <w:pPr>
      <w:widowControl w:val="0"/>
      <w:spacing w:before="540" w:after="240" w:line="298" w:lineRule="exact"/>
      <w:jc w:val="both"/>
    </w:pPr>
    <w:rPr>
      <w:sz w:val="26"/>
    </w:rPr>
  </w:style>
  <w:style w:type="paragraph" w:customStyle="1" w:styleId="WW8Num3z51">
    <w:name w:val="WW8Num3z51"/>
    <w:link w:val="WW8Num3z5"/>
    <w:qFormat/>
  </w:style>
  <w:style w:type="paragraph" w:customStyle="1" w:styleId="WW8Num1z61">
    <w:name w:val="WW8Num1z61"/>
    <w:link w:val="WW8Num1z6"/>
    <w:qFormat/>
  </w:style>
  <w:style w:type="paragraph" w:styleId="ab">
    <w:name w:val="Balloon Text"/>
    <w:basedOn w:val="a"/>
    <w:link w:val="17"/>
    <w:qFormat/>
    <w:rPr>
      <w:rFonts w:ascii="Tahoma" w:hAnsi="Tahoma"/>
      <w:sz w:val="16"/>
    </w:rPr>
  </w:style>
  <w:style w:type="paragraph" w:styleId="33">
    <w:name w:val="toc 3"/>
    <w:next w:val="a"/>
    <w:link w:val="32"/>
    <w:uiPriority w:val="39"/>
    <w:pPr>
      <w:ind w:left="400"/>
    </w:pPr>
  </w:style>
  <w:style w:type="paragraph" w:styleId="af8">
    <w:name w:val="Title"/>
    <w:next w:val="af3"/>
    <w:link w:val="af7"/>
    <w:uiPriority w:val="10"/>
    <w:qFormat/>
    <w:rPr>
      <w:rFonts w:ascii="XO Thames" w:hAnsi="XO Thames"/>
      <w:b/>
      <w:sz w:val="52"/>
    </w:rPr>
  </w:style>
  <w:style w:type="paragraph" w:customStyle="1" w:styleId="WW-Absatz-Standardschriftart12">
    <w:name w:val="WW-Absatz-Standardschriftart12"/>
    <w:link w:val="WW-Absatz-Standardschriftart1"/>
    <w:qFormat/>
  </w:style>
  <w:style w:type="paragraph" w:customStyle="1" w:styleId="2310">
    <w:name w:val="Заголовок №2 (3)1"/>
    <w:link w:val="231"/>
    <w:qFormat/>
    <w:rPr>
      <w:sz w:val="22"/>
    </w:rPr>
  </w:style>
  <w:style w:type="paragraph" w:customStyle="1" w:styleId="WW-Absatz-Standardschriftart2">
    <w:name w:val="WW-Absatz-Standardschriftart2"/>
    <w:link w:val="WW-Absatz-Standardschriftart"/>
    <w:qFormat/>
  </w:style>
  <w:style w:type="paragraph" w:customStyle="1" w:styleId="WW8Num20z01">
    <w:name w:val="WW8Num20z01"/>
    <w:link w:val="WW8Num20z0"/>
    <w:qFormat/>
  </w:style>
  <w:style w:type="paragraph" w:customStyle="1" w:styleId="WW8Num7z01">
    <w:name w:val="WW8Num7z01"/>
    <w:link w:val="WW8Num7z0"/>
    <w:qFormat/>
  </w:style>
  <w:style w:type="paragraph" w:customStyle="1" w:styleId="WW-213pt1">
    <w:name w:val="WW-Основной текст (2) + 13 pt1"/>
    <w:link w:val="WW-213pt"/>
    <w:qFormat/>
    <w:rPr>
      <w:sz w:val="26"/>
    </w:rPr>
  </w:style>
  <w:style w:type="paragraph" w:customStyle="1" w:styleId="WW8Num6z71">
    <w:name w:val="WW8Num6z71"/>
    <w:link w:val="WW8Num6z7"/>
    <w:qFormat/>
  </w:style>
  <w:style w:type="paragraph" w:customStyle="1" w:styleId="212">
    <w:name w:val="Заголовок №21"/>
    <w:link w:val="25"/>
    <w:qFormat/>
    <w:rPr>
      <w:b/>
      <w:sz w:val="24"/>
    </w:rPr>
  </w:style>
  <w:style w:type="paragraph" w:customStyle="1" w:styleId="110">
    <w:name w:val="Название объекта11"/>
    <w:basedOn w:val="a"/>
    <w:link w:val="19"/>
    <w:qFormat/>
    <w:pPr>
      <w:spacing w:before="120" w:after="120"/>
    </w:pPr>
    <w:rPr>
      <w:i/>
      <w:sz w:val="24"/>
    </w:rPr>
  </w:style>
  <w:style w:type="paragraph" w:customStyle="1" w:styleId="WW8Num5z71">
    <w:name w:val="WW8Num5z71"/>
    <w:link w:val="WW8Num5z7"/>
    <w:qFormat/>
  </w:style>
  <w:style w:type="paragraph" w:customStyle="1" w:styleId="WW8Num11z01">
    <w:name w:val="WW8Num11z01"/>
    <w:link w:val="WW8Num11z0"/>
    <w:qFormat/>
  </w:style>
  <w:style w:type="paragraph" w:customStyle="1" w:styleId="WW8Num21z21">
    <w:name w:val="WW8Num21z21"/>
    <w:link w:val="WW8Num21z2"/>
    <w:qFormat/>
  </w:style>
  <w:style w:type="paragraph" w:customStyle="1" w:styleId="WW-311">
    <w:name w:val="WW-Основной текст (3)11"/>
    <w:link w:val="WW-31"/>
    <w:qFormat/>
    <w:rPr>
      <w:sz w:val="26"/>
      <w:u w:val="single"/>
    </w:rPr>
  </w:style>
  <w:style w:type="paragraph" w:customStyle="1" w:styleId="WW8Num2z81">
    <w:name w:val="WW8Num2z81"/>
    <w:link w:val="WW8Num2z8"/>
    <w:qFormat/>
  </w:style>
  <w:style w:type="paragraph" w:customStyle="1" w:styleId="WW8Num6z51">
    <w:name w:val="WW8Num6z51"/>
    <w:link w:val="WW8Num6z5"/>
    <w:qFormat/>
  </w:style>
  <w:style w:type="paragraph" w:customStyle="1" w:styleId="WW8Num6z11">
    <w:name w:val="WW8Num6z11"/>
    <w:link w:val="WW8Num6z1"/>
    <w:qFormat/>
  </w:style>
  <w:style w:type="paragraph" w:customStyle="1" w:styleId="1a">
    <w:name w:val="Маркеры списка1"/>
    <w:link w:val="ae"/>
    <w:qFormat/>
    <w:rPr>
      <w:rFonts w:ascii="OpenSymbol" w:hAnsi="OpenSymbol"/>
    </w:rPr>
  </w:style>
  <w:style w:type="paragraph" w:customStyle="1" w:styleId="2105pt0pt1">
    <w:name w:val="Основной текст (2) + 10;5 pt;Интервал 0 pt1"/>
    <w:link w:val="2105pt0pt"/>
    <w:qFormat/>
    <w:rPr>
      <w:spacing w:val="10"/>
      <w:sz w:val="21"/>
    </w:rPr>
  </w:style>
  <w:style w:type="paragraph" w:customStyle="1" w:styleId="WW-61">
    <w:name w:val="WW-Основной текст (6)1"/>
    <w:link w:val="WW-6"/>
    <w:qFormat/>
    <w:rPr>
      <w:i/>
      <w:sz w:val="19"/>
    </w:rPr>
  </w:style>
  <w:style w:type="paragraph" w:customStyle="1" w:styleId="311">
    <w:name w:val="Указатель31"/>
    <w:basedOn w:val="a"/>
    <w:link w:val="34"/>
    <w:qFormat/>
  </w:style>
  <w:style w:type="paragraph" w:customStyle="1" w:styleId="111">
    <w:name w:val="Текст выноски11"/>
    <w:basedOn w:val="a"/>
    <w:link w:val="1b"/>
    <w:qFormat/>
    <w:rPr>
      <w:rFonts w:ascii="Tahoma" w:hAnsi="Tahoma"/>
      <w:sz w:val="16"/>
    </w:rPr>
  </w:style>
  <w:style w:type="paragraph" w:customStyle="1" w:styleId="213">
    <w:name w:val="Указатель21"/>
    <w:basedOn w:val="a"/>
    <w:link w:val="26"/>
    <w:qFormat/>
  </w:style>
  <w:style w:type="paragraph" w:customStyle="1" w:styleId="213pt1">
    <w:name w:val="Основной текст (2) + 13 pt;Полужирный1"/>
    <w:link w:val="213pt"/>
    <w:qFormat/>
    <w:rPr>
      <w:b/>
      <w:sz w:val="26"/>
    </w:rPr>
  </w:style>
  <w:style w:type="paragraph" w:customStyle="1" w:styleId="1410">
    <w:name w:val="Основной текст (14)1"/>
    <w:link w:val="142"/>
    <w:qFormat/>
    <w:rPr>
      <w:b/>
      <w:sz w:val="24"/>
    </w:rPr>
  </w:style>
  <w:style w:type="paragraph" w:customStyle="1" w:styleId="1c">
    <w:name w:val="Гиперссылка1"/>
    <w:link w:val="InternetLink"/>
    <w:qFormat/>
    <w:rPr>
      <w:color w:val="0000FF"/>
    </w:rPr>
  </w:style>
  <w:style w:type="paragraph" w:customStyle="1" w:styleId="Footnote1">
    <w:name w:val="Footnote1"/>
    <w:link w:val="Footnote"/>
    <w:qFormat/>
    <w:rPr>
      <w:rFonts w:ascii="XO Thames" w:hAnsi="XO Thames"/>
      <w:sz w:val="22"/>
    </w:rPr>
  </w:style>
  <w:style w:type="paragraph" w:customStyle="1" w:styleId="312">
    <w:name w:val="Основной шрифт абзаца31"/>
    <w:link w:val="35"/>
    <w:qFormat/>
  </w:style>
  <w:style w:type="paragraph" w:customStyle="1" w:styleId="WW8Num7z71">
    <w:name w:val="WW8Num7z71"/>
    <w:link w:val="WW8Num7z7"/>
    <w:qFormat/>
  </w:style>
  <w:style w:type="paragraph" w:customStyle="1" w:styleId="2210">
    <w:name w:val="Заголовок №2 (2)1"/>
    <w:link w:val="221"/>
    <w:qFormat/>
    <w:rPr>
      <w:b/>
      <w:sz w:val="26"/>
    </w:rPr>
  </w:style>
  <w:style w:type="paragraph" w:styleId="1e">
    <w:name w:val="toc 1"/>
    <w:next w:val="a"/>
    <w:link w:val="1d"/>
    <w:uiPriority w:val="39"/>
    <w:rPr>
      <w:rFonts w:ascii="XO Thames" w:hAnsi="XO Thames"/>
      <w:b/>
    </w:rPr>
  </w:style>
  <w:style w:type="paragraph" w:customStyle="1" w:styleId="710">
    <w:name w:val="Основной текст (7)1"/>
    <w:link w:val="71"/>
    <w:qFormat/>
    <w:rPr>
      <w:b/>
      <w:sz w:val="26"/>
    </w:rPr>
  </w:style>
  <w:style w:type="paragraph" w:customStyle="1" w:styleId="HeaderandFooter1">
    <w:name w:val="Header and Footer1"/>
    <w:link w:val="HeaderandFooter"/>
    <w:qFormat/>
    <w:pPr>
      <w:spacing w:line="360" w:lineRule="auto"/>
    </w:pPr>
    <w:rPr>
      <w:rFonts w:ascii="XO Thames" w:hAnsi="XO Thames"/>
    </w:rPr>
  </w:style>
  <w:style w:type="paragraph" w:customStyle="1" w:styleId="WW8Num4z81">
    <w:name w:val="WW8Num4z81"/>
    <w:link w:val="WW8Num4z8"/>
    <w:qFormat/>
  </w:style>
  <w:style w:type="paragraph" w:customStyle="1" w:styleId="201">
    <w:name w:val="Заголовок №2_01"/>
    <w:basedOn w:val="a"/>
    <w:link w:val="200"/>
    <w:qFormat/>
    <w:pPr>
      <w:widowControl w:val="0"/>
      <w:spacing w:line="274" w:lineRule="exact"/>
      <w:jc w:val="center"/>
    </w:pPr>
    <w:rPr>
      <w:b/>
    </w:rPr>
  </w:style>
  <w:style w:type="paragraph" w:customStyle="1" w:styleId="WW8Num6z61">
    <w:name w:val="WW8Num6z61"/>
    <w:link w:val="WW8Num6z6"/>
    <w:qFormat/>
  </w:style>
  <w:style w:type="paragraph" w:customStyle="1" w:styleId="1f">
    <w:name w:val="Заголовок таблицы1"/>
    <w:basedOn w:val="12"/>
    <w:link w:val="af"/>
    <w:qFormat/>
    <w:pPr>
      <w:jc w:val="center"/>
    </w:pPr>
    <w:rPr>
      <w:b/>
    </w:rPr>
  </w:style>
  <w:style w:type="paragraph" w:customStyle="1" w:styleId="WW8Num5z21">
    <w:name w:val="WW8Num5z21"/>
    <w:link w:val="WW8Num5z2"/>
    <w:qFormat/>
  </w:style>
  <w:style w:type="paragraph" w:customStyle="1" w:styleId="WW8Num7z81">
    <w:name w:val="WW8Num7z81"/>
    <w:link w:val="WW8Num7z8"/>
    <w:qFormat/>
  </w:style>
  <w:style w:type="paragraph" w:styleId="90">
    <w:name w:val="toc 9"/>
    <w:next w:val="a"/>
    <w:link w:val="9"/>
    <w:uiPriority w:val="39"/>
    <w:pPr>
      <w:ind w:left="1600"/>
    </w:pPr>
  </w:style>
  <w:style w:type="paragraph" w:customStyle="1" w:styleId="WW8Num2z21">
    <w:name w:val="WW8Num2z21"/>
    <w:link w:val="WW8Num2z2"/>
    <w:qFormat/>
  </w:style>
  <w:style w:type="paragraph" w:customStyle="1" w:styleId="120">
    <w:name w:val="Основной шрифт абзаца12"/>
    <w:link w:val="1f0"/>
    <w:qFormat/>
  </w:style>
  <w:style w:type="paragraph" w:customStyle="1" w:styleId="WW8Num1z51">
    <w:name w:val="WW8Num1z51"/>
    <w:link w:val="WW8Num1z5"/>
    <w:qFormat/>
  </w:style>
  <w:style w:type="paragraph" w:customStyle="1" w:styleId="WW-Absatz-Standardschriftart112">
    <w:name w:val="WW-Absatz-Standardschriftart112"/>
    <w:link w:val="WW-Absatz-Standardschriftart11"/>
    <w:qFormat/>
  </w:style>
  <w:style w:type="paragraph" w:styleId="af1">
    <w:name w:val="Normal (Web)"/>
    <w:basedOn w:val="a"/>
    <w:link w:val="af0"/>
    <w:qFormat/>
    <w:pPr>
      <w:spacing w:beforeAutospacing="1" w:afterAutospacing="1"/>
    </w:pPr>
    <w:rPr>
      <w:sz w:val="24"/>
    </w:rPr>
  </w:style>
  <w:style w:type="paragraph" w:customStyle="1" w:styleId="2010">
    <w:name w:val="Основной текст (2)_01"/>
    <w:basedOn w:val="a"/>
    <w:link w:val="202"/>
    <w:qFormat/>
    <w:pPr>
      <w:widowControl w:val="0"/>
      <w:spacing w:before="540" w:after="360" w:line="0" w:lineRule="atLeast"/>
      <w:jc w:val="both"/>
    </w:pPr>
  </w:style>
  <w:style w:type="paragraph" w:customStyle="1" w:styleId="WW8Num3z71">
    <w:name w:val="WW8Num3z71"/>
    <w:link w:val="WW8Num3z7"/>
    <w:qFormat/>
  </w:style>
  <w:style w:type="paragraph" w:customStyle="1" w:styleId="WW8Num7z51">
    <w:name w:val="WW8Num7z51"/>
    <w:link w:val="WW8Num7z5"/>
    <w:qFormat/>
  </w:style>
  <w:style w:type="paragraph" w:customStyle="1" w:styleId="WW8Num2z31">
    <w:name w:val="WW8Num2z31"/>
    <w:link w:val="WW8Num2z3"/>
    <w:qFormat/>
    <w:rPr>
      <w:sz w:val="26"/>
    </w:rPr>
  </w:style>
  <w:style w:type="paragraph" w:customStyle="1" w:styleId="WW-221">
    <w:name w:val="WW-Основной текст (2)21"/>
    <w:link w:val="WW-22"/>
    <w:qFormat/>
    <w:rPr>
      <w:sz w:val="24"/>
    </w:rPr>
  </w:style>
  <w:style w:type="paragraph" w:customStyle="1" w:styleId="WW8Num5z81">
    <w:name w:val="WW8Num5z81"/>
    <w:link w:val="WW8Num5z8"/>
    <w:qFormat/>
  </w:style>
  <w:style w:type="paragraph" w:styleId="80">
    <w:name w:val="toc 8"/>
    <w:next w:val="a"/>
    <w:link w:val="8"/>
    <w:uiPriority w:val="39"/>
    <w:pPr>
      <w:ind w:left="1400"/>
    </w:pPr>
  </w:style>
  <w:style w:type="paragraph" w:customStyle="1" w:styleId="WW8Num5z61">
    <w:name w:val="WW8Num5z61"/>
    <w:link w:val="WW8Num5z6"/>
    <w:qFormat/>
  </w:style>
  <w:style w:type="paragraph" w:customStyle="1" w:styleId="53">
    <w:name w:val="Основной шрифт абзаца5"/>
    <w:qFormat/>
  </w:style>
  <w:style w:type="paragraph" w:customStyle="1" w:styleId="WW8Num4z21">
    <w:name w:val="WW8Num4z21"/>
    <w:link w:val="WW8Num4z2"/>
    <w:qFormat/>
  </w:style>
  <w:style w:type="paragraph" w:customStyle="1" w:styleId="610">
    <w:name w:val="Основной текст (6)1"/>
    <w:link w:val="61"/>
    <w:qFormat/>
    <w:rPr>
      <w:i/>
      <w:sz w:val="19"/>
    </w:rPr>
  </w:style>
  <w:style w:type="paragraph" w:customStyle="1" w:styleId="WW8Num5z11">
    <w:name w:val="WW8Num5z11"/>
    <w:link w:val="WW8Num5z1"/>
    <w:qFormat/>
  </w:style>
  <w:style w:type="paragraph" w:customStyle="1" w:styleId="1110">
    <w:name w:val="Основной шрифт абзаца111"/>
    <w:link w:val="112"/>
    <w:qFormat/>
  </w:style>
  <w:style w:type="paragraph" w:customStyle="1" w:styleId="214">
    <w:name w:val="Название объекта21"/>
    <w:basedOn w:val="a"/>
    <w:link w:val="27"/>
    <w:qFormat/>
    <w:pPr>
      <w:spacing w:before="120" w:after="120"/>
    </w:pPr>
    <w:rPr>
      <w:i/>
      <w:sz w:val="24"/>
    </w:rPr>
  </w:style>
  <w:style w:type="paragraph" w:customStyle="1" w:styleId="WW8Num2z51">
    <w:name w:val="WW8Num2z51"/>
    <w:link w:val="WW8Num2z5"/>
    <w:qFormat/>
  </w:style>
  <w:style w:type="paragraph" w:customStyle="1" w:styleId="WW8Num5z41">
    <w:name w:val="WW8Num5z41"/>
    <w:link w:val="WW8Num5z4"/>
    <w:qFormat/>
  </w:style>
  <w:style w:type="paragraph" w:styleId="52">
    <w:name w:val="toc 5"/>
    <w:next w:val="a"/>
    <w:link w:val="51"/>
    <w:uiPriority w:val="39"/>
    <w:pPr>
      <w:ind w:left="800"/>
    </w:pPr>
  </w:style>
  <w:style w:type="paragraph" w:customStyle="1" w:styleId="WW-Absatz-Standardschriftart1111">
    <w:name w:val="WW-Absatz-Standardschriftart1111"/>
    <w:link w:val="WW-Absatz-Standardschriftart111"/>
    <w:qFormat/>
  </w:style>
  <w:style w:type="paragraph" w:customStyle="1" w:styleId="WW8Num3z81">
    <w:name w:val="WW8Num3z81"/>
    <w:link w:val="WW8Num3z8"/>
    <w:qFormat/>
  </w:style>
  <w:style w:type="paragraph" w:customStyle="1" w:styleId="1f1">
    <w:name w:val="Символ нумерации1"/>
    <w:link w:val="af4"/>
    <w:qFormat/>
  </w:style>
  <w:style w:type="paragraph" w:customStyle="1" w:styleId="WW-34">
    <w:name w:val="WW-Основной текст (3)4"/>
    <w:link w:val="WW-3"/>
    <w:qFormat/>
    <w:rPr>
      <w:sz w:val="26"/>
    </w:rPr>
  </w:style>
  <w:style w:type="paragraph" w:customStyle="1" w:styleId="1111">
    <w:name w:val="Указатель111"/>
    <w:basedOn w:val="a"/>
    <w:link w:val="113"/>
    <w:qFormat/>
  </w:style>
  <w:style w:type="paragraph" w:customStyle="1" w:styleId="WW8Num1z01">
    <w:name w:val="WW8Num1z01"/>
    <w:link w:val="WW8Num1z0"/>
    <w:qFormat/>
  </w:style>
  <w:style w:type="paragraph" w:customStyle="1" w:styleId="WW-331">
    <w:name w:val="WW-Основной текст (3)31"/>
    <w:link w:val="WW-33"/>
    <w:qFormat/>
    <w:rPr>
      <w:sz w:val="26"/>
    </w:rPr>
  </w:style>
  <w:style w:type="paragraph" w:customStyle="1" w:styleId="215">
    <w:name w:val="Основной текст (2)1"/>
    <w:link w:val="28"/>
    <w:qFormat/>
    <w:rPr>
      <w:sz w:val="24"/>
    </w:rPr>
  </w:style>
  <w:style w:type="paragraph" w:customStyle="1" w:styleId="WW8Num1z71">
    <w:name w:val="WW8Num1z71"/>
    <w:link w:val="WW8Num1z7"/>
    <w:qFormat/>
  </w:style>
  <w:style w:type="paragraph" w:customStyle="1" w:styleId="WW8Num4z51">
    <w:name w:val="WW8Num4z51"/>
    <w:link w:val="WW8Num4z5"/>
    <w:qFormat/>
  </w:style>
  <w:style w:type="paragraph" w:customStyle="1" w:styleId="WW8Num4z41">
    <w:name w:val="WW8Num4z41"/>
    <w:link w:val="WW8Num4z4"/>
    <w:qFormat/>
  </w:style>
  <w:style w:type="paragraph" w:styleId="af6">
    <w:name w:val="Subtitle"/>
    <w:basedOn w:val="a"/>
    <w:next w:val="af3"/>
    <w:link w:val="af5"/>
    <w:uiPriority w:val="11"/>
    <w:qFormat/>
    <w:pPr>
      <w:jc w:val="center"/>
    </w:pPr>
  </w:style>
  <w:style w:type="paragraph" w:customStyle="1" w:styleId="apple-converted-space1">
    <w:name w:val="apple-converted-space1"/>
    <w:basedOn w:val="120"/>
    <w:link w:val="apple-converted-space"/>
    <w:qFormat/>
  </w:style>
  <w:style w:type="paragraph" w:customStyle="1" w:styleId="WW8Num3z31">
    <w:name w:val="WW8Num3z31"/>
    <w:link w:val="WW8Num3z3"/>
    <w:qFormat/>
  </w:style>
  <w:style w:type="paragraph" w:customStyle="1" w:styleId="WW8Num1z81">
    <w:name w:val="WW8Num1z81"/>
    <w:link w:val="WW8Num1z8"/>
    <w:qFormat/>
  </w:style>
  <w:style w:type="paragraph" w:customStyle="1" w:styleId="601">
    <w:name w:val="Основной текст (6)_01"/>
    <w:basedOn w:val="a"/>
    <w:link w:val="600"/>
    <w:qFormat/>
    <w:pPr>
      <w:widowControl w:val="0"/>
      <w:spacing w:after="360" w:line="230" w:lineRule="exact"/>
      <w:jc w:val="right"/>
    </w:pPr>
    <w:rPr>
      <w:i/>
      <w:sz w:val="19"/>
    </w:rPr>
  </w:style>
  <w:style w:type="paragraph" w:customStyle="1" w:styleId="WW8Num3z41">
    <w:name w:val="WW8Num3z41"/>
    <w:link w:val="WW8Num3z4"/>
    <w:qFormat/>
  </w:style>
  <w:style w:type="paragraph" w:customStyle="1" w:styleId="295pt1">
    <w:name w:val="Основной текст (2) + 9;5 pt1"/>
    <w:link w:val="295pt"/>
    <w:qFormat/>
    <w:rPr>
      <w:sz w:val="19"/>
    </w:rPr>
  </w:style>
  <w:style w:type="paragraph" w:customStyle="1" w:styleId="toc101">
    <w:name w:val="toc 101"/>
    <w:next w:val="a"/>
    <w:link w:val="toc10"/>
    <w:uiPriority w:val="39"/>
    <w:qFormat/>
    <w:pPr>
      <w:ind w:left="1800"/>
    </w:pPr>
  </w:style>
  <w:style w:type="paragraph" w:customStyle="1" w:styleId="WW8Num3z21">
    <w:name w:val="WW8Num3z21"/>
    <w:link w:val="WW8Num3z2"/>
    <w:qFormat/>
  </w:style>
  <w:style w:type="paragraph" w:customStyle="1" w:styleId="ConsPlusTitle1">
    <w:name w:val="ConsPlusTitle1"/>
    <w:link w:val="ConsPlusTitle"/>
    <w:qFormat/>
    <w:pPr>
      <w:widowControl w:val="0"/>
    </w:pPr>
    <w:rPr>
      <w:rFonts w:ascii="Calibri" w:hAnsi="Calibri"/>
      <w:b/>
      <w:sz w:val="24"/>
    </w:rPr>
  </w:style>
  <w:style w:type="paragraph" w:customStyle="1" w:styleId="WW8Num3z11">
    <w:name w:val="WW8Num3z11"/>
    <w:link w:val="WW8Num3z1"/>
    <w:qFormat/>
  </w:style>
  <w:style w:type="paragraph" w:customStyle="1" w:styleId="WW8Num10z01">
    <w:name w:val="WW8Num10z01"/>
    <w:link w:val="WW8Num10z0"/>
    <w:qFormat/>
    <w:rPr>
      <w:rFonts w:ascii="Symbol" w:hAnsi="Symbol"/>
    </w:rPr>
  </w:style>
  <w:style w:type="paragraph" w:customStyle="1" w:styleId="121">
    <w:name w:val="Указатель12"/>
    <w:basedOn w:val="a"/>
    <w:link w:val="1f2"/>
    <w:qFormat/>
  </w:style>
  <w:style w:type="paragraph" w:customStyle="1" w:styleId="114">
    <w:name w:val="Название11"/>
    <w:basedOn w:val="a"/>
    <w:link w:val="1f3"/>
    <w:qFormat/>
    <w:pPr>
      <w:spacing w:before="120" w:after="120"/>
    </w:pPr>
    <w:rPr>
      <w:i/>
      <w:sz w:val="24"/>
    </w:rPr>
  </w:style>
  <w:style w:type="paragraph" w:customStyle="1" w:styleId="WW-231">
    <w:name w:val="WW-Основной текст (2)31"/>
    <w:link w:val="WW-23"/>
    <w:qFormat/>
    <w:rPr>
      <w:sz w:val="24"/>
    </w:rPr>
  </w:style>
  <w:style w:type="paragraph" w:customStyle="1" w:styleId="WW8Num1z41">
    <w:name w:val="WW8Num1z41"/>
    <w:link w:val="WW8Num1z4"/>
    <w:qFormat/>
  </w:style>
  <w:style w:type="paragraph" w:customStyle="1" w:styleId="WW8Num4z61">
    <w:name w:val="WW8Num4z61"/>
    <w:link w:val="WW8Num4z6"/>
    <w:qFormat/>
  </w:style>
  <w:style w:type="paragraph" w:customStyle="1" w:styleId="WW8Num3z61">
    <w:name w:val="WW8Num3z61"/>
    <w:link w:val="WW8Num3z6"/>
    <w:qFormat/>
  </w:style>
  <w:style w:type="paragraph" w:customStyle="1" w:styleId="WW8Num2z01">
    <w:name w:val="WW8Num2z01"/>
    <w:link w:val="WW8Num2z0"/>
    <w:qFormat/>
    <w:rPr>
      <w:sz w:val="26"/>
    </w:rPr>
  </w:style>
  <w:style w:type="paragraph" w:customStyle="1" w:styleId="Default">
    <w:name w:val="Default"/>
    <w:qFormat/>
    <w:rsid w:val="00760AFA"/>
    <w:rPr>
      <w:sz w:val="24"/>
      <w:szCs w:val="24"/>
    </w:rPr>
  </w:style>
  <w:style w:type="paragraph" w:styleId="afd">
    <w:name w:val="List Paragraph"/>
    <w:basedOn w:val="a"/>
    <w:uiPriority w:val="34"/>
    <w:qFormat/>
    <w:rsid w:val="000D27D4"/>
    <w:pPr>
      <w:ind w:left="720"/>
      <w:contextualSpacing/>
    </w:pPr>
  </w:style>
  <w:style w:type="numbering" w:customStyle="1" w:styleId="afe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0"/>
        <a:ln w="0"/>
        <a:ln w="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2026</Words>
  <Characters>11551</Characters>
  <Application>Microsoft Office Word</Application>
  <DocSecurity>0</DocSecurity>
  <Lines>96</Lines>
  <Paragraphs>27</Paragraphs>
  <ScaleCrop>false</ScaleCrop>
  <Company/>
  <LinksUpToDate>false</LinksUpToDate>
  <CharactersWithSpaces>13550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Юлия Олеговна</dc:creator>
  <dc:description/>
  <cp:lastModifiedBy>Мудряков</cp:lastModifiedBy>
  <cp:revision>7</cp:revision>
  <cp:lastPrinted>2024-11-19T08:21:00Z</cp:lastPrinted>
  <dcterms:created xsi:type="dcterms:W3CDTF">2024-11-21T12:10:00Z</dcterms:created>
  <dcterms:modified xsi:type="dcterms:W3CDTF">2024-12-26T14:15:00Z</dcterms:modified>
  <dc:language>ru-RU</dc:language>
</cp:coreProperties>
</file>