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C6" w:rsidRPr="00D46FC6" w:rsidRDefault="00D46FC6" w:rsidP="00D46FC6">
      <w:pPr>
        <w:widowControl w:val="0"/>
        <w:tabs>
          <w:tab w:val="center" w:pos="5173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D46FC6"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 xml:space="preserve">                                                                  </w:t>
      </w:r>
      <w:r w:rsidRPr="00D46FC6"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14680" cy="1024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C6" w:rsidRPr="00D46FC6" w:rsidRDefault="00D46FC6" w:rsidP="00D46FC6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46FC6" w:rsidRPr="00D46FC6" w:rsidRDefault="00D46FC6" w:rsidP="00D46FC6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46F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ПОЧИНКОВСКИЙ ОКРУЖНОЙ </w:t>
      </w:r>
      <w:r w:rsidRPr="00D46F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D46FC6" w:rsidRPr="00D46FC6" w:rsidRDefault="00D46FC6" w:rsidP="00D46FC6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D46FC6" w:rsidRPr="00D46FC6" w:rsidRDefault="00D46FC6" w:rsidP="00D46FC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D46FC6" w:rsidRDefault="00D46FC6" w:rsidP="00D46FC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7F5E" w:rsidRPr="00D46FC6" w:rsidRDefault="00AD7F5E" w:rsidP="00D46FC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FC6" w:rsidRPr="00D46FC6" w:rsidRDefault="00D46FC6" w:rsidP="00D46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F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</w:t>
      </w:r>
      <w:r w:rsidR="00047958">
        <w:rPr>
          <w:rFonts w:ascii="Times New Roman" w:eastAsia="Times New Roman" w:hAnsi="Times New Roman" w:cs="Times New Roman"/>
          <w:sz w:val="28"/>
          <w:szCs w:val="24"/>
          <w:lang w:eastAsia="ru-RU"/>
        </w:rPr>
        <w:t>26.02.2025</w:t>
      </w:r>
      <w:r w:rsidRPr="00D46F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 w:rsidR="00047958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</w:p>
    <w:p w:rsidR="00AD7F5E" w:rsidRDefault="00AD7F5E" w:rsidP="00AD7F5E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5E" w:rsidRPr="00AD7F5E" w:rsidRDefault="00B575A5" w:rsidP="00AD7F5E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заслушивания  ежегодного отчета Главы 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его деятельности, деятельности Администрации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о решении вопросов, поставленных </w:t>
      </w:r>
      <w:proofErr w:type="spellStart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Починковским</w:t>
      </w:r>
      <w:proofErr w:type="spellEnd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окружным Советом депутатов</w:t>
      </w:r>
      <w:r w:rsidR="00AD7F5E" w:rsidRPr="00AD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66A" w:rsidRPr="00AD7F5E" w:rsidRDefault="00E9666A" w:rsidP="00D32106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803" w:rsidRPr="000F4803" w:rsidRDefault="00AD7F5E" w:rsidP="000F4803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</w:t>
      </w:r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</w:t>
      </w:r>
      <w:proofErr w:type="spellStart"/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</w:t>
      </w:r>
      <w:r w:rsidR="0054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E9666A" w:rsidRPr="00AD7F5E" w:rsidRDefault="00E9666A" w:rsidP="00E9666A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37580" w:rsidRPr="00AD7F5E" w:rsidRDefault="00D32106" w:rsidP="00D3210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прилагаемое </w:t>
      </w:r>
      <w:r w:rsidR="005417C7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F4015A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417C7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заслушивания  ежегодного отчета Главы 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 о результатах его деятельности, деятельности Администрации 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области, в том числе о решении вопросов, поставленных </w:t>
      </w:r>
      <w:proofErr w:type="spellStart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Починковским</w:t>
      </w:r>
      <w:proofErr w:type="spellEnd"/>
      <w:r w:rsidR="00AD7F5E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окружным Советом депутатов</w:t>
      </w:r>
      <w:r w:rsidR="00B575A5" w:rsidRPr="00AD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9666A" w:rsidRPr="00AD7F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</w:p>
    <w:p w:rsidR="00D32106" w:rsidRPr="00D32106" w:rsidRDefault="00D32106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</w:t>
      </w:r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Start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настоящее решение на официальном сайте </w:t>
      </w:r>
      <w:proofErr w:type="spellStart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Починковского</w:t>
      </w:r>
      <w:proofErr w:type="spellEnd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окружного Совета депутатов в информационно-телекоммуникационной сети «Интернет» </w:t>
      </w:r>
      <w:hyperlink r:id="rId8" w:history="1">
        <w:r w:rsidRPr="00D32106">
          <w:rPr>
            <w:rStyle w:val="a6"/>
            <w:rFonts w:ascii="Times New Roman" w:eastAsia="Times New Roman" w:hAnsi="Times New Roman" w:cs="Arial"/>
            <w:color w:val="auto"/>
            <w:sz w:val="28"/>
            <w:szCs w:val="28"/>
            <w:u w:val="none"/>
            <w:lang w:eastAsia="ru-RU"/>
          </w:rPr>
          <w:t>https://sovet-pochinok.admin-smolensk.ru/</w:t>
        </w:r>
      </w:hyperlink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784"/>
      </w:tblGrid>
      <w:tr w:rsidR="00D32106" w:rsidRPr="00D32106" w:rsidTr="00434779">
        <w:tc>
          <w:tcPr>
            <w:tcW w:w="4361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окружного Совета депутатов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</w:t>
            </w: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Г.А. Соколова</w:t>
            </w:r>
          </w:p>
        </w:tc>
        <w:tc>
          <w:tcPr>
            <w:tcW w:w="992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 муниципального  образования «</w:t>
            </w:r>
            <w:proofErr w:type="spellStart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Починковский</w:t>
            </w:r>
            <w:proofErr w:type="spellEnd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муниципальный округ</w:t>
            </w: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» Смоленской области                                               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А.В. Голуб</w:t>
            </w:r>
          </w:p>
        </w:tc>
      </w:tr>
    </w:tbl>
    <w:p w:rsidR="00E9666A" w:rsidRDefault="00E9666A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7580" w:rsidRDefault="00537580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7580" w:rsidRDefault="00537580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7F5E" w:rsidRDefault="00AD7F5E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D32106" w:rsidP="00AD7F5E">
      <w:pPr>
        <w:shd w:val="clear" w:color="auto" w:fill="FFFFFF"/>
        <w:spacing w:after="0" w:line="315" w:lineRule="atLeast"/>
        <w:ind w:left="581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УТВЕРЖДЕНО</w:t>
      </w:r>
    </w:p>
    <w:p w:rsidR="0020145C" w:rsidRDefault="0020145C" w:rsidP="00AD7F5E">
      <w:pPr>
        <w:shd w:val="clear" w:color="auto" w:fill="FFFFFF"/>
        <w:spacing w:after="0" w:line="315" w:lineRule="atLeast"/>
        <w:ind w:left="581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</w:t>
      </w:r>
      <w:proofErr w:type="spellStart"/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0145C" w:rsidRDefault="00AD7F5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</w:t>
      </w:r>
      <w:r w:rsidR="00E172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 w:rsidR="000479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26.02.2025 № 30</w:t>
      </w:r>
    </w:p>
    <w:p w:rsidR="00047958" w:rsidRDefault="00047958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2227B9" w:rsidRDefault="002227B9" w:rsidP="00222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5E" w:rsidRDefault="00AD7F5E" w:rsidP="00222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58" w:rsidRPr="002227B9" w:rsidRDefault="00047958" w:rsidP="00222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B9" w:rsidRPr="002227B9" w:rsidRDefault="002227B9" w:rsidP="002227B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2227B9" w:rsidRPr="002227B9" w:rsidRDefault="002227B9" w:rsidP="002227B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заслушивания  ежегодного отчета</w:t>
      </w:r>
    </w:p>
    <w:p w:rsidR="002227B9" w:rsidRDefault="002227B9" w:rsidP="002227B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Главы </w:t>
      </w:r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Починковский</w:t>
      </w:r>
      <w:proofErr w:type="spellEnd"/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Смоленской области </w:t>
      </w: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его деятельности, деятельности Администрации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Починковский</w:t>
      </w:r>
      <w:proofErr w:type="spellEnd"/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Pr="0022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Смоленской области</w:t>
      </w: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том числе о решении вопросов, поставленных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Починковским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окружным </w:t>
      </w:r>
      <w:r w:rsidRPr="002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Советом депутатов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7B9" w:rsidRPr="002227B9" w:rsidRDefault="002227B9" w:rsidP="002227B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со статьей 35 Федерального закона от 6 октября 2003 года  № 131-ФЗ «Об общих принципах организации местного самоуправления в Российской Федерации» и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proofErr w:type="spellStart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заслушивает ежегодные отчеты Главы 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− Глава </w:t>
      </w:r>
      <w:r w:rsidR="00AD7F5E" w:rsidRP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результатах его деятельности, деятельности Администрации муниципального образования</w:t>
      </w:r>
      <w:proofErr w:type="gramEnd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(далее – Администрация), в том числе о решении вопросов, поставленных </w:t>
      </w:r>
      <w:proofErr w:type="spellStart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Починковским</w:t>
      </w:r>
      <w:proofErr w:type="spellEnd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окружным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7B9" w:rsidRPr="002227B9" w:rsidRDefault="002227B9" w:rsidP="00222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ежегодном отчете Главы </w:t>
      </w:r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его деятельности, деятельности Администрации</w:t>
      </w:r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решении вопросов, поставленных </w:t>
      </w:r>
      <w:proofErr w:type="spellStart"/>
      <w:r w:rsid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Починковским</w:t>
      </w:r>
      <w:proofErr w:type="spellEnd"/>
      <w:r w:rsid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окружным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Советом депутатов в перво</w:t>
      </w:r>
      <w:r w:rsid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года, следующего за отчетным, на одном из своих заседаний в соответствии с планом работы на очередной календарный год.</w:t>
      </w:r>
      <w:proofErr w:type="gramEnd"/>
    </w:p>
    <w:p w:rsidR="00060DFC" w:rsidRPr="002227B9" w:rsidRDefault="00060DFC" w:rsidP="00222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вопросов </w:t>
      </w:r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 деятельности Главы муниципального образования, деятельности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на основе предложений постоянных комиссий </w:t>
      </w:r>
      <w:proofErr w:type="spellStart"/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депутатских объединений</w:t>
      </w:r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перечень вопросов утверждается решением </w:t>
      </w:r>
      <w:proofErr w:type="spellStart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A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депутатов, после чего на</w:t>
      </w:r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правляется Главе </w:t>
      </w:r>
      <w:r w:rsidR="00AD7F5E"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B46CA2"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до отчетной даты, установленной Советом депутатов (далее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− отчетная дата).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Ежегодный отчет </w:t>
      </w:r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«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о результатах его деятельности, деятельности Администрации муниципального образования «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области, в том числе о решении вопросов, поставленных </w:t>
      </w:r>
      <w:proofErr w:type="spellStart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Починковским</w:t>
      </w:r>
      <w:proofErr w:type="spellEnd"/>
      <w:r w:rsidR="00D20DBA" w:rsidRPr="00D2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окружным Советом депутатов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- ежегодный отчет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</w:t>
      </w:r>
      <w:proofErr w:type="gramStart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отчетной даты представляется Главой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депутатов.</w:t>
      </w:r>
    </w:p>
    <w:p w:rsidR="002227B9" w:rsidRPr="002227B9" w:rsidRDefault="002227B9" w:rsidP="00222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отчет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поступивший в Совет депутатов</w:t>
      </w:r>
      <w:r w:rsid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</w:t>
      </w:r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proofErr w:type="spellStart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постоянные комиссии </w:t>
      </w:r>
      <w:proofErr w:type="spellStart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предварительного рассмотрения.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на заседании Совета депутатов вопроса о ежегодном отчете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заслушивается отчет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Выступление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ограничивается по времени (до </w:t>
      </w:r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минут).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рассмотрение вопроса о ежегодном отчете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следующем порядке: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вопросы депутатов Главе </w:t>
      </w:r>
      <w:r w:rsidR="00C1574D" w:rsidRPr="00C1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рамках перечня вопросов, утвержденных решением </w:t>
      </w:r>
      <w:proofErr w:type="spellStart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ответы Главы </w:t>
      </w:r>
      <w:r w:rsidR="00C1574D" w:rsidRPr="00C1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– до 30 минут;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обсуждение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отчета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(выступление одного депутата до 3 минут). В рамках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ежегодного отчета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на выступление принадлежит представителям депутатских объединений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7B9" w:rsidRPr="002227B9" w:rsidRDefault="002227B9" w:rsidP="00222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22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 о ежегодном отчете Главы </w:t>
      </w:r>
      <w:r w:rsidR="00C1574D" w:rsidRPr="00C1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2227B9" w:rsidRPr="002227B9" w:rsidRDefault="002227B9" w:rsidP="00D7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утвердить ежегодный отчет Главы </w:t>
      </w:r>
      <w:r w:rsidR="00C1574D" w:rsidRPr="00C1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27B9" w:rsidRPr="002227B9" w:rsidRDefault="002227B9" w:rsidP="00D7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отклонить ежегодный отчет Главы </w:t>
      </w:r>
      <w:r w:rsidR="00C1574D" w:rsidRPr="00C1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2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B5B" w:rsidRPr="003B2B5B" w:rsidRDefault="003B2B5B" w:rsidP="002227B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2B5B" w:rsidRPr="003B2B5B" w:rsidSect="00AD7F5E">
      <w:headerReference w:type="default" r:id="rId9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8B" w:rsidRDefault="000F028B" w:rsidP="00811CA3">
      <w:pPr>
        <w:spacing w:after="0" w:line="240" w:lineRule="auto"/>
      </w:pPr>
      <w:r>
        <w:separator/>
      </w:r>
    </w:p>
  </w:endnote>
  <w:endnote w:type="continuationSeparator" w:id="0">
    <w:p w:rsidR="000F028B" w:rsidRDefault="000F028B" w:rsidP="0081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8B" w:rsidRDefault="000F028B" w:rsidP="00811CA3">
      <w:pPr>
        <w:spacing w:after="0" w:line="240" w:lineRule="auto"/>
      </w:pPr>
      <w:r>
        <w:separator/>
      </w:r>
    </w:p>
  </w:footnote>
  <w:footnote w:type="continuationSeparator" w:id="0">
    <w:p w:rsidR="000F028B" w:rsidRDefault="000F028B" w:rsidP="0081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484933430"/>
      <w:docPartObj>
        <w:docPartGallery w:val="Page Numbers (Top of Page)"/>
        <w:docPartUnique/>
      </w:docPartObj>
    </w:sdtPr>
    <w:sdtEndPr/>
    <w:sdtContent>
      <w:p w:rsidR="00D32106" w:rsidRPr="00D32106" w:rsidRDefault="00D32106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3210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3210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3210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47958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D3210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32106" w:rsidRDefault="00D321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5E"/>
    <w:rsid w:val="00047958"/>
    <w:rsid w:val="00060DFC"/>
    <w:rsid w:val="000E3AB5"/>
    <w:rsid w:val="000F028B"/>
    <w:rsid w:val="000F479F"/>
    <w:rsid w:val="000F4803"/>
    <w:rsid w:val="0010265E"/>
    <w:rsid w:val="00134AC3"/>
    <w:rsid w:val="001376CF"/>
    <w:rsid w:val="001419E3"/>
    <w:rsid w:val="001456D3"/>
    <w:rsid w:val="00191A2F"/>
    <w:rsid w:val="001A2ADE"/>
    <w:rsid w:val="001B115A"/>
    <w:rsid w:val="0020145C"/>
    <w:rsid w:val="002227B9"/>
    <w:rsid w:val="0023111E"/>
    <w:rsid w:val="002902E0"/>
    <w:rsid w:val="002B0F91"/>
    <w:rsid w:val="002F2424"/>
    <w:rsid w:val="00366F7B"/>
    <w:rsid w:val="003B197B"/>
    <w:rsid w:val="003B2B5B"/>
    <w:rsid w:val="00452E27"/>
    <w:rsid w:val="004E39CB"/>
    <w:rsid w:val="004F48B9"/>
    <w:rsid w:val="00517E0A"/>
    <w:rsid w:val="00522A95"/>
    <w:rsid w:val="00537580"/>
    <w:rsid w:val="005417C7"/>
    <w:rsid w:val="005702CE"/>
    <w:rsid w:val="00614557"/>
    <w:rsid w:val="0061634D"/>
    <w:rsid w:val="006424DF"/>
    <w:rsid w:val="00682CBD"/>
    <w:rsid w:val="00683359"/>
    <w:rsid w:val="006C5EB3"/>
    <w:rsid w:val="00741B25"/>
    <w:rsid w:val="0076132A"/>
    <w:rsid w:val="00783AC8"/>
    <w:rsid w:val="007D3A3F"/>
    <w:rsid w:val="007D64B8"/>
    <w:rsid w:val="007E1523"/>
    <w:rsid w:val="007E1A15"/>
    <w:rsid w:val="00811CA3"/>
    <w:rsid w:val="00815BCC"/>
    <w:rsid w:val="00860C7E"/>
    <w:rsid w:val="00865011"/>
    <w:rsid w:val="00873A35"/>
    <w:rsid w:val="008A31FE"/>
    <w:rsid w:val="009B273F"/>
    <w:rsid w:val="009C4C7B"/>
    <w:rsid w:val="009F167C"/>
    <w:rsid w:val="00A23490"/>
    <w:rsid w:val="00A42B78"/>
    <w:rsid w:val="00AC4111"/>
    <w:rsid w:val="00AD7F5E"/>
    <w:rsid w:val="00B232C9"/>
    <w:rsid w:val="00B32A6E"/>
    <w:rsid w:val="00B46CA2"/>
    <w:rsid w:val="00B53D33"/>
    <w:rsid w:val="00B575A5"/>
    <w:rsid w:val="00BF5A23"/>
    <w:rsid w:val="00C13D26"/>
    <w:rsid w:val="00C1574D"/>
    <w:rsid w:val="00C373BB"/>
    <w:rsid w:val="00C57996"/>
    <w:rsid w:val="00C87074"/>
    <w:rsid w:val="00CC404F"/>
    <w:rsid w:val="00CC5BC8"/>
    <w:rsid w:val="00D20DBA"/>
    <w:rsid w:val="00D21506"/>
    <w:rsid w:val="00D259B0"/>
    <w:rsid w:val="00D31BD4"/>
    <w:rsid w:val="00D32106"/>
    <w:rsid w:val="00D35DA5"/>
    <w:rsid w:val="00D46FC6"/>
    <w:rsid w:val="00D71EB5"/>
    <w:rsid w:val="00D945BE"/>
    <w:rsid w:val="00DC011F"/>
    <w:rsid w:val="00DD247D"/>
    <w:rsid w:val="00DF11E1"/>
    <w:rsid w:val="00E172E9"/>
    <w:rsid w:val="00E9666A"/>
    <w:rsid w:val="00EA241F"/>
    <w:rsid w:val="00EE08AC"/>
    <w:rsid w:val="00F4015A"/>
    <w:rsid w:val="00FD09D4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CA3"/>
  </w:style>
  <w:style w:type="paragraph" w:styleId="a9">
    <w:name w:val="footer"/>
    <w:basedOn w:val="a"/>
    <w:link w:val="aa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CA3"/>
  </w:style>
  <w:style w:type="paragraph" w:styleId="a9">
    <w:name w:val="footer"/>
    <w:basedOn w:val="a"/>
    <w:link w:val="aa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-pochinok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</dc:creator>
  <cp:lastModifiedBy>Мудряков</cp:lastModifiedBy>
  <cp:revision>10</cp:revision>
  <cp:lastPrinted>2019-07-23T07:46:00Z</cp:lastPrinted>
  <dcterms:created xsi:type="dcterms:W3CDTF">2025-02-13T14:04:00Z</dcterms:created>
  <dcterms:modified xsi:type="dcterms:W3CDTF">2025-02-27T11:02:00Z</dcterms:modified>
</cp:coreProperties>
</file>