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F5DE2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DF5DE2">
        <w:rPr>
          <w:rFonts w:ascii="Times New Roman" w:hAnsi="Times New Roman" w:cs="Times New Roman"/>
          <w:sz w:val="28"/>
          <w:szCs w:val="28"/>
        </w:rPr>
        <w:t>124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614445" w:rsidTr="002864A6">
        <w:trPr>
          <w:trHeight w:val="7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FC54BD" w:rsidP="002864A6">
            <w:pPr>
              <w:tabs>
                <w:tab w:val="left" w:pos="4287"/>
              </w:tabs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 реорганизации в форме преобразования в муниципальном образовании «Почин</w:t>
            </w:r>
            <w:r w:rsidR="002864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овский  муниципальный округ» Смоленской области административно-территориальной единицы – деревни Барсуки (код ОКАТО 66 233 000 064) путем изменения ее категории «деревня» на категорию «село»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A6" w:rsidRPr="00DE4DA6" w:rsidRDefault="001451F9" w:rsidP="00DE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4DA6"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>
        <w:rPr>
          <w:rFonts w:ascii="Times New Roman" w:hAnsi="Times New Roman" w:cs="Times New Roman"/>
          <w:sz w:val="28"/>
          <w:szCs w:val="28"/>
        </w:rPr>
        <w:t xml:space="preserve"> </w:t>
      </w:r>
      <w:r w:rsidR="00DE4DA6" w:rsidRPr="00DE4DA6">
        <w:rPr>
          <w:rFonts w:ascii="Times New Roman" w:hAnsi="Times New Roman" w:cs="Times New Roman"/>
          <w:sz w:val="28"/>
          <w:szCs w:val="28"/>
        </w:rPr>
        <w:t>окружн</w:t>
      </w:r>
      <w:r w:rsidR="00DE4DA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4DA6" w:rsidRDefault="00DE4DA6" w:rsidP="00DE4D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DA6">
        <w:rPr>
          <w:rFonts w:ascii="Times New Roman" w:eastAsia="Calibri" w:hAnsi="Times New Roman" w:cs="Times New Roman"/>
          <w:sz w:val="28"/>
          <w:szCs w:val="28"/>
        </w:rPr>
        <w:t>1.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1451F9">
        <w:rPr>
          <w:rFonts w:ascii="Times New Roman" w:eastAsia="Calibri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овский  муниципальный округ» Смоленской области административно-территориальной единицы – деревни Барсуки (код ОКАТО 66 233 000 064) путем изменения ее категории «деревня» на категорию «село»</w:t>
      </w:r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P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39">
        <w:rPr>
          <w:rFonts w:ascii="Times New Roman" w:eastAsia="Calibri" w:hAnsi="Times New Roman" w:cs="Times New Roman"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 муниципальный округ» Смоленской области административно-территориальной единицы – деревни Барсуки (код ОКАТО 66 233 000 064)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заключения Губернатора Смоленской области направить данное заключение, настоящее решение и иные документы и материалы по вопросу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овский муниципальный округ» Смоленской </w:t>
      </w:r>
      <w:r w:rsidRPr="00FC54BD">
        <w:rPr>
          <w:rFonts w:ascii="Times New Roman" w:eastAsia="Calibri" w:hAnsi="Times New Roman" w:cs="Times New Roman"/>
          <w:sz w:val="28"/>
          <w:szCs w:val="28"/>
        </w:rPr>
        <w:lastRenderedPageBreak/>
        <w:t>области административно-территориальной единицы – деревни Барсуки (код ОКАТО 66 233 000 064)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в Смоленскую областную Думу.</w:t>
      </w:r>
      <w:proofErr w:type="gramEnd"/>
    </w:p>
    <w:p w:rsidR="00373139" w:rsidRPr="00DE4DA6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 в Смоленской областной Думе при последующем рассмотрении вопроса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«Почин</w:t>
      </w:r>
      <w:r w:rsidR="00E269D9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 муниципальный округ» Смоленской области административно-территориальной единицы – деревни Барсуки (код ОКАТО 66 233 000 064)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Главу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766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269D9" w:rsidRPr="00DE4DA6" w:rsidRDefault="00E269D9" w:rsidP="00E269D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DE4DA6" w:rsidP="00DE4DA6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«Починковский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B020F2" w:rsidRDefault="00B020F2" w:rsidP="00DE4DA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</w:p>
    <w:sectPr w:rsidR="00B020F2" w:rsidSect="002864A6">
      <w:headerReference w:type="default" r:id="rId10"/>
      <w:pgSz w:w="11906" w:h="16838"/>
      <w:pgMar w:top="680" w:right="567" w:bottom="737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33" w:rsidRDefault="00950E33">
      <w:pPr>
        <w:spacing w:after="0" w:line="240" w:lineRule="auto"/>
      </w:pPr>
      <w:r>
        <w:separator/>
      </w:r>
    </w:p>
  </w:endnote>
  <w:endnote w:type="continuationSeparator" w:id="0">
    <w:p w:rsidR="00950E33" w:rsidRDefault="0095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33" w:rsidRDefault="00950E33">
      <w:pPr>
        <w:spacing w:after="0" w:line="240" w:lineRule="auto"/>
      </w:pPr>
      <w:r>
        <w:separator/>
      </w:r>
    </w:p>
  </w:footnote>
  <w:footnote w:type="continuationSeparator" w:id="0">
    <w:p w:rsidR="00950E33" w:rsidRDefault="0095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5D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1451F9"/>
    <w:rsid w:val="001F0023"/>
    <w:rsid w:val="002067E7"/>
    <w:rsid w:val="00242CF5"/>
    <w:rsid w:val="002864A6"/>
    <w:rsid w:val="002A697A"/>
    <w:rsid w:val="002B565B"/>
    <w:rsid w:val="003360EB"/>
    <w:rsid w:val="003538C8"/>
    <w:rsid w:val="00373139"/>
    <w:rsid w:val="003C0543"/>
    <w:rsid w:val="00472668"/>
    <w:rsid w:val="00506822"/>
    <w:rsid w:val="00614445"/>
    <w:rsid w:val="00773247"/>
    <w:rsid w:val="00783B83"/>
    <w:rsid w:val="00807049"/>
    <w:rsid w:val="0080738B"/>
    <w:rsid w:val="008321CD"/>
    <w:rsid w:val="00867FCE"/>
    <w:rsid w:val="00950E33"/>
    <w:rsid w:val="00A2099A"/>
    <w:rsid w:val="00A579DF"/>
    <w:rsid w:val="00AE7924"/>
    <w:rsid w:val="00AE7D55"/>
    <w:rsid w:val="00B020F2"/>
    <w:rsid w:val="00C30551"/>
    <w:rsid w:val="00D45C05"/>
    <w:rsid w:val="00DE4DA6"/>
    <w:rsid w:val="00DF5DE2"/>
    <w:rsid w:val="00E269D9"/>
    <w:rsid w:val="00E85C81"/>
    <w:rsid w:val="00F76284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4CE5-6C2C-42AB-B8A8-D2FD8A93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17</cp:revision>
  <cp:lastPrinted>2025-10-24T08:56:00Z</cp:lastPrinted>
  <dcterms:created xsi:type="dcterms:W3CDTF">2025-10-21T05:58:00Z</dcterms:created>
  <dcterms:modified xsi:type="dcterms:W3CDTF">2025-10-27T06:08:00Z</dcterms:modified>
  <dc:language>ru-RU</dc:language>
</cp:coreProperties>
</file>