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8A" w:rsidRDefault="005C298A" w:rsidP="005C29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C298A" w:rsidRDefault="005C298A" w:rsidP="005C29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председателя</w:t>
      </w:r>
    </w:p>
    <w:p w:rsidR="005C298A" w:rsidRDefault="005C298A" w:rsidP="005C29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</w:p>
    <w:p w:rsidR="005C298A" w:rsidRDefault="005C298A" w:rsidP="005C29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C298A" w:rsidRDefault="005C298A" w:rsidP="005C29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«Починковский муниципальный округ»</w:t>
      </w:r>
    </w:p>
    <w:p w:rsidR="005C298A" w:rsidRDefault="005C298A" w:rsidP="005C29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5C298A" w:rsidRDefault="005C298A" w:rsidP="005C298A">
      <w:pPr>
        <w:spacing w:after="0" w:line="240" w:lineRule="auto"/>
        <w:jc w:val="right"/>
      </w:pPr>
      <w:r w:rsidRPr="00D0329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14 августа</w:t>
      </w:r>
      <w:r w:rsidRPr="00D03295">
        <w:rPr>
          <w:rFonts w:ascii="Times New Roman" w:hAnsi="Times New Roman" w:cs="Times New Roman"/>
          <w:sz w:val="28"/>
          <w:szCs w:val="28"/>
        </w:rPr>
        <w:t xml:space="preserve"> 2025 года №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D03295">
        <w:t xml:space="preserve">                                                                             </w:t>
      </w:r>
    </w:p>
    <w:p w:rsidR="005C298A" w:rsidRDefault="005C298A" w:rsidP="005C298A"/>
    <w:p w:rsidR="005C298A" w:rsidRDefault="005C298A" w:rsidP="005C298A">
      <w:pPr>
        <w:jc w:val="center"/>
      </w:pPr>
      <w:r w:rsidRPr="00731B66">
        <w:rPr>
          <w:b/>
          <w:noProof/>
          <w:lang w:eastAsia="ru-RU"/>
        </w:rPr>
        <w:drawing>
          <wp:inline distT="0" distB="0" distL="0" distR="0" wp14:anchorId="2C4E66A9" wp14:editId="56C52D4C">
            <wp:extent cx="779488" cy="846944"/>
            <wp:effectExtent l="0" t="0" r="1905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653" cy="853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98A" w:rsidRPr="00731B66" w:rsidRDefault="005C298A" w:rsidP="005C2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B66">
        <w:rPr>
          <w:rFonts w:ascii="Times New Roman" w:hAnsi="Times New Roman" w:cs="Times New Roman"/>
          <w:b/>
          <w:sz w:val="28"/>
          <w:szCs w:val="28"/>
        </w:rPr>
        <w:t xml:space="preserve">КОНТРОЛЬНО-РЕВИЗИОННАЯ КОМИССИЯ  </w:t>
      </w:r>
    </w:p>
    <w:p w:rsidR="005C298A" w:rsidRPr="00731B66" w:rsidRDefault="005C298A" w:rsidP="005C2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B6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5C298A" w:rsidRDefault="005C298A" w:rsidP="005C2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«ПОЧИНКОВСКИЙ МУНИЦИПАЛЬНЫЙ ОКРУГ</w:t>
      </w:r>
      <w:r w:rsidRPr="00731B66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5C298A" w:rsidRDefault="005C298A" w:rsidP="005C2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98A" w:rsidRDefault="005C298A" w:rsidP="005C2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98A" w:rsidRDefault="005C298A" w:rsidP="005C2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98A" w:rsidRDefault="005C298A" w:rsidP="005C2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98A" w:rsidRDefault="005C298A" w:rsidP="005C2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СТАНДАРТ ВНЕШНЕГО МУНИЦИПАЛЬНОГО ФИНАНСОВОГО КОНТРОЛЯ</w:t>
      </w:r>
    </w:p>
    <w:p w:rsidR="005C298A" w:rsidRDefault="005C298A" w:rsidP="005C2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98A" w:rsidRDefault="005C298A" w:rsidP="005C2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98A" w:rsidRDefault="005C298A" w:rsidP="005C2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98A" w:rsidRDefault="005C298A" w:rsidP="005C2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СВМФК-6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«Подготовка отчета о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Контрольно-ревизионной комиссии муниципального образования «Починковский муниципальный округ» Смоленской области»»</w:t>
      </w:r>
      <w:r w:rsidR="002D4E7F">
        <w:rPr>
          <w:rFonts w:ascii="Times New Roman" w:hAnsi="Times New Roman" w:cs="Times New Roman"/>
          <w:b/>
          <w:sz w:val="28"/>
          <w:szCs w:val="28"/>
        </w:rPr>
        <w:t>.</w:t>
      </w:r>
    </w:p>
    <w:p w:rsidR="005C298A" w:rsidRPr="00AD18C3" w:rsidRDefault="005C298A" w:rsidP="005C29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8C3">
        <w:rPr>
          <w:rFonts w:ascii="Times New Roman" w:hAnsi="Times New Roman" w:cs="Times New Roman"/>
          <w:sz w:val="28"/>
          <w:szCs w:val="28"/>
        </w:rPr>
        <w:t>(стан</w:t>
      </w:r>
      <w:r>
        <w:rPr>
          <w:rFonts w:ascii="Times New Roman" w:hAnsi="Times New Roman" w:cs="Times New Roman"/>
          <w:sz w:val="28"/>
          <w:szCs w:val="28"/>
        </w:rPr>
        <w:t>дарт подлежит применению с 14.08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AD18C3">
        <w:rPr>
          <w:rFonts w:ascii="Times New Roman" w:hAnsi="Times New Roman" w:cs="Times New Roman"/>
          <w:sz w:val="28"/>
          <w:szCs w:val="28"/>
        </w:rPr>
        <w:t xml:space="preserve"> года и до его отмены)</w:t>
      </w:r>
    </w:p>
    <w:p w:rsidR="005C298A" w:rsidRPr="00AD18C3" w:rsidRDefault="005C298A" w:rsidP="005C29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298A" w:rsidRDefault="005C298A" w:rsidP="005C2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98A" w:rsidRDefault="005C298A" w:rsidP="005C2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98A" w:rsidRDefault="005C298A" w:rsidP="005C2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98A" w:rsidRDefault="005C298A" w:rsidP="005C2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98A" w:rsidRDefault="005C298A" w:rsidP="005C2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98A" w:rsidRDefault="005C298A" w:rsidP="005C2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98A" w:rsidRDefault="005C298A" w:rsidP="005C2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98A" w:rsidRDefault="005C298A" w:rsidP="005C2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98A" w:rsidRDefault="005C298A" w:rsidP="005C2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98A" w:rsidRDefault="005C298A" w:rsidP="005C2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98A" w:rsidRDefault="005C298A" w:rsidP="005C2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98A" w:rsidRDefault="005C298A" w:rsidP="005C2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Починок</w:t>
      </w:r>
    </w:p>
    <w:p w:rsidR="005C298A" w:rsidRDefault="005C298A" w:rsidP="005C2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год</w:t>
      </w:r>
    </w:p>
    <w:p w:rsidR="00281BE3" w:rsidRPr="00A00FB5" w:rsidRDefault="00281BE3" w:rsidP="00A00F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BE3" w:rsidRPr="00281BE3" w:rsidRDefault="00281BE3" w:rsidP="00281B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BE3" w:rsidRPr="00281BE3" w:rsidRDefault="00281BE3" w:rsidP="00281B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BE3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281BE3" w:rsidRPr="00281BE3" w:rsidRDefault="00281BE3" w:rsidP="00281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BE3">
        <w:rPr>
          <w:rFonts w:ascii="Times New Roman" w:hAnsi="Times New Roman" w:cs="Times New Roman"/>
          <w:sz w:val="28"/>
          <w:szCs w:val="28"/>
        </w:rPr>
        <w:t>1. Общие положения 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</w:t>
      </w:r>
      <w:r w:rsidRPr="00281BE3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281BE3" w:rsidRDefault="00281BE3" w:rsidP="00281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BE3">
        <w:rPr>
          <w:rFonts w:ascii="Times New Roman" w:hAnsi="Times New Roman" w:cs="Times New Roman"/>
          <w:sz w:val="28"/>
          <w:szCs w:val="28"/>
        </w:rPr>
        <w:t>2. Цель, задач</w:t>
      </w:r>
      <w:r w:rsidR="00DA3858">
        <w:rPr>
          <w:rFonts w:ascii="Times New Roman" w:hAnsi="Times New Roman" w:cs="Times New Roman"/>
          <w:sz w:val="28"/>
          <w:szCs w:val="28"/>
        </w:rPr>
        <w:t>и и принципы формирования годового отчета</w:t>
      </w:r>
      <w:r w:rsidRPr="00281BE3">
        <w:rPr>
          <w:rFonts w:ascii="Times New Roman" w:hAnsi="Times New Roman" w:cs="Times New Roman"/>
          <w:sz w:val="28"/>
          <w:szCs w:val="28"/>
        </w:rPr>
        <w:t>........................</w:t>
      </w:r>
      <w:r w:rsidR="00024B6C">
        <w:rPr>
          <w:rFonts w:ascii="Times New Roman" w:hAnsi="Times New Roman" w:cs="Times New Roman"/>
          <w:sz w:val="28"/>
          <w:szCs w:val="28"/>
        </w:rPr>
        <w:t>............ 3</w:t>
      </w:r>
    </w:p>
    <w:p w:rsidR="00091BBF" w:rsidRPr="00281BE3" w:rsidRDefault="00DA3858" w:rsidP="00281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Требования к содержанию </w:t>
      </w:r>
      <w:r w:rsidR="00024B6C">
        <w:rPr>
          <w:rFonts w:ascii="Times New Roman" w:hAnsi="Times New Roman" w:cs="Times New Roman"/>
          <w:sz w:val="28"/>
          <w:szCs w:val="28"/>
        </w:rPr>
        <w:t>годового отчета……………………………………….4</w:t>
      </w:r>
    </w:p>
    <w:p w:rsidR="00281BE3" w:rsidRPr="00281BE3" w:rsidRDefault="00024B6C" w:rsidP="00281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3858">
        <w:rPr>
          <w:rFonts w:ascii="Times New Roman" w:hAnsi="Times New Roman" w:cs="Times New Roman"/>
          <w:sz w:val="28"/>
          <w:szCs w:val="28"/>
        </w:rPr>
        <w:t>. Поря</w:t>
      </w:r>
      <w:r w:rsidR="00A714B2">
        <w:rPr>
          <w:rFonts w:ascii="Times New Roman" w:hAnsi="Times New Roman" w:cs="Times New Roman"/>
          <w:sz w:val="28"/>
          <w:szCs w:val="28"/>
        </w:rPr>
        <w:t>док рассмотрения, утверждения и опубликования годового отчета</w:t>
      </w:r>
      <w:r w:rsidR="00281BE3" w:rsidRPr="00281BE3">
        <w:rPr>
          <w:rFonts w:ascii="Times New Roman" w:hAnsi="Times New Roman" w:cs="Times New Roman"/>
          <w:sz w:val="28"/>
          <w:szCs w:val="28"/>
        </w:rPr>
        <w:t xml:space="preserve"> </w:t>
      </w:r>
      <w:r w:rsidR="00DA3858">
        <w:rPr>
          <w:rFonts w:ascii="Times New Roman" w:hAnsi="Times New Roman" w:cs="Times New Roman"/>
          <w:sz w:val="28"/>
          <w:szCs w:val="28"/>
        </w:rPr>
        <w:t>…….</w:t>
      </w:r>
      <w:r w:rsidR="00A714B2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:rsidR="00281BE3" w:rsidRPr="00281BE3" w:rsidRDefault="00281BE3" w:rsidP="00281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E3" w:rsidRPr="00281BE3" w:rsidRDefault="00281BE3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E3" w:rsidRPr="00281BE3" w:rsidRDefault="00281BE3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E3" w:rsidRPr="00281BE3" w:rsidRDefault="00281BE3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E3" w:rsidRPr="00281BE3" w:rsidRDefault="00281BE3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E3" w:rsidRPr="00281BE3" w:rsidRDefault="00281BE3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E3" w:rsidRPr="00281BE3" w:rsidRDefault="00281BE3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E3" w:rsidRPr="00281BE3" w:rsidRDefault="00281BE3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E3" w:rsidRPr="00281BE3" w:rsidRDefault="00281BE3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E3" w:rsidRPr="00281BE3" w:rsidRDefault="00281BE3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E3" w:rsidRPr="00281BE3" w:rsidRDefault="00281BE3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E3" w:rsidRPr="00281BE3" w:rsidRDefault="00281BE3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E3" w:rsidRPr="00281BE3" w:rsidRDefault="00281BE3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E3" w:rsidRPr="00281BE3" w:rsidRDefault="00281BE3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E3" w:rsidRPr="00281BE3" w:rsidRDefault="00281BE3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E3" w:rsidRPr="00281BE3" w:rsidRDefault="00281BE3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E3" w:rsidRPr="00281BE3" w:rsidRDefault="00281BE3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E3" w:rsidRPr="00281BE3" w:rsidRDefault="00281BE3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E3" w:rsidRPr="00281BE3" w:rsidRDefault="00281BE3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E3" w:rsidRPr="00281BE3" w:rsidRDefault="00281BE3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E3" w:rsidRPr="00281BE3" w:rsidRDefault="00281BE3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E3" w:rsidRPr="00281BE3" w:rsidRDefault="00281BE3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E3" w:rsidRPr="00281BE3" w:rsidRDefault="00281BE3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E3" w:rsidRPr="00281BE3" w:rsidRDefault="00281BE3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E3" w:rsidRDefault="00281BE3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099" w:rsidRDefault="00263099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099" w:rsidRPr="00281BE3" w:rsidRDefault="00263099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E3" w:rsidRDefault="00281BE3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532" w:rsidRDefault="00A27532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532" w:rsidRDefault="00A27532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532" w:rsidRDefault="00A27532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532" w:rsidRDefault="00A27532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B6C" w:rsidRDefault="00024B6C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B6C" w:rsidRPr="00281BE3" w:rsidRDefault="00024B6C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E3" w:rsidRPr="00281BE3" w:rsidRDefault="00281BE3" w:rsidP="00281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393" w:rsidRPr="00266393" w:rsidRDefault="00266393" w:rsidP="00266393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639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266393" w:rsidRPr="00266393" w:rsidRDefault="00266393" w:rsidP="00266393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6393" w:rsidRPr="00266393" w:rsidRDefault="00266393" w:rsidP="00D32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</w:t>
      </w:r>
      <w:r w:rsidR="00B36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64E" w:rsidRPr="0063464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СВМФК-6 «Подготовка отчета о деятельности Контрольно-ревизионной комиссии муниципального образования «Починковский муниципальный округ» Смоленской области»»</w:t>
      </w:r>
      <w:r w:rsidR="00B36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Стандарт) </w:t>
      </w:r>
      <w:r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в соответствии с Федеральным законом </w:t>
      </w:r>
      <w:r w:rsidR="0063464E" w:rsidRPr="0063464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07.02.2011 N 6-ФЗ (ред. от 08.08.2024)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</w:r>
      <w:r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36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реализации </w:t>
      </w:r>
      <w:r w:rsidR="00D32E2D">
        <w:rPr>
          <w:rFonts w:ascii="Times New Roman" w:hAnsi="Times New Roman" w:cs="Times New Roman"/>
          <w:sz w:val="28"/>
          <w:szCs w:val="28"/>
        </w:rPr>
        <w:t>Положения</w:t>
      </w:r>
      <w:r w:rsidR="00D32E2D" w:rsidRPr="0075496B">
        <w:rPr>
          <w:rFonts w:ascii="Times New Roman" w:hAnsi="Times New Roman" w:cs="Times New Roman"/>
          <w:sz w:val="28"/>
          <w:szCs w:val="28"/>
        </w:rPr>
        <w:t xml:space="preserve"> о Контрольно-ревизионной комиссии муниципального образования «Починковский муниципальный округ</w:t>
      </w:r>
      <w:proofErr w:type="gramEnd"/>
      <w:r w:rsidR="00D32E2D" w:rsidRPr="0075496B">
        <w:rPr>
          <w:rFonts w:ascii="Times New Roman" w:hAnsi="Times New Roman" w:cs="Times New Roman"/>
          <w:sz w:val="28"/>
          <w:szCs w:val="28"/>
        </w:rPr>
        <w:t>» Смоленской области, утвержденным решением Починковского окружного Совета депу</w:t>
      </w:r>
      <w:r w:rsidR="00D32E2D">
        <w:rPr>
          <w:rFonts w:ascii="Times New Roman" w:hAnsi="Times New Roman" w:cs="Times New Roman"/>
          <w:sz w:val="28"/>
          <w:szCs w:val="28"/>
        </w:rPr>
        <w:t>татов от 23.10.2024  №16</w:t>
      </w:r>
      <w:r w:rsidR="00B36A66">
        <w:rPr>
          <w:rFonts w:ascii="Times New Roman" w:hAnsi="Times New Roman" w:cs="Times New Roman"/>
          <w:sz w:val="28"/>
          <w:szCs w:val="28"/>
        </w:rPr>
        <w:t>, в соответствии с Регламентом</w:t>
      </w:r>
      <w:r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Контрольно-ревизионной комиссии</w:t>
      </w:r>
      <w:r w:rsidR="00B36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«Почин</w:t>
      </w:r>
      <w:r w:rsidR="00D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ковский муниципальный округ</w:t>
      </w:r>
      <w:r w:rsidR="00B36A66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  <w:r w:rsidR="00D32E2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</w:t>
      </w:r>
      <w:r w:rsidR="00D32E2D" w:rsidRPr="00D32E2D">
        <w:t xml:space="preserve"> </w:t>
      </w:r>
      <w:r w:rsidR="00D32E2D" w:rsidRPr="00D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Контрольно-ревизионной комиссии</w:t>
      </w:r>
      <w:r w:rsidR="00D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E2D" w:rsidRPr="00D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«Починковский</w:t>
      </w:r>
      <w:r w:rsidR="00D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E2D" w:rsidRPr="00D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 Смоленской области</w:t>
      </w:r>
      <w:r w:rsidR="00D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0A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05.06.2025</w:t>
      </w:r>
      <w:r w:rsidR="00D32E2D" w:rsidRPr="00D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31</w:t>
      </w:r>
      <w:r w:rsidR="00B36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Регламент).</w:t>
      </w:r>
    </w:p>
    <w:p w:rsidR="00D0112E" w:rsidRDefault="00266393" w:rsidP="00266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0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разработке Стандарта учитывались положения </w:t>
      </w:r>
      <w:r w:rsidR="004409F7">
        <w:rPr>
          <w:rFonts w:ascii="Times New Roman" w:eastAsia="Times New Roman" w:hAnsi="Times New Roman" w:cs="Times New Roman"/>
          <w:sz w:val="28"/>
          <w:szCs w:val="28"/>
          <w:lang w:eastAsia="ru-RU"/>
        </w:rPr>
        <w:t>"Общих требований</w:t>
      </w:r>
      <w:r w:rsidR="00506C30" w:rsidRPr="0050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образований" (утв. постановлением Коллегии Счетной палаты РФ от 29.03.2022 N 2ПК) (вместе с "Требованиями к структуре стандарта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</w:t>
      </w:r>
      <w:bookmarkStart w:id="0" w:name="_GoBack"/>
      <w:bookmarkEnd w:id="0"/>
      <w:r w:rsidR="00506C30" w:rsidRPr="00506C3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gramEnd"/>
      <w:r w:rsidR="00506C30" w:rsidRPr="0050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06C30" w:rsidRPr="00506C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и муниципальных образований")</w:t>
      </w:r>
      <w:r w:rsidR="00D011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66393" w:rsidRPr="00266393" w:rsidRDefault="00266393" w:rsidP="00266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Целью Стандарта  является установление порядка и правил под</w:t>
      </w:r>
      <w:r w:rsid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готовки годового отчета о деятельности</w:t>
      </w:r>
      <w:r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Контрольно-ревизионной комиссии</w:t>
      </w:r>
      <w:r w:rsid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E3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«Починковский муниципальный округ</w:t>
      </w:r>
      <w:r w:rsid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(далее – годовой отчет) </w:t>
      </w:r>
      <w:r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период.</w:t>
      </w:r>
    </w:p>
    <w:p w:rsidR="00FC27AD" w:rsidRDefault="00266393" w:rsidP="00266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</w:t>
      </w:r>
      <w:r w:rsidR="00FC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Стандарта являются определение общих требований </w:t>
      </w:r>
      <w:proofErr w:type="gramStart"/>
      <w:r w:rsidR="00FC27A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FC27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C27AD" w:rsidRDefault="00FC27AD" w:rsidP="00266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структуре и содержанию годового отчета;</w:t>
      </w:r>
    </w:p>
    <w:p w:rsidR="00FC27AD" w:rsidRDefault="00FC27AD" w:rsidP="00266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организации работы по подготовке годового отчета;</w:t>
      </w:r>
    </w:p>
    <w:p w:rsidR="00FC27AD" w:rsidRDefault="00FC27AD" w:rsidP="00266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документам и материалам, предоставляемым для формирования годового отчета;</w:t>
      </w:r>
    </w:p>
    <w:p w:rsidR="00FC27AD" w:rsidRDefault="00FC27AD" w:rsidP="00266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порядку утверждения и размещения годового отчета.</w:t>
      </w:r>
    </w:p>
    <w:p w:rsidR="00266393" w:rsidRDefault="00FC27AD" w:rsidP="00266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503A" w:rsidRDefault="0088503A" w:rsidP="0088503A">
      <w:pPr>
        <w:pStyle w:val="a9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Цель, задачи и принципы формирования годового отчета</w:t>
      </w:r>
    </w:p>
    <w:p w:rsidR="007010F9" w:rsidRDefault="007010F9" w:rsidP="00701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10F9" w:rsidRPr="007010F9" w:rsidRDefault="007010F9" w:rsidP="00701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2.1. Целью формирования годового отчета о деятельности Контрольно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010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ревизионной комиссии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образования </w:t>
      </w:r>
      <w:r w:rsidR="00E37544" w:rsidRPr="00E3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«Починковский муниципальный округ»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(далее </w:t>
      </w:r>
      <w:r w:rsidR="00B83F8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B83F8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 ревизионная комиссия</w:t>
      </w:r>
      <w:r w:rsidRPr="007010F9">
        <w:rPr>
          <w:rFonts w:ascii="Times New Roman" w:eastAsia="Times New Roman" w:hAnsi="Times New Roman" w:cs="Times New Roman"/>
          <w:sz w:val="28"/>
          <w:szCs w:val="28"/>
          <w:lang w:eastAsia="ru-RU"/>
        </w:rPr>
        <w:t>) 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обобщение и систематизация результатов деятельности по </w:t>
      </w:r>
      <w:r w:rsidRPr="007010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проведению внешнего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0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финансового контроля за отчетный период.</w:t>
      </w:r>
    </w:p>
    <w:p w:rsidR="007010F9" w:rsidRPr="007010F9" w:rsidRDefault="007010F9" w:rsidP="00701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010F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Формирование годового отчета предполагает постановку и решение</w:t>
      </w:r>
      <w:r w:rsidR="002C3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0F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задач:</w:t>
      </w:r>
    </w:p>
    <w:p w:rsidR="007010F9" w:rsidRPr="007010F9" w:rsidRDefault="002C31D0" w:rsidP="00701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010F9" w:rsidRPr="007010F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обобщение и классификация результатов контрольных мероприятий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0F9" w:rsidRPr="007010F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 выявленных нарушений в количественном и суммовом выражении;</w:t>
      </w:r>
    </w:p>
    <w:p w:rsidR="007010F9" w:rsidRPr="007010F9" w:rsidRDefault="002C31D0" w:rsidP="00701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010F9" w:rsidRPr="007010F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результатов проведенных контрольных и экспертно-аналитических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0F9" w:rsidRPr="007010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мероприятий;</w:t>
      </w:r>
    </w:p>
    <w:p w:rsidR="007010F9" w:rsidRPr="007010F9" w:rsidRDefault="002C31D0" w:rsidP="00701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010F9" w:rsidRPr="007010F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реализации мер, принимаемых по итогам контрольных и экспертно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10F9" w:rsidRPr="00701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аналитических мероприятий;</w:t>
      </w:r>
    </w:p>
    <w:p w:rsidR="007010F9" w:rsidRPr="007010F9" w:rsidRDefault="002C31D0" w:rsidP="00701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010F9" w:rsidRPr="007010F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информирование общественности о деят</w:t>
      </w:r>
      <w:r w:rsidR="005203FF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ельности Контрольно-ревизионной комиссии</w:t>
      </w:r>
      <w:r w:rsidR="007010F9" w:rsidRPr="007010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503A" w:rsidRDefault="002C31D0" w:rsidP="00701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010F9" w:rsidRPr="007010F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Формирование годового отчета о деятельности основывается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0F9" w:rsidRPr="007010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принципах объективности, полноты, своевременности, независимости и гласности.</w:t>
      </w:r>
      <w:r w:rsidR="007010F9" w:rsidRPr="007010F9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88503A" w:rsidRDefault="006855DF" w:rsidP="006855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Требования к содержанию годового отчета</w:t>
      </w:r>
    </w:p>
    <w:p w:rsidR="006855DF" w:rsidRDefault="006855DF" w:rsidP="006855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6393" w:rsidRPr="00266393" w:rsidRDefault="00536F66" w:rsidP="00266393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66393" w:rsidRPr="00266393">
        <w:rPr>
          <w:rFonts w:ascii="Times New Roman" w:eastAsia="Times New Roman" w:hAnsi="Times New Roman" w:cs="Times New Roman"/>
          <w:sz w:val="28"/>
        </w:rPr>
        <w:t>Годовой отчет в своем составе должен содержать структурированную информацию об основных итогах и важнейших результатах контрольной и экспертно-аналитической деятельности, а также обобщенную характеристику по мероприятиям иной деятельности.</w:t>
      </w:r>
    </w:p>
    <w:p w:rsidR="00266393" w:rsidRPr="00266393" w:rsidRDefault="00000C6B" w:rsidP="00266393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</w:t>
      </w:r>
      <w:r w:rsidR="004849C5">
        <w:rPr>
          <w:rFonts w:ascii="Times New Roman" w:eastAsia="Times New Roman" w:hAnsi="Times New Roman" w:cs="Times New Roman"/>
          <w:sz w:val="28"/>
          <w:szCs w:val="28"/>
        </w:rPr>
        <w:t>. При формировании г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</w:rPr>
        <w:t>одового отчета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могут использоваться 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</w:rPr>
        <w:t>информационные табличные материалы (таблицы, диаграммы и иные табличные материалы), графические материалы, презентационные материалы (презентации, слайды и иные презентационные материалы) и иные материалы в формах, отражающих наиболее существ</w:t>
      </w:r>
      <w:r w:rsidR="00B83F82">
        <w:rPr>
          <w:rFonts w:ascii="Times New Roman" w:eastAsia="Times New Roman" w:hAnsi="Times New Roman" w:cs="Times New Roman"/>
          <w:sz w:val="28"/>
          <w:szCs w:val="28"/>
        </w:rPr>
        <w:t xml:space="preserve">енные итоги проведенных 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6393" w:rsidRPr="00266393" w:rsidRDefault="002E6F12" w:rsidP="00266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. Формирование и утверждение годовог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отчета о деятельности </w:t>
      </w:r>
      <w:r w:rsidR="00B83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Контрольно-ревизионной комиссии 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соответствии с Регламентом и настоящим Стандартом в сроки, устан</w:t>
      </w:r>
      <w:r w:rsidR="00B83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овленные в плане работы 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соответствую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щем приказе председателя </w:t>
      </w:r>
      <w:r w:rsidR="00B83F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Контрольно-ревизионной комиссии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6393" w:rsidRPr="00266393" w:rsidRDefault="005209CA" w:rsidP="00266393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</w:rPr>
        <w:t>. Отчет составляется в составе текст</w:t>
      </w:r>
      <w:r w:rsidR="00D35E8A">
        <w:rPr>
          <w:rFonts w:ascii="Times New Roman" w:eastAsia="Times New Roman" w:hAnsi="Times New Roman" w:cs="Times New Roman"/>
          <w:sz w:val="28"/>
          <w:szCs w:val="28"/>
        </w:rPr>
        <w:t xml:space="preserve">овой части с </w:t>
      </w:r>
      <w:r w:rsidR="005453D6">
        <w:rPr>
          <w:rFonts w:ascii="Times New Roman" w:eastAsia="Times New Roman" w:hAnsi="Times New Roman" w:cs="Times New Roman"/>
          <w:sz w:val="28"/>
          <w:szCs w:val="28"/>
        </w:rPr>
        <w:t>приложениями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6393" w:rsidRPr="00266393" w:rsidRDefault="00A931A2" w:rsidP="00266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Текстовая часть годового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отчета  о деятельности </w:t>
      </w:r>
      <w:r w:rsidR="00B83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Контрольно-ревизионной комиссии 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из следующих разделов и подразделов:</w:t>
      </w:r>
    </w:p>
    <w:p w:rsidR="00266393" w:rsidRPr="00266393" w:rsidRDefault="00266393" w:rsidP="002663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1)  Общие</w:t>
      </w:r>
      <w:r w:rsidR="00BA5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(вводные)</w:t>
      </w:r>
      <w:r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положения.</w:t>
      </w:r>
    </w:p>
    <w:p w:rsidR="00266393" w:rsidRPr="00266393" w:rsidRDefault="008B3918" w:rsidP="002663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 Основные итоги работы </w:t>
      </w:r>
      <w:r w:rsidR="00B83F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Контрольно-ревизионной комиссии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6393" w:rsidRDefault="00266393" w:rsidP="002663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3)  Экспертно-аналитическая деятельность</w:t>
      </w:r>
      <w:r w:rsidR="008B39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3918" w:rsidRDefault="008B3918" w:rsidP="002663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 Контрольная деятельность.</w:t>
      </w:r>
    </w:p>
    <w:p w:rsidR="008B3918" w:rsidRPr="00266393" w:rsidRDefault="008B3918" w:rsidP="002663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 Аудит</w:t>
      </w:r>
      <w:r w:rsidR="00C9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88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 закупок</w:t>
      </w:r>
      <w:r w:rsidR="00C914B9">
        <w:rPr>
          <w:rFonts w:ascii="Times New Roman" w:hAnsi="Times New Roman" w:cs="Times New Roman"/>
          <w:sz w:val="28"/>
          <w:szCs w:val="28"/>
        </w:rPr>
        <w:t>.</w:t>
      </w:r>
    </w:p>
    <w:p w:rsidR="00266393" w:rsidRPr="00266393" w:rsidRDefault="001B4FC6" w:rsidP="002663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4364C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88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</w:t>
      </w:r>
      <w:r w:rsidR="00B83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Контрольно-ревизионной комиссии </w:t>
      </w:r>
      <w:r w:rsidR="0088289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правоохранительными органами и </w:t>
      </w:r>
      <w:r w:rsidR="0088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контрольными органами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6393" w:rsidRPr="00266393" w:rsidRDefault="00A85BCD" w:rsidP="002663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) 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деятельности  </w:t>
      </w:r>
      <w:r w:rsidR="00B83F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Контрольно-ревизионной комиссии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6393" w:rsidRPr="00266393" w:rsidRDefault="00E05D91" w:rsidP="00266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ганизационное, документационное и информационное 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деятельности;</w:t>
      </w:r>
    </w:p>
    <w:p w:rsidR="00266393" w:rsidRPr="00266393" w:rsidRDefault="00E05D91" w:rsidP="00266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к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адровое обеспечение;</w:t>
      </w:r>
    </w:p>
    <w:p w:rsidR="00266393" w:rsidRPr="00266393" w:rsidRDefault="00E05D91" w:rsidP="00266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финансовое, м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атериально-т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ехническое обеспечение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6393" w:rsidRPr="00266393" w:rsidRDefault="00E05D91" w:rsidP="00266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  Задачи </w:t>
      </w:r>
      <w:r w:rsidR="00B83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Контрольно-ревизионной комиссии 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предстоящий период.</w:t>
      </w:r>
    </w:p>
    <w:p w:rsidR="00B860C2" w:rsidRPr="00B41BA5" w:rsidRDefault="00FE7663" w:rsidP="00266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 «Общие</w:t>
      </w:r>
      <w:r w:rsidR="00AA4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(вводные)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положения»</w:t>
      </w:r>
      <w:r w:rsidR="00AE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85C" w:rsidRPr="00AE485C">
        <w:rPr>
          <w:rFonts w:ascii="Times New Roman" w:hAnsi="Times New Roman" w:cs="Times New Roman"/>
          <w:sz w:val="28"/>
          <w:szCs w:val="28"/>
        </w:rPr>
        <w:t>содержит сведения о правовом статусе Контрольно-ревизионной комиссии и организации ее деятельности, основания для представления годового отчета,</w:t>
      </w:r>
      <w:r w:rsidR="00B83F82">
        <w:rPr>
          <w:rFonts w:ascii="Times New Roman" w:hAnsi="Times New Roman" w:cs="Times New Roman"/>
          <w:sz w:val="28"/>
          <w:szCs w:val="28"/>
        </w:rPr>
        <w:t xml:space="preserve"> содержит общие данные о </w:t>
      </w:r>
      <w:r w:rsidR="00B83F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Контрольно-ревизионной комиссии</w:t>
      </w:r>
      <w:r w:rsidR="00B41BA5" w:rsidRPr="00B41BA5">
        <w:rPr>
          <w:rFonts w:ascii="Times New Roman" w:hAnsi="Times New Roman" w:cs="Times New Roman"/>
          <w:sz w:val="28"/>
          <w:szCs w:val="28"/>
        </w:rPr>
        <w:t>, в том числе об установленных в соответствии с</w:t>
      </w:r>
      <w:r w:rsidR="00B41BA5">
        <w:rPr>
          <w:rFonts w:ascii="Times New Roman" w:hAnsi="Times New Roman" w:cs="Times New Roman"/>
          <w:sz w:val="28"/>
          <w:szCs w:val="28"/>
        </w:rPr>
        <w:t xml:space="preserve"> законодательством полномочиях.</w:t>
      </w:r>
      <w:r w:rsidR="00266393" w:rsidRPr="00B4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4347" w:rsidRDefault="00B860C2" w:rsidP="00266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B83F8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 «Основные итоги работы Контрольно-ревизионной комиссии</w:t>
      </w:r>
      <w:r w:rsidR="00A5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41BA5" w:rsidRPr="00B41BA5">
        <w:rPr>
          <w:rFonts w:ascii="Times New Roman" w:hAnsi="Times New Roman" w:cs="Times New Roman"/>
          <w:sz w:val="28"/>
          <w:szCs w:val="28"/>
        </w:rPr>
        <w:t>содержит общие данные о проведенных в отчетном периоде контрольных и экспертно</w:t>
      </w:r>
      <w:r w:rsidR="00B41BA5">
        <w:rPr>
          <w:rFonts w:ascii="Times New Roman" w:hAnsi="Times New Roman" w:cs="Times New Roman"/>
          <w:sz w:val="28"/>
          <w:szCs w:val="28"/>
        </w:rPr>
        <w:t>-</w:t>
      </w:r>
      <w:r w:rsidR="00B41BA5" w:rsidRPr="00B41BA5">
        <w:rPr>
          <w:rFonts w:ascii="Times New Roman" w:hAnsi="Times New Roman" w:cs="Times New Roman"/>
          <w:sz w:val="28"/>
          <w:szCs w:val="28"/>
        </w:rPr>
        <w:t>аналитических мероприятиях, направленных представлениях и предписаниях, принятых мерах реагирования</w:t>
      </w:r>
      <w:r w:rsidR="00B41BA5">
        <w:rPr>
          <w:rFonts w:ascii="Times New Roman" w:hAnsi="Times New Roman" w:cs="Times New Roman"/>
          <w:sz w:val="28"/>
          <w:szCs w:val="28"/>
        </w:rPr>
        <w:t>.</w:t>
      </w:r>
    </w:p>
    <w:p w:rsidR="00266D89" w:rsidRDefault="00266D89" w:rsidP="00266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62178E">
        <w:rPr>
          <w:rFonts w:ascii="Times New Roman" w:hAnsi="Times New Roman" w:cs="Times New Roman"/>
          <w:sz w:val="28"/>
          <w:szCs w:val="28"/>
        </w:rPr>
        <w:t xml:space="preserve"> </w:t>
      </w:r>
      <w:r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«Экспертно-аналитическая деяте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льность», содержит </w:t>
      </w:r>
      <w:r w:rsidRPr="00266D89">
        <w:rPr>
          <w:rFonts w:ascii="Times New Roman" w:hAnsi="Times New Roman" w:cs="Times New Roman"/>
          <w:sz w:val="28"/>
          <w:szCs w:val="28"/>
        </w:rPr>
        <w:t>информацию о количестве и результатах экспертно-аналитических мероприятий, подготовленных по их результатам заключений, предложениях по устранению нарушений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A42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393" w:rsidRDefault="00A422DC" w:rsidP="00266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«Контрольная</w:t>
      </w:r>
      <w:r w:rsidR="00F9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деятельность» содержит 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проведенных контрольных мероприят</w:t>
      </w:r>
      <w:r w:rsidR="00F9691D">
        <w:rPr>
          <w:rFonts w:ascii="Times New Roman" w:eastAsia="Times New Roman" w:hAnsi="Times New Roman" w:cs="Times New Roman"/>
          <w:sz w:val="28"/>
          <w:szCs w:val="28"/>
          <w:lang w:eastAsia="ru-RU"/>
        </w:rPr>
        <w:t>иях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видах и суммах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выявленных нарушений, информацию о принятых мерах объектами проверок по результатам контрольного мероприятия, итоги исполн</w:t>
      </w:r>
      <w:r w:rsidR="00F9691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предписаний, представлений, количестве отчетов направленных в Совет депутатов муниципального образования «Починковский район» Смоленской области, Советы депутатов поселений, входящих в состав муниципального образования «Починковский район» Смоленской области.</w:t>
      </w:r>
      <w:proofErr w:type="gramEnd"/>
    </w:p>
    <w:p w:rsidR="00DD1BD3" w:rsidRDefault="004037EE" w:rsidP="00DD1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Раздел «Аудит в сфере закупок» </w:t>
      </w:r>
      <w:r w:rsidR="00DD1B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содержит,</w:t>
      </w:r>
      <w:r w:rsidR="009A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1BD3">
        <w:rPr>
          <w:rFonts w:ascii="Times New Roman" w:hAnsi="Times New Roman" w:cs="Times New Roman"/>
          <w:sz w:val="28"/>
          <w:szCs w:val="28"/>
        </w:rPr>
        <w:t>экспертно-аналитическую, информационную и иную</w:t>
      </w:r>
      <w:r w:rsidR="008C23EF">
        <w:rPr>
          <w:rFonts w:ascii="Times New Roman" w:hAnsi="Times New Roman" w:cs="Times New Roman"/>
          <w:sz w:val="28"/>
          <w:szCs w:val="28"/>
        </w:rPr>
        <w:t xml:space="preserve"> информацию, анализ</w:t>
      </w:r>
      <w:r w:rsidR="008C7A60">
        <w:rPr>
          <w:rFonts w:ascii="Times New Roman" w:hAnsi="Times New Roman" w:cs="Times New Roman"/>
          <w:sz w:val="28"/>
          <w:szCs w:val="28"/>
        </w:rPr>
        <w:t xml:space="preserve"> и оценку</w:t>
      </w:r>
      <w:r w:rsidR="00DD1BD3">
        <w:rPr>
          <w:rFonts w:ascii="Times New Roman" w:hAnsi="Times New Roman" w:cs="Times New Roman"/>
          <w:sz w:val="28"/>
          <w:szCs w:val="28"/>
        </w:rPr>
        <w:t xml:space="preserve"> информации о законности, целесообразности, об обоснованности, о своевременности, об эффективности и о результативности расходов на зак</w:t>
      </w:r>
      <w:r w:rsidR="008C7A60">
        <w:rPr>
          <w:rFonts w:ascii="Times New Roman" w:hAnsi="Times New Roman" w:cs="Times New Roman"/>
          <w:sz w:val="28"/>
          <w:szCs w:val="28"/>
        </w:rPr>
        <w:t>упки</w:t>
      </w:r>
      <w:r w:rsidR="00DD1BD3">
        <w:rPr>
          <w:rFonts w:ascii="Times New Roman" w:hAnsi="Times New Roman" w:cs="Times New Roman"/>
          <w:sz w:val="28"/>
          <w:szCs w:val="28"/>
        </w:rPr>
        <w:t>. Отражает причины</w:t>
      </w:r>
      <w:r w:rsidR="008C7A60">
        <w:rPr>
          <w:rFonts w:ascii="Times New Roman" w:hAnsi="Times New Roman" w:cs="Times New Roman"/>
          <w:sz w:val="28"/>
          <w:szCs w:val="28"/>
        </w:rPr>
        <w:t>, суммы нарушений</w:t>
      </w:r>
      <w:r w:rsidR="00DD1BD3">
        <w:rPr>
          <w:rFonts w:ascii="Times New Roman" w:hAnsi="Times New Roman" w:cs="Times New Roman"/>
          <w:sz w:val="28"/>
          <w:szCs w:val="28"/>
        </w:rPr>
        <w:t xml:space="preserve"> в</w:t>
      </w:r>
      <w:r w:rsidR="008C7A60">
        <w:rPr>
          <w:rFonts w:ascii="Times New Roman" w:hAnsi="Times New Roman" w:cs="Times New Roman"/>
          <w:sz w:val="28"/>
          <w:szCs w:val="28"/>
        </w:rPr>
        <w:t>ыявленных отклонений и недостатков. Содержит</w:t>
      </w:r>
      <w:r w:rsidR="00DD1BD3">
        <w:rPr>
          <w:rFonts w:ascii="Times New Roman" w:hAnsi="Times New Roman" w:cs="Times New Roman"/>
          <w:sz w:val="28"/>
          <w:szCs w:val="28"/>
        </w:rPr>
        <w:t xml:space="preserve"> предложения, направленные на их устранение и на совершенствование контрактной системы в сфере закупок</w:t>
      </w:r>
      <w:r w:rsidR="009377DF">
        <w:rPr>
          <w:rFonts w:ascii="Times New Roman" w:hAnsi="Times New Roman" w:cs="Times New Roman"/>
          <w:sz w:val="28"/>
          <w:szCs w:val="28"/>
        </w:rPr>
        <w:t xml:space="preserve"> объектов контроля.</w:t>
      </w:r>
      <w:r w:rsidR="00DD1B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D21" w:rsidRDefault="00923D21" w:rsidP="00677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Раздел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</w:t>
      </w:r>
      <w:r w:rsidR="0021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правоохранительными органами и другими контрольными органами» содержит </w:t>
      </w:r>
      <w:r w:rsidR="0008671D" w:rsidRPr="0008671D">
        <w:rPr>
          <w:rFonts w:ascii="Times New Roman" w:hAnsi="Times New Roman" w:cs="Times New Roman"/>
          <w:sz w:val="28"/>
          <w:szCs w:val="28"/>
        </w:rPr>
        <w:t>информацию о результатах в</w:t>
      </w:r>
      <w:r w:rsidR="0008671D">
        <w:rPr>
          <w:rFonts w:ascii="Times New Roman" w:hAnsi="Times New Roman" w:cs="Times New Roman"/>
          <w:sz w:val="28"/>
          <w:szCs w:val="28"/>
        </w:rPr>
        <w:t>заимодействия</w:t>
      </w:r>
      <w:r w:rsidR="00214A7B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="0008671D" w:rsidRPr="0008671D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8812EB">
        <w:rPr>
          <w:rFonts w:ascii="Times New Roman" w:hAnsi="Times New Roman" w:cs="Times New Roman"/>
          <w:sz w:val="28"/>
          <w:szCs w:val="28"/>
        </w:rPr>
        <w:t>,</w:t>
      </w:r>
      <w:r w:rsidR="0008671D" w:rsidRPr="0008671D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08671D">
        <w:rPr>
          <w:rFonts w:ascii="Times New Roman" w:hAnsi="Times New Roman" w:cs="Times New Roman"/>
          <w:sz w:val="28"/>
          <w:szCs w:val="28"/>
        </w:rPr>
        <w:t>заключенных соглашений с</w:t>
      </w:r>
      <w:r w:rsidR="0008671D" w:rsidRPr="0008671D">
        <w:rPr>
          <w:rFonts w:ascii="Times New Roman" w:hAnsi="Times New Roman" w:cs="Times New Roman"/>
          <w:sz w:val="28"/>
          <w:szCs w:val="28"/>
        </w:rPr>
        <w:t xml:space="preserve"> органами прокуратуры, иными</w:t>
      </w:r>
      <w:r w:rsidR="0008671D">
        <w:rPr>
          <w:rFonts w:ascii="Times New Roman" w:hAnsi="Times New Roman" w:cs="Times New Roman"/>
          <w:sz w:val="28"/>
          <w:szCs w:val="28"/>
        </w:rPr>
        <w:t xml:space="preserve"> контрольными</w:t>
      </w:r>
      <w:r w:rsidR="0008671D" w:rsidRPr="0008671D">
        <w:rPr>
          <w:rFonts w:ascii="Times New Roman" w:hAnsi="Times New Roman" w:cs="Times New Roman"/>
          <w:sz w:val="28"/>
          <w:szCs w:val="28"/>
        </w:rPr>
        <w:t xml:space="preserve"> органами субъектов Российской Федерации, муниципальных образований за от</w:t>
      </w:r>
      <w:r w:rsidR="008812EB">
        <w:rPr>
          <w:rFonts w:ascii="Times New Roman" w:hAnsi="Times New Roman" w:cs="Times New Roman"/>
          <w:sz w:val="28"/>
          <w:szCs w:val="28"/>
        </w:rPr>
        <w:t>четный период.</w:t>
      </w:r>
      <w:r w:rsidR="00A609DB">
        <w:rPr>
          <w:rFonts w:ascii="Times New Roman" w:hAnsi="Times New Roman" w:cs="Times New Roman"/>
          <w:sz w:val="28"/>
          <w:szCs w:val="28"/>
        </w:rPr>
        <w:t xml:space="preserve"> </w:t>
      </w:r>
      <w:r w:rsidR="0088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609DB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одержит сведения  о количестве информационных м</w:t>
      </w:r>
      <w:r w:rsidR="00A6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атериалов о деятельности </w:t>
      </w:r>
      <w:r w:rsidR="008812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Контрольно-ревизионной комиссии</w:t>
      </w:r>
      <w:r w:rsidR="00A609D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размещенных на Интернет сайте,</w:t>
      </w:r>
      <w:r w:rsidR="00A609DB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об информации, предост</w:t>
      </w:r>
      <w:r w:rsidR="00A609D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авляемой по другим направлениям,</w:t>
      </w:r>
      <w:r w:rsidR="00A609DB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заключенных соглашениях, о сотрудничестве, об участии в совещаниях, заседаниях, рабочих комиссиях, поездках.</w:t>
      </w:r>
      <w:r w:rsidR="00677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7FA3" w:rsidRDefault="00A609DB" w:rsidP="00727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3.12.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 «</w:t>
      </w:r>
      <w:r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деятельности  </w:t>
      </w:r>
      <w:r w:rsidR="00727F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Контрольно-ревизионной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содержит 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подраздела, в которых указывается информация  о разработанных и утвержденных нормативных, методических, 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организационных </w:t>
      </w:r>
      <w:r w:rsidR="0072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материалов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отчетном году, общий объем документооборота с р</w:t>
      </w:r>
      <w:r w:rsidR="0067744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асшифровкой по видам документов, информация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участии сотрудников Контрольно-ревизионной комиссии в семинарах, о повышении ими квалификации на</w:t>
      </w:r>
      <w:r w:rsidR="00677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курсах  повышения квалификации,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  информация по материально-техническому обеспечению деятельности, ведению бухгалтерского и бюджетного учета.</w:t>
      </w:r>
      <w:r w:rsidR="0072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266393" w:rsidRPr="00266393" w:rsidRDefault="00CE04AB" w:rsidP="00727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3.13</w:t>
      </w:r>
      <w:r w:rsidR="00C54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разделе «Задачи </w:t>
      </w:r>
      <w:r w:rsidR="0072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Контрольно-ревизионной комиссии 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предстоящий период» ставятся задачи  на следующий год,  определяются приоритетные направления деятельности.</w:t>
      </w:r>
    </w:p>
    <w:p w:rsidR="00266393" w:rsidRDefault="00266393" w:rsidP="00266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393" w:rsidRPr="004849C5" w:rsidRDefault="00266393" w:rsidP="0062178E">
      <w:pPr>
        <w:pStyle w:val="a9"/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Toc312083041"/>
      <w:bookmarkStart w:id="2" w:name="_Toc324753704"/>
      <w:r w:rsidRPr="004849C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Порядок рассмотрения, утверждения </w:t>
      </w:r>
      <w:bookmarkEnd w:id="1"/>
      <w:bookmarkEnd w:id="2"/>
      <w:r w:rsidRPr="004849C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и опубликования</w:t>
      </w:r>
    </w:p>
    <w:p w:rsidR="00266393" w:rsidRPr="004849C5" w:rsidRDefault="00024B6C" w:rsidP="00266393">
      <w:pPr>
        <w:widowControl w:val="0"/>
        <w:tabs>
          <w:tab w:val="left" w:pos="284"/>
        </w:tabs>
        <w:spacing w:after="6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849C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г</w:t>
      </w:r>
      <w:r w:rsidR="00266393" w:rsidRPr="004849C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одового отчета</w:t>
      </w:r>
    </w:p>
    <w:p w:rsidR="004849C5" w:rsidRPr="00266393" w:rsidRDefault="004849C5" w:rsidP="00266393">
      <w:pPr>
        <w:widowControl w:val="0"/>
        <w:tabs>
          <w:tab w:val="left" w:pos="284"/>
        </w:tabs>
        <w:spacing w:after="6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</w:p>
    <w:p w:rsidR="00266393" w:rsidRPr="00266393" w:rsidRDefault="00972468" w:rsidP="00266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.1. Учет количества проведенных контрольных и экспертно-аналитических мероприятий осуществляется по исполнен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пунктам плана работы </w:t>
      </w:r>
      <w:r w:rsidR="0004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Контрольно-ревизионной комиссии 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год. Контрольные и экспертно-аналитические мероприятия учитываются раздельно.</w:t>
      </w:r>
    </w:p>
    <w:p w:rsidR="00266393" w:rsidRPr="00266393" w:rsidRDefault="00266393" w:rsidP="00266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годовых отчетах приводятся данные только по завершенным контрольным и экспертно-аналитическим мероприятиям.</w:t>
      </w:r>
    </w:p>
    <w:p w:rsidR="00266393" w:rsidRPr="00266393" w:rsidRDefault="00972468" w:rsidP="00266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gramStart"/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отчета о деятельности </w:t>
      </w:r>
      <w:r w:rsidR="00EF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Контрольно-ревизионной комиссии, 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</w:t>
      </w:r>
      <w:r w:rsidR="00EF38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направляются запросы в проверенные в течение отчетного года органы и организации для уточнения информации о принятых мерах по устранению нарушений, выявленных в ходе контрольного мероприятия.</w:t>
      </w:r>
      <w:proofErr w:type="gramEnd"/>
    </w:p>
    <w:p w:rsidR="00C309D0" w:rsidRDefault="00972468" w:rsidP="00266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>.3.  Формирован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отчета о деятельности </w:t>
      </w:r>
      <w:r w:rsidR="00EF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Контрольно-ревизионной комиссии </w:t>
      </w:r>
      <w:r w:rsidR="00266393" w:rsidRPr="0026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о</w:t>
      </w:r>
      <w:r w:rsidR="00EF381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существляется аудитором Контрольно-ревизионной комиссии</w:t>
      </w:r>
      <w:r w:rsidR="00C309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09D0" w:rsidRDefault="00C309D0" w:rsidP="00266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Pr="00C309D0">
        <w:t xml:space="preserve"> </w:t>
      </w:r>
      <w:r w:rsidRPr="00C309D0">
        <w:rPr>
          <w:rFonts w:ascii="Times New Roman" w:hAnsi="Times New Roman" w:cs="Times New Roman"/>
          <w:sz w:val="28"/>
          <w:szCs w:val="28"/>
        </w:rPr>
        <w:t>Годовой отчет утверждается председателем Контрольно-ревизионной комиссии и направляется на рассмотрение в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муниципального образования «Починковский район» Смоленской области </w:t>
      </w:r>
      <w:r w:rsidR="00E37544">
        <w:rPr>
          <w:rFonts w:ascii="Times New Roman" w:hAnsi="Times New Roman" w:cs="Times New Roman"/>
          <w:sz w:val="28"/>
          <w:szCs w:val="28"/>
        </w:rPr>
        <w:t>до 1 марта</w:t>
      </w:r>
      <w:r w:rsidRPr="00C309D0">
        <w:rPr>
          <w:rFonts w:ascii="Times New Roman" w:hAnsi="Times New Roman" w:cs="Times New Roman"/>
          <w:sz w:val="28"/>
          <w:szCs w:val="28"/>
        </w:rPr>
        <w:t xml:space="preserve"> года, следующего </w:t>
      </w:r>
      <w:proofErr w:type="gramStart"/>
      <w:r w:rsidRPr="00C309D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309D0">
        <w:rPr>
          <w:rFonts w:ascii="Times New Roman" w:hAnsi="Times New Roman" w:cs="Times New Roman"/>
          <w:sz w:val="28"/>
          <w:szCs w:val="28"/>
        </w:rPr>
        <w:t xml:space="preserve"> отчетным. </w:t>
      </w:r>
    </w:p>
    <w:p w:rsidR="00C309D0" w:rsidRDefault="00C309D0" w:rsidP="00266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C309D0">
        <w:rPr>
          <w:rFonts w:ascii="Times New Roman" w:hAnsi="Times New Roman" w:cs="Times New Roman"/>
          <w:sz w:val="28"/>
          <w:szCs w:val="28"/>
        </w:rPr>
        <w:t>. Представление годового отчета осуществляется председателем Контрольно-ревизионной комиссии в форме устного доклада на заседании</w:t>
      </w:r>
      <w:r w:rsidR="00E37544">
        <w:rPr>
          <w:rFonts w:ascii="Times New Roman" w:hAnsi="Times New Roman" w:cs="Times New Roman"/>
          <w:sz w:val="28"/>
          <w:szCs w:val="28"/>
        </w:rPr>
        <w:t xml:space="preserve"> Починковского окружного Совета депутатов</w:t>
      </w:r>
      <w:r w:rsidRPr="00C309D0">
        <w:rPr>
          <w:rFonts w:ascii="Times New Roman" w:hAnsi="Times New Roman" w:cs="Times New Roman"/>
          <w:sz w:val="28"/>
          <w:szCs w:val="28"/>
        </w:rPr>
        <w:t>.</w:t>
      </w:r>
    </w:p>
    <w:p w:rsidR="00C309D0" w:rsidRPr="00C309D0" w:rsidRDefault="00D7201D" w:rsidP="00266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4.6</w:t>
      </w:r>
      <w:r w:rsidR="00C309D0" w:rsidRPr="00C309D0">
        <w:rPr>
          <w:rFonts w:ascii="Times New Roman" w:hAnsi="Times New Roman" w:cs="Times New Roman"/>
          <w:sz w:val="28"/>
          <w:szCs w:val="28"/>
        </w:rPr>
        <w:t>. Годовой отчет после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544">
        <w:rPr>
          <w:rFonts w:ascii="Times New Roman" w:hAnsi="Times New Roman" w:cs="Times New Roman"/>
          <w:sz w:val="28"/>
          <w:szCs w:val="28"/>
        </w:rPr>
        <w:t>Починковским окружным Советом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9D0" w:rsidRPr="00C309D0">
        <w:rPr>
          <w:rFonts w:ascii="Times New Roman" w:hAnsi="Times New Roman" w:cs="Times New Roman"/>
          <w:sz w:val="28"/>
          <w:szCs w:val="28"/>
        </w:rPr>
        <w:t xml:space="preserve">подлежит опубликованию в средствах массовой информации </w:t>
      </w:r>
      <w:r w:rsidR="005F3A9C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9D0" w:rsidRPr="00C309D0">
        <w:rPr>
          <w:rFonts w:ascii="Times New Roman" w:hAnsi="Times New Roman" w:cs="Times New Roman"/>
          <w:sz w:val="28"/>
          <w:szCs w:val="28"/>
        </w:rPr>
        <w:t>размещается на официальном сайте муниципал</w:t>
      </w:r>
      <w:r>
        <w:rPr>
          <w:rFonts w:ascii="Times New Roman" w:hAnsi="Times New Roman" w:cs="Times New Roman"/>
          <w:sz w:val="28"/>
          <w:szCs w:val="28"/>
        </w:rPr>
        <w:t>ьного образования «Починковский</w:t>
      </w:r>
      <w:r w:rsidR="00E37544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C309D0" w:rsidRPr="00C309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C309D0" w:rsidRPr="00C309D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266393" w:rsidRPr="00266393" w:rsidRDefault="00266393" w:rsidP="00266393">
      <w:pPr>
        <w:tabs>
          <w:tab w:val="left" w:pos="114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393" w:rsidRPr="00266393" w:rsidRDefault="00266393" w:rsidP="00266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6C8" w:rsidRDefault="00AB46C8" w:rsidP="002F18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46C8" w:rsidRDefault="00AB46C8" w:rsidP="002F18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7AED" w:rsidRDefault="009F7AED" w:rsidP="009F7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7AED" w:rsidSect="00A50AB4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D9E" w:rsidRDefault="00645D9E" w:rsidP="00517820">
      <w:pPr>
        <w:spacing w:after="0" w:line="240" w:lineRule="auto"/>
      </w:pPr>
      <w:r>
        <w:separator/>
      </w:r>
    </w:p>
  </w:endnote>
  <w:endnote w:type="continuationSeparator" w:id="0">
    <w:p w:rsidR="00645D9E" w:rsidRDefault="00645D9E" w:rsidP="00517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D9E" w:rsidRDefault="00645D9E" w:rsidP="00517820">
      <w:pPr>
        <w:spacing w:after="0" w:line="240" w:lineRule="auto"/>
      </w:pPr>
      <w:r>
        <w:separator/>
      </w:r>
    </w:p>
  </w:footnote>
  <w:footnote w:type="continuationSeparator" w:id="0">
    <w:p w:rsidR="00645D9E" w:rsidRDefault="00645D9E" w:rsidP="00517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932303"/>
      <w:docPartObj>
        <w:docPartGallery w:val="Page Numbers (Top of Page)"/>
        <w:docPartUnique/>
      </w:docPartObj>
    </w:sdtPr>
    <w:sdtEndPr/>
    <w:sdtContent>
      <w:p w:rsidR="00A00FB5" w:rsidRDefault="00A00F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293">
          <w:rPr>
            <w:noProof/>
          </w:rPr>
          <w:t>3</w:t>
        </w:r>
        <w:r>
          <w:fldChar w:fldCharType="end"/>
        </w:r>
      </w:p>
    </w:sdtContent>
  </w:sdt>
  <w:p w:rsidR="00A00FB5" w:rsidRDefault="00A00FB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0CF2"/>
    <w:multiLevelType w:val="hybridMultilevel"/>
    <w:tmpl w:val="5E20553A"/>
    <w:lvl w:ilvl="0" w:tplc="CCE860A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D9208B1"/>
    <w:multiLevelType w:val="multilevel"/>
    <w:tmpl w:val="02F4A0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7" w:hanging="2160"/>
      </w:pPr>
      <w:rPr>
        <w:rFonts w:hint="default"/>
      </w:rPr>
    </w:lvl>
  </w:abstractNum>
  <w:abstractNum w:abstractNumId="2">
    <w:nsid w:val="414B299F"/>
    <w:multiLevelType w:val="hybridMultilevel"/>
    <w:tmpl w:val="FF7C0224"/>
    <w:lvl w:ilvl="0" w:tplc="3C1ED7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B59F3"/>
    <w:multiLevelType w:val="multilevel"/>
    <w:tmpl w:val="618A7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  <w:b w:val="0"/>
      </w:rPr>
    </w:lvl>
  </w:abstractNum>
  <w:abstractNum w:abstractNumId="4">
    <w:nsid w:val="7424500B"/>
    <w:multiLevelType w:val="hybridMultilevel"/>
    <w:tmpl w:val="123856BE"/>
    <w:lvl w:ilvl="0" w:tplc="CE48445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5C"/>
    <w:rsid w:val="00000C6B"/>
    <w:rsid w:val="00015A74"/>
    <w:rsid w:val="00024B6C"/>
    <w:rsid w:val="00027D21"/>
    <w:rsid w:val="0003041B"/>
    <w:rsid w:val="00040630"/>
    <w:rsid w:val="000408B5"/>
    <w:rsid w:val="000434A0"/>
    <w:rsid w:val="00055B39"/>
    <w:rsid w:val="00056F1D"/>
    <w:rsid w:val="0008395B"/>
    <w:rsid w:val="0008671D"/>
    <w:rsid w:val="00091BBF"/>
    <w:rsid w:val="000A4BF3"/>
    <w:rsid w:val="000D19F3"/>
    <w:rsid w:val="001023BF"/>
    <w:rsid w:val="00144E7E"/>
    <w:rsid w:val="001529B3"/>
    <w:rsid w:val="001748E6"/>
    <w:rsid w:val="00174BD1"/>
    <w:rsid w:val="001B1293"/>
    <w:rsid w:val="001B4FC6"/>
    <w:rsid w:val="001E1D33"/>
    <w:rsid w:val="001E7AD8"/>
    <w:rsid w:val="0020738B"/>
    <w:rsid w:val="00210E4B"/>
    <w:rsid w:val="00214A7B"/>
    <w:rsid w:val="002322B9"/>
    <w:rsid w:val="00253ABB"/>
    <w:rsid w:val="00263099"/>
    <w:rsid w:val="00266393"/>
    <w:rsid w:val="00266D89"/>
    <w:rsid w:val="00271E89"/>
    <w:rsid w:val="00281BE3"/>
    <w:rsid w:val="00282CCB"/>
    <w:rsid w:val="002C2951"/>
    <w:rsid w:val="002C31D0"/>
    <w:rsid w:val="002D4E7F"/>
    <w:rsid w:val="002D58B0"/>
    <w:rsid w:val="002D658D"/>
    <w:rsid w:val="002E13A4"/>
    <w:rsid w:val="002E6F12"/>
    <w:rsid w:val="002F1803"/>
    <w:rsid w:val="00300DB2"/>
    <w:rsid w:val="003258FB"/>
    <w:rsid w:val="00334EAA"/>
    <w:rsid w:val="00336AD1"/>
    <w:rsid w:val="00337D43"/>
    <w:rsid w:val="00393838"/>
    <w:rsid w:val="003B25FD"/>
    <w:rsid w:val="003D2F91"/>
    <w:rsid w:val="003D6939"/>
    <w:rsid w:val="003F7059"/>
    <w:rsid w:val="004037EE"/>
    <w:rsid w:val="00427603"/>
    <w:rsid w:val="0043034A"/>
    <w:rsid w:val="004409F7"/>
    <w:rsid w:val="0044413A"/>
    <w:rsid w:val="00445257"/>
    <w:rsid w:val="004676F0"/>
    <w:rsid w:val="00473557"/>
    <w:rsid w:val="004849C5"/>
    <w:rsid w:val="00486507"/>
    <w:rsid w:val="00497805"/>
    <w:rsid w:val="004A7BD1"/>
    <w:rsid w:val="004A7D1D"/>
    <w:rsid w:val="004B5F68"/>
    <w:rsid w:val="004C4ADE"/>
    <w:rsid w:val="004C6F04"/>
    <w:rsid w:val="004E0772"/>
    <w:rsid w:val="004E4A85"/>
    <w:rsid w:val="004F5EB4"/>
    <w:rsid w:val="004F6106"/>
    <w:rsid w:val="004F7BAC"/>
    <w:rsid w:val="00506C30"/>
    <w:rsid w:val="00517820"/>
    <w:rsid w:val="005203FF"/>
    <w:rsid w:val="005209CA"/>
    <w:rsid w:val="00535D9D"/>
    <w:rsid w:val="00536F66"/>
    <w:rsid w:val="005453D6"/>
    <w:rsid w:val="00580D25"/>
    <w:rsid w:val="005828A1"/>
    <w:rsid w:val="005C298A"/>
    <w:rsid w:val="005C2F5D"/>
    <w:rsid w:val="005F3A9C"/>
    <w:rsid w:val="00611711"/>
    <w:rsid w:val="0062178E"/>
    <w:rsid w:val="0063464E"/>
    <w:rsid w:val="0064364C"/>
    <w:rsid w:val="00645D9E"/>
    <w:rsid w:val="00660808"/>
    <w:rsid w:val="0067744F"/>
    <w:rsid w:val="006855DF"/>
    <w:rsid w:val="006B0AB6"/>
    <w:rsid w:val="006D1E38"/>
    <w:rsid w:val="006E3AC5"/>
    <w:rsid w:val="006F15A1"/>
    <w:rsid w:val="007010F9"/>
    <w:rsid w:val="00705A71"/>
    <w:rsid w:val="00706258"/>
    <w:rsid w:val="00727FA3"/>
    <w:rsid w:val="00747E40"/>
    <w:rsid w:val="007A1D02"/>
    <w:rsid w:val="007B4A95"/>
    <w:rsid w:val="007B52AD"/>
    <w:rsid w:val="007C597E"/>
    <w:rsid w:val="007D0433"/>
    <w:rsid w:val="007D4754"/>
    <w:rsid w:val="007E4035"/>
    <w:rsid w:val="007E7A8B"/>
    <w:rsid w:val="007F5461"/>
    <w:rsid w:val="00817FD5"/>
    <w:rsid w:val="0082511C"/>
    <w:rsid w:val="00826707"/>
    <w:rsid w:val="0082728D"/>
    <w:rsid w:val="00834CB0"/>
    <w:rsid w:val="00841C86"/>
    <w:rsid w:val="00873448"/>
    <w:rsid w:val="008812EB"/>
    <w:rsid w:val="00881D81"/>
    <w:rsid w:val="00882895"/>
    <w:rsid w:val="00883DD5"/>
    <w:rsid w:val="0088503A"/>
    <w:rsid w:val="008863D9"/>
    <w:rsid w:val="008B3918"/>
    <w:rsid w:val="008C23EF"/>
    <w:rsid w:val="008C7934"/>
    <w:rsid w:val="008C7A60"/>
    <w:rsid w:val="008D7E06"/>
    <w:rsid w:val="008E175C"/>
    <w:rsid w:val="008E186D"/>
    <w:rsid w:val="008F1B23"/>
    <w:rsid w:val="00915EC9"/>
    <w:rsid w:val="00923D21"/>
    <w:rsid w:val="009377DF"/>
    <w:rsid w:val="009549B7"/>
    <w:rsid w:val="009715E0"/>
    <w:rsid w:val="00972468"/>
    <w:rsid w:val="0097763F"/>
    <w:rsid w:val="00983AAB"/>
    <w:rsid w:val="0099054F"/>
    <w:rsid w:val="009969AF"/>
    <w:rsid w:val="009A6DFF"/>
    <w:rsid w:val="009B302D"/>
    <w:rsid w:val="009C0E98"/>
    <w:rsid w:val="009F417A"/>
    <w:rsid w:val="009F7AED"/>
    <w:rsid w:val="00A00FB5"/>
    <w:rsid w:val="00A12CB3"/>
    <w:rsid w:val="00A22815"/>
    <w:rsid w:val="00A27532"/>
    <w:rsid w:val="00A422DC"/>
    <w:rsid w:val="00A50AB4"/>
    <w:rsid w:val="00A54347"/>
    <w:rsid w:val="00A56282"/>
    <w:rsid w:val="00A609DB"/>
    <w:rsid w:val="00A714B2"/>
    <w:rsid w:val="00A85BCD"/>
    <w:rsid w:val="00A931A2"/>
    <w:rsid w:val="00A966E2"/>
    <w:rsid w:val="00A97AF5"/>
    <w:rsid w:val="00AA26F2"/>
    <w:rsid w:val="00AA4585"/>
    <w:rsid w:val="00AB46C8"/>
    <w:rsid w:val="00AB4E7A"/>
    <w:rsid w:val="00AC1AD1"/>
    <w:rsid w:val="00AD1CA4"/>
    <w:rsid w:val="00AE485C"/>
    <w:rsid w:val="00AF1995"/>
    <w:rsid w:val="00B21D6F"/>
    <w:rsid w:val="00B36A66"/>
    <w:rsid w:val="00B41BA5"/>
    <w:rsid w:val="00B66ABA"/>
    <w:rsid w:val="00B7460F"/>
    <w:rsid w:val="00B77A0E"/>
    <w:rsid w:val="00B83F82"/>
    <w:rsid w:val="00B860C2"/>
    <w:rsid w:val="00B8760B"/>
    <w:rsid w:val="00B957DE"/>
    <w:rsid w:val="00B97549"/>
    <w:rsid w:val="00BA5FB3"/>
    <w:rsid w:val="00BB7148"/>
    <w:rsid w:val="00BD3D09"/>
    <w:rsid w:val="00C076CA"/>
    <w:rsid w:val="00C24642"/>
    <w:rsid w:val="00C309D0"/>
    <w:rsid w:val="00C544AB"/>
    <w:rsid w:val="00C650D7"/>
    <w:rsid w:val="00C9092F"/>
    <w:rsid w:val="00C914B9"/>
    <w:rsid w:val="00C93869"/>
    <w:rsid w:val="00CE04AB"/>
    <w:rsid w:val="00CF3522"/>
    <w:rsid w:val="00D00B22"/>
    <w:rsid w:val="00D0112E"/>
    <w:rsid w:val="00D16FF4"/>
    <w:rsid w:val="00D32E2D"/>
    <w:rsid w:val="00D35E8A"/>
    <w:rsid w:val="00D6193F"/>
    <w:rsid w:val="00D7201D"/>
    <w:rsid w:val="00D841D1"/>
    <w:rsid w:val="00D91C09"/>
    <w:rsid w:val="00D97D87"/>
    <w:rsid w:val="00DA3858"/>
    <w:rsid w:val="00DA7F3A"/>
    <w:rsid w:val="00DB03D0"/>
    <w:rsid w:val="00DB1ADA"/>
    <w:rsid w:val="00DD16E4"/>
    <w:rsid w:val="00DD1BD3"/>
    <w:rsid w:val="00DE0269"/>
    <w:rsid w:val="00DE451A"/>
    <w:rsid w:val="00E05D91"/>
    <w:rsid w:val="00E12894"/>
    <w:rsid w:val="00E1632F"/>
    <w:rsid w:val="00E37544"/>
    <w:rsid w:val="00E416C6"/>
    <w:rsid w:val="00E41D28"/>
    <w:rsid w:val="00E42F5F"/>
    <w:rsid w:val="00E523D5"/>
    <w:rsid w:val="00E637D4"/>
    <w:rsid w:val="00EC31ED"/>
    <w:rsid w:val="00EE14D4"/>
    <w:rsid w:val="00EE71A1"/>
    <w:rsid w:val="00EF3816"/>
    <w:rsid w:val="00F24A68"/>
    <w:rsid w:val="00F465E6"/>
    <w:rsid w:val="00F546BD"/>
    <w:rsid w:val="00F6476E"/>
    <w:rsid w:val="00F711F5"/>
    <w:rsid w:val="00F71E66"/>
    <w:rsid w:val="00F9691D"/>
    <w:rsid w:val="00FC27AD"/>
    <w:rsid w:val="00FC763D"/>
    <w:rsid w:val="00FD3DDD"/>
    <w:rsid w:val="00FE7663"/>
    <w:rsid w:val="00FF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D0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7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7820"/>
  </w:style>
  <w:style w:type="paragraph" w:styleId="a7">
    <w:name w:val="footer"/>
    <w:basedOn w:val="a"/>
    <w:link w:val="a8"/>
    <w:uiPriority w:val="99"/>
    <w:unhideWhenUsed/>
    <w:rsid w:val="00517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7820"/>
  </w:style>
  <w:style w:type="paragraph" w:styleId="a9">
    <w:name w:val="List Paragraph"/>
    <w:basedOn w:val="a"/>
    <w:uiPriority w:val="34"/>
    <w:qFormat/>
    <w:rsid w:val="00A966E2"/>
    <w:pPr>
      <w:ind w:left="720"/>
      <w:contextualSpacing/>
    </w:pPr>
  </w:style>
  <w:style w:type="paragraph" w:styleId="aa">
    <w:name w:val="Normal (Web)"/>
    <w:basedOn w:val="a"/>
    <w:uiPriority w:val="99"/>
    <w:rsid w:val="00E1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128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289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D0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7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7820"/>
  </w:style>
  <w:style w:type="paragraph" w:styleId="a7">
    <w:name w:val="footer"/>
    <w:basedOn w:val="a"/>
    <w:link w:val="a8"/>
    <w:uiPriority w:val="99"/>
    <w:unhideWhenUsed/>
    <w:rsid w:val="00517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7820"/>
  </w:style>
  <w:style w:type="paragraph" w:styleId="a9">
    <w:name w:val="List Paragraph"/>
    <w:basedOn w:val="a"/>
    <w:uiPriority w:val="34"/>
    <w:qFormat/>
    <w:rsid w:val="00A966E2"/>
    <w:pPr>
      <w:ind w:left="720"/>
      <w:contextualSpacing/>
    </w:pPr>
  </w:style>
  <w:style w:type="paragraph" w:styleId="aa">
    <w:name w:val="Normal (Web)"/>
    <w:basedOn w:val="a"/>
    <w:uiPriority w:val="99"/>
    <w:rsid w:val="00E1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128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289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6D481-07DC-4AC7-BFB0-764882D8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6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Островская Ольга Станиславовна</dc:creator>
  <cp:keywords/>
  <dc:description/>
  <cp:lastModifiedBy>Dundina_TM</cp:lastModifiedBy>
  <cp:revision>232</cp:revision>
  <cp:lastPrinted>2022-06-02T06:31:00Z</cp:lastPrinted>
  <dcterms:created xsi:type="dcterms:W3CDTF">2021-10-26T11:39:00Z</dcterms:created>
  <dcterms:modified xsi:type="dcterms:W3CDTF">2025-08-14T07:57:00Z</dcterms:modified>
</cp:coreProperties>
</file>