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3B" w:rsidRDefault="0017773B" w:rsidP="004F64A2">
      <w:pPr>
        <w:pStyle w:val="a3"/>
        <w:jc w:val="left"/>
        <w:rPr>
          <w:sz w:val="28"/>
          <w:szCs w:val="28"/>
        </w:rPr>
      </w:pPr>
    </w:p>
    <w:p w:rsidR="004F64A2" w:rsidRPr="0072625E" w:rsidRDefault="006D50BE" w:rsidP="004F64A2">
      <w:pPr>
        <w:pStyle w:val="5"/>
        <w:jc w:val="center"/>
        <w:rPr>
          <w:rFonts w:ascii="Times New Roman" w:eastAsiaTheme="minorEastAsia" w:hAnsi="Times New Roman"/>
          <w:b w:val="0"/>
          <w:bCs w:val="0"/>
          <w:i w:val="0"/>
          <w:iCs w:val="0"/>
          <w:sz w:val="28"/>
          <w:szCs w:val="28"/>
        </w:rPr>
      </w:pPr>
      <w:r w:rsidRPr="006D50BE">
        <w:rPr>
          <w:rFonts w:ascii="Calibri" w:hAnsi="Calibri"/>
          <w:b w:val="0"/>
          <w:bCs w:val="0"/>
          <w:i w:val="0"/>
          <w:iCs w:val="0"/>
          <w:noProof/>
          <w:sz w:val="22"/>
          <w:szCs w:val="28"/>
        </w:rPr>
        <w:drawing>
          <wp:inline distT="0" distB="0" distL="0" distR="0" wp14:anchorId="709BE824" wp14:editId="495B5E77">
            <wp:extent cx="586740" cy="1009015"/>
            <wp:effectExtent l="0" t="0" r="3810" b="635"/>
            <wp:docPr id="1" name="Рисунок 1" descr="1Починков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Починков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64A2" w:rsidRPr="0072625E" w:rsidRDefault="004F64A2" w:rsidP="004F64A2">
      <w:pPr>
        <w:pStyle w:val="5"/>
        <w:jc w:val="center"/>
        <w:rPr>
          <w:rFonts w:ascii="Times New Roman" w:eastAsiaTheme="minorEastAsia" w:hAnsi="Times New Roman"/>
          <w:bCs w:val="0"/>
          <w:i w:val="0"/>
          <w:iCs w:val="0"/>
          <w:sz w:val="28"/>
          <w:szCs w:val="28"/>
        </w:rPr>
      </w:pPr>
      <w:r w:rsidRPr="0072625E">
        <w:rPr>
          <w:rFonts w:ascii="Times New Roman" w:eastAsiaTheme="minorEastAsia" w:hAnsi="Times New Roman"/>
          <w:bCs w:val="0"/>
          <w:i w:val="0"/>
          <w:iCs w:val="0"/>
          <w:sz w:val="28"/>
          <w:szCs w:val="28"/>
        </w:rPr>
        <w:t>СОВЕТ ДЕПУТАТОВ</w:t>
      </w:r>
      <w:r w:rsidRPr="0072625E">
        <w:rPr>
          <w:rFonts w:ascii="Times New Roman" w:eastAsiaTheme="minorEastAsia" w:hAnsi="Times New Roman"/>
          <w:bCs w:val="0"/>
          <w:i w:val="0"/>
          <w:iCs w:val="0"/>
          <w:sz w:val="28"/>
          <w:szCs w:val="28"/>
        </w:rPr>
        <w:br/>
        <w:t>МУНИЦИПАЛЬНОГО ОБРАЗОВАНИЯ «ПОЧИНКОВСКИЙ РАЙОН» СМОЛЕНСКОЙ ОБЛАСТИ</w:t>
      </w:r>
    </w:p>
    <w:p w:rsidR="004F64A2" w:rsidRPr="0072625E" w:rsidRDefault="004F64A2" w:rsidP="0072625E">
      <w:pPr>
        <w:pStyle w:val="5"/>
        <w:jc w:val="center"/>
        <w:rPr>
          <w:rFonts w:ascii="Times New Roman" w:eastAsiaTheme="minorEastAsia" w:hAnsi="Times New Roman"/>
          <w:bCs w:val="0"/>
          <w:i w:val="0"/>
          <w:iCs w:val="0"/>
          <w:sz w:val="28"/>
          <w:szCs w:val="28"/>
        </w:rPr>
      </w:pPr>
      <w:proofErr w:type="gramStart"/>
      <w:r w:rsidRPr="0072625E">
        <w:rPr>
          <w:rFonts w:ascii="Times New Roman" w:eastAsiaTheme="minorEastAsia" w:hAnsi="Times New Roman"/>
          <w:bCs w:val="0"/>
          <w:i w:val="0"/>
          <w:iCs w:val="0"/>
          <w:sz w:val="28"/>
          <w:szCs w:val="28"/>
        </w:rPr>
        <w:t>Р</w:t>
      </w:r>
      <w:proofErr w:type="gramEnd"/>
      <w:r w:rsidRPr="0072625E">
        <w:rPr>
          <w:rFonts w:ascii="Times New Roman" w:eastAsiaTheme="minorEastAsia" w:hAnsi="Times New Roman"/>
          <w:bCs w:val="0"/>
          <w:i w:val="0"/>
          <w:iCs w:val="0"/>
          <w:sz w:val="28"/>
          <w:szCs w:val="28"/>
        </w:rPr>
        <w:t xml:space="preserve"> Е Ш Е Н И Е</w:t>
      </w:r>
    </w:p>
    <w:p w:rsidR="004F64A2" w:rsidRPr="0072625E" w:rsidRDefault="004F64A2" w:rsidP="004F64A2">
      <w:pPr>
        <w:pStyle w:val="5"/>
        <w:rPr>
          <w:rFonts w:ascii="Times New Roman" w:eastAsiaTheme="minorEastAsia" w:hAnsi="Times New Roman"/>
          <w:b w:val="0"/>
          <w:bCs w:val="0"/>
          <w:i w:val="0"/>
          <w:iCs w:val="0"/>
          <w:sz w:val="28"/>
          <w:szCs w:val="28"/>
        </w:rPr>
      </w:pPr>
      <w:r w:rsidRPr="0072625E">
        <w:rPr>
          <w:rFonts w:ascii="Times New Roman" w:eastAsiaTheme="minorEastAsia" w:hAnsi="Times New Roman"/>
          <w:b w:val="0"/>
          <w:bCs w:val="0"/>
          <w:i w:val="0"/>
          <w:iCs w:val="0"/>
          <w:sz w:val="28"/>
          <w:szCs w:val="28"/>
        </w:rPr>
        <w:t xml:space="preserve">от  </w:t>
      </w:r>
      <w:r w:rsidR="003E4655">
        <w:rPr>
          <w:rFonts w:ascii="Times New Roman" w:eastAsiaTheme="minorEastAsia" w:hAnsi="Times New Roman"/>
          <w:b w:val="0"/>
          <w:bCs w:val="0"/>
          <w:i w:val="0"/>
          <w:iCs w:val="0"/>
          <w:sz w:val="28"/>
          <w:szCs w:val="28"/>
        </w:rPr>
        <w:t>23.03.2022</w:t>
      </w:r>
      <w:r w:rsidRPr="0072625E">
        <w:rPr>
          <w:rFonts w:ascii="Times New Roman" w:eastAsiaTheme="minorEastAsia" w:hAnsi="Times New Roman"/>
          <w:b w:val="0"/>
          <w:bCs w:val="0"/>
          <w:i w:val="0"/>
          <w:iCs w:val="0"/>
          <w:sz w:val="28"/>
          <w:szCs w:val="28"/>
        </w:rPr>
        <w:t xml:space="preserve">  №  </w:t>
      </w:r>
      <w:r w:rsidR="003E4655">
        <w:rPr>
          <w:rFonts w:ascii="Times New Roman" w:eastAsiaTheme="minorEastAsia" w:hAnsi="Times New Roman"/>
          <w:b w:val="0"/>
          <w:bCs w:val="0"/>
          <w:i w:val="0"/>
          <w:iCs w:val="0"/>
          <w:sz w:val="28"/>
          <w:szCs w:val="28"/>
        </w:rPr>
        <w:t>48</w:t>
      </w:r>
      <w:r w:rsidRPr="0072625E">
        <w:rPr>
          <w:rFonts w:ascii="Times New Roman" w:eastAsiaTheme="minorEastAsia" w:hAnsi="Times New Roman"/>
          <w:b w:val="0"/>
          <w:bCs w:val="0"/>
          <w:i w:val="0"/>
          <w:iCs w:val="0"/>
          <w:sz w:val="28"/>
          <w:szCs w:val="28"/>
        </w:rPr>
        <w:t xml:space="preserve">                                                                                   </w:t>
      </w:r>
    </w:p>
    <w:p w:rsidR="0017773B" w:rsidRDefault="0017773B" w:rsidP="0017773B">
      <w:pPr>
        <w:pStyle w:val="a3"/>
        <w:jc w:val="center"/>
        <w:rPr>
          <w:sz w:val="28"/>
          <w:szCs w:val="28"/>
        </w:rPr>
      </w:pPr>
    </w:p>
    <w:p w:rsidR="0017773B" w:rsidRPr="0017773B" w:rsidRDefault="0017773B" w:rsidP="004F64A2">
      <w:pPr>
        <w:pStyle w:val="a3"/>
        <w:jc w:val="both"/>
        <w:rPr>
          <w:sz w:val="28"/>
          <w:szCs w:val="28"/>
        </w:rPr>
      </w:pPr>
    </w:p>
    <w:p w:rsidR="0017773B" w:rsidRPr="0017773B" w:rsidRDefault="0017773B" w:rsidP="0017773B">
      <w:pPr>
        <w:spacing w:after="0" w:line="240" w:lineRule="auto"/>
        <w:ind w:right="5953"/>
        <w:jc w:val="both"/>
        <w:rPr>
          <w:rFonts w:ascii="Times New Roman" w:hAnsi="Times New Roman" w:cs="Times New Roman"/>
          <w:sz w:val="28"/>
          <w:szCs w:val="28"/>
        </w:rPr>
      </w:pPr>
      <w:r w:rsidRPr="0017773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организации коммунального обслуживания населения по вывозу Т</w:t>
      </w:r>
      <w:r w:rsidR="0072625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 на территории</w:t>
      </w:r>
      <w:r w:rsidRPr="00177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73B">
        <w:rPr>
          <w:rFonts w:ascii="Times New Roman" w:hAnsi="Times New Roman" w:cs="Times New Roman"/>
          <w:sz w:val="28"/>
          <w:szCs w:val="28"/>
        </w:rPr>
        <w:t>Починковск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17773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773B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17773B" w:rsidRPr="0017773B" w:rsidRDefault="0017773B" w:rsidP="0017773B">
      <w:pPr>
        <w:tabs>
          <w:tab w:val="left" w:pos="4536"/>
        </w:tabs>
        <w:spacing w:after="0"/>
        <w:ind w:right="6237"/>
        <w:jc w:val="both"/>
        <w:rPr>
          <w:rFonts w:ascii="Times New Roman" w:hAnsi="Times New Roman" w:cs="Times New Roman"/>
          <w:sz w:val="28"/>
          <w:szCs w:val="28"/>
        </w:rPr>
      </w:pPr>
    </w:p>
    <w:p w:rsidR="0017773B" w:rsidRPr="0017773B" w:rsidRDefault="0017773B" w:rsidP="0017773B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</w:p>
    <w:p w:rsidR="0017773B" w:rsidRPr="0017773B" w:rsidRDefault="0017773B" w:rsidP="0017773B">
      <w:pPr>
        <w:tabs>
          <w:tab w:val="left" w:pos="709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73B">
        <w:rPr>
          <w:rFonts w:ascii="Times New Roman" w:hAnsi="Times New Roman" w:cs="Times New Roman"/>
          <w:sz w:val="28"/>
          <w:szCs w:val="28"/>
        </w:rPr>
        <w:t xml:space="preserve">          Заслушав и обсудив информацию</w:t>
      </w:r>
      <w:r w:rsidR="0072625E">
        <w:rPr>
          <w:rFonts w:ascii="Times New Roman" w:hAnsi="Times New Roman" w:cs="Times New Roman"/>
          <w:sz w:val="28"/>
          <w:szCs w:val="28"/>
        </w:rPr>
        <w:t xml:space="preserve"> Е.А. Миллер</w:t>
      </w:r>
      <w:r w:rsidRPr="001777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r w:rsidR="0072625E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 жилищно-коммунального хозяйства </w:t>
      </w:r>
      <w:r w:rsidRPr="0017773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«Починковский район» Смоленской области, о</w:t>
      </w:r>
      <w:r>
        <w:rPr>
          <w:rFonts w:ascii="Times New Roman" w:hAnsi="Times New Roman" w:cs="Times New Roman"/>
          <w:sz w:val="28"/>
          <w:szCs w:val="28"/>
        </w:rPr>
        <w:t>б организации коммунального обслуживания населения по вывозу Т</w:t>
      </w:r>
      <w:r w:rsidR="0072625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 на территории</w:t>
      </w:r>
      <w:r w:rsidRPr="0017773B">
        <w:rPr>
          <w:rFonts w:ascii="Times New Roman" w:hAnsi="Times New Roman" w:cs="Times New Roman"/>
          <w:sz w:val="28"/>
          <w:szCs w:val="28"/>
        </w:rPr>
        <w:t xml:space="preserve"> </w:t>
      </w:r>
      <w:r w:rsidR="00811E2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17773B">
        <w:rPr>
          <w:rFonts w:ascii="Times New Roman" w:hAnsi="Times New Roman" w:cs="Times New Roman"/>
          <w:sz w:val="28"/>
          <w:szCs w:val="28"/>
        </w:rPr>
        <w:t>Починковск</w:t>
      </w:r>
      <w:r w:rsidR="00811E2C">
        <w:rPr>
          <w:rFonts w:ascii="Times New Roman" w:hAnsi="Times New Roman" w:cs="Times New Roman"/>
          <w:sz w:val="28"/>
          <w:szCs w:val="28"/>
        </w:rPr>
        <w:t>ий</w:t>
      </w:r>
      <w:r w:rsidRPr="0017773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11E2C">
        <w:rPr>
          <w:rFonts w:ascii="Times New Roman" w:hAnsi="Times New Roman" w:cs="Times New Roman"/>
          <w:sz w:val="28"/>
          <w:szCs w:val="28"/>
        </w:rPr>
        <w:t>»</w:t>
      </w:r>
      <w:r w:rsidRPr="0017773B">
        <w:rPr>
          <w:rFonts w:ascii="Times New Roman" w:hAnsi="Times New Roman" w:cs="Times New Roman"/>
          <w:sz w:val="28"/>
          <w:szCs w:val="28"/>
        </w:rPr>
        <w:t xml:space="preserve"> Смоленской области, Совет депутатов муниципального образования «Починковский район» Смоленской области </w:t>
      </w:r>
    </w:p>
    <w:p w:rsidR="0017773B" w:rsidRPr="0017773B" w:rsidRDefault="0017773B" w:rsidP="0017773B">
      <w:pPr>
        <w:tabs>
          <w:tab w:val="left" w:pos="709"/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73B" w:rsidRPr="0017773B" w:rsidRDefault="0017773B" w:rsidP="0017773B">
      <w:pPr>
        <w:tabs>
          <w:tab w:val="left" w:pos="709"/>
          <w:tab w:val="left" w:pos="453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73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7773B" w:rsidRPr="0017773B" w:rsidRDefault="0017773B" w:rsidP="0072625E">
      <w:pPr>
        <w:tabs>
          <w:tab w:val="left" w:pos="709"/>
          <w:tab w:val="left" w:pos="453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773B">
        <w:rPr>
          <w:rFonts w:ascii="Times New Roman" w:hAnsi="Times New Roman" w:cs="Times New Roman"/>
          <w:sz w:val="28"/>
          <w:szCs w:val="28"/>
        </w:rPr>
        <w:t>Информацию о</w:t>
      </w:r>
      <w:r>
        <w:rPr>
          <w:rFonts w:ascii="Times New Roman" w:hAnsi="Times New Roman" w:cs="Times New Roman"/>
          <w:sz w:val="28"/>
          <w:szCs w:val="28"/>
        </w:rPr>
        <w:t>б организации коммунального обслуживания населения по вывозу Т</w:t>
      </w:r>
      <w:r w:rsidR="0072625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 на территории</w:t>
      </w:r>
      <w:r w:rsidR="00811E2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7773B">
        <w:rPr>
          <w:rFonts w:ascii="Times New Roman" w:hAnsi="Times New Roman" w:cs="Times New Roman"/>
          <w:sz w:val="28"/>
          <w:szCs w:val="28"/>
        </w:rPr>
        <w:t xml:space="preserve"> Починковск</w:t>
      </w:r>
      <w:r w:rsidR="00811E2C">
        <w:rPr>
          <w:rFonts w:ascii="Times New Roman" w:hAnsi="Times New Roman" w:cs="Times New Roman"/>
          <w:sz w:val="28"/>
          <w:szCs w:val="28"/>
        </w:rPr>
        <w:t>ий</w:t>
      </w:r>
      <w:r w:rsidRPr="0017773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11E2C">
        <w:rPr>
          <w:rFonts w:ascii="Times New Roman" w:hAnsi="Times New Roman" w:cs="Times New Roman"/>
          <w:sz w:val="28"/>
          <w:szCs w:val="28"/>
        </w:rPr>
        <w:t>»</w:t>
      </w:r>
      <w:r w:rsidRPr="0017773B">
        <w:rPr>
          <w:rFonts w:ascii="Times New Roman" w:hAnsi="Times New Roman" w:cs="Times New Roman"/>
          <w:sz w:val="28"/>
          <w:szCs w:val="28"/>
        </w:rPr>
        <w:t xml:space="preserve"> Смоленской области принять к сведению.</w:t>
      </w:r>
    </w:p>
    <w:p w:rsidR="0017773B" w:rsidRPr="0017773B" w:rsidRDefault="0017773B" w:rsidP="0017773B">
      <w:pPr>
        <w:tabs>
          <w:tab w:val="left" w:pos="709"/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73B" w:rsidRDefault="0017773B" w:rsidP="0017773B">
      <w:pPr>
        <w:tabs>
          <w:tab w:val="left" w:pos="709"/>
          <w:tab w:val="left" w:pos="453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482" w:rsidRPr="0017773B" w:rsidRDefault="00EB2482" w:rsidP="0017773B">
      <w:pPr>
        <w:tabs>
          <w:tab w:val="left" w:pos="709"/>
          <w:tab w:val="left" w:pos="453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E2C" w:rsidRDefault="00B40986" w:rsidP="0017773B">
      <w:pPr>
        <w:tabs>
          <w:tab w:val="left" w:pos="709"/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11E2C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11E2C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17773B" w:rsidRPr="0017773B" w:rsidRDefault="0017773B" w:rsidP="0017773B">
      <w:pPr>
        <w:tabs>
          <w:tab w:val="left" w:pos="709"/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73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11E2C" w:rsidRDefault="0017773B" w:rsidP="0017773B">
      <w:pPr>
        <w:tabs>
          <w:tab w:val="left" w:pos="709"/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73B">
        <w:rPr>
          <w:rFonts w:ascii="Times New Roman" w:hAnsi="Times New Roman" w:cs="Times New Roman"/>
          <w:sz w:val="28"/>
          <w:szCs w:val="28"/>
        </w:rPr>
        <w:t>«Починковский район»</w:t>
      </w:r>
    </w:p>
    <w:p w:rsidR="0017773B" w:rsidRPr="0017773B" w:rsidRDefault="00811E2C" w:rsidP="0017773B">
      <w:pPr>
        <w:tabs>
          <w:tab w:val="left" w:pos="709"/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E2C">
        <w:rPr>
          <w:rFonts w:ascii="Times New Roman" w:hAnsi="Times New Roman" w:cs="Times New Roman"/>
          <w:sz w:val="28"/>
          <w:szCs w:val="28"/>
        </w:rPr>
        <w:t xml:space="preserve"> </w:t>
      </w:r>
      <w:r w:rsidRPr="0017773B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Pr="00B40986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              В.И. </w:t>
      </w:r>
      <w:proofErr w:type="spellStart"/>
      <w:r w:rsidRPr="00B40986">
        <w:rPr>
          <w:rFonts w:ascii="Times New Roman" w:hAnsi="Times New Roman" w:cs="Times New Roman"/>
          <w:sz w:val="28"/>
          <w:szCs w:val="28"/>
        </w:rPr>
        <w:t>Аринченков</w:t>
      </w:r>
      <w:proofErr w:type="spellEnd"/>
      <w:r w:rsidRPr="00B409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AB06DE" w:rsidRPr="0017773B" w:rsidRDefault="0017773B" w:rsidP="00EB2482">
      <w:pPr>
        <w:tabs>
          <w:tab w:val="left" w:pos="709"/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73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B06DE" w:rsidRPr="0017773B" w:rsidSect="00811E2C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17773B"/>
    <w:rsid w:val="0017773B"/>
    <w:rsid w:val="003E4655"/>
    <w:rsid w:val="004D3EC9"/>
    <w:rsid w:val="004F64A2"/>
    <w:rsid w:val="006D50BE"/>
    <w:rsid w:val="0072625E"/>
    <w:rsid w:val="00811E2C"/>
    <w:rsid w:val="008747D7"/>
    <w:rsid w:val="00A9292A"/>
    <w:rsid w:val="00AB06DE"/>
    <w:rsid w:val="00B40986"/>
    <w:rsid w:val="00EB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D7"/>
  </w:style>
  <w:style w:type="paragraph" w:styleId="5">
    <w:name w:val="heading 5"/>
    <w:basedOn w:val="a"/>
    <w:next w:val="a"/>
    <w:link w:val="50"/>
    <w:qFormat/>
    <w:rsid w:val="0017773B"/>
    <w:pPr>
      <w:widowControl w:val="0"/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7773B"/>
    <w:rPr>
      <w:rFonts w:ascii="Courier New" w:eastAsia="Times New Roman" w:hAnsi="Courier New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17773B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7773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77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Мудряков</cp:lastModifiedBy>
  <cp:revision>14</cp:revision>
  <cp:lastPrinted>2021-03-16T08:46:00Z</cp:lastPrinted>
  <dcterms:created xsi:type="dcterms:W3CDTF">2015-04-09T10:01:00Z</dcterms:created>
  <dcterms:modified xsi:type="dcterms:W3CDTF">2022-03-28T13:03:00Z</dcterms:modified>
</cp:coreProperties>
</file>