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717985"/>
        <w:docPartObj>
          <w:docPartGallery w:val="Cover Pages"/>
          <w:docPartUnique/>
        </w:docPartObj>
      </w:sdtPr>
      <w:sdtEndPr>
        <w:rPr>
          <w:rFonts w:eastAsia="Calibri" w:cs="Times New Roman"/>
          <w:sz w:val="48"/>
          <w:szCs w:val="48"/>
        </w:rPr>
      </w:sdtEndPr>
      <w:sdtContent>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r>
            <w:rPr>
              <w:noProof/>
            </w:rPr>
            <w:pict>
              <v:rect id="_x0000_s1042" style="position:absolute;left:0;text-align:left;margin-left:23.6pt;margin-top:211.05pt;width:534.25pt;height:157.7pt;z-index:251669504;mso-width-percent:900;mso-height-percent:73;mso-position-horizontal-relative:page;mso-position-vertical-relative:page;mso-width-percent:900;mso-height-percent:73;v-text-anchor:middle" o:allowincell="f" fillcolor="white [3201]" strokecolor="#666 [1936]" strokeweight="1pt">
                <v:fill color2="#999 [1296]" focusposition="1" focussize="" focus="100%" type="gradient"/>
                <v:shadow on="t" type="perspective" color="#7f7f7f [1601]" opacity=".5" offset="1pt" offset2="-3pt"/>
                <v:textbox style="mso-next-textbox:#_x0000_s1042;mso-fit-shape-to-text:t" inset="14.4pt,,14.4pt">
                  <w:txbxContent>
                    <w:sdt>
                      <w:sdtPr>
                        <w:rPr>
                          <w:rFonts w:eastAsiaTheme="majorEastAsia"/>
                          <w:b/>
                          <w:color w:val="000000" w:themeColor="text1"/>
                          <w:sz w:val="52"/>
                          <w:szCs w:val="52"/>
                        </w:rPr>
                        <w:alias w:val="Заголовок"/>
                        <w:id w:val="6718059"/>
                        <w:placeholder>
                          <w:docPart w:val="0D72FDD9D9BC461B93BCCAA8DCF89819"/>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cstheme="majorBidi"/>
                          <w:b w:val="0"/>
                          <w:color w:val="FFFFFF" w:themeColor="background1"/>
                          <w:sz w:val="72"/>
                          <w:szCs w:val="72"/>
                        </w:rPr>
                      </w:sdtEndPr>
                      <w:sdtContent>
                        <w:p w:rsidR="00130A6C" w:rsidRDefault="00130A6C" w:rsidP="00130A6C">
                          <w:pPr>
                            <w:pStyle w:val="affc"/>
                            <w:spacing w:line="240" w:lineRule="auto"/>
                            <w:jc w:val="center"/>
                            <w:rPr>
                              <w:rFonts w:asciiTheme="majorHAnsi" w:eastAsiaTheme="majorEastAsia" w:hAnsiTheme="majorHAnsi" w:cstheme="majorBidi"/>
                              <w:color w:val="FFFFFF" w:themeColor="background1"/>
                              <w:sz w:val="72"/>
                              <w:szCs w:val="72"/>
                            </w:rPr>
                          </w:pPr>
                          <w:r>
                            <w:rPr>
                              <w:rFonts w:eastAsiaTheme="majorEastAsia"/>
                              <w:b/>
                              <w:color w:val="000000" w:themeColor="text1"/>
                              <w:sz w:val="52"/>
                              <w:szCs w:val="52"/>
                            </w:rPr>
                            <w:t>Местные нормативы градостроительного проектирования Мурыгинского сельского поселения Починковского района Смоленской области</w:t>
                          </w:r>
                        </w:p>
                      </w:sdtContent>
                    </w:sdt>
                  </w:txbxContent>
                </v:textbox>
                <w10:wrap anchorx="page" anchory="page"/>
              </v:rect>
            </w:pict>
          </w:r>
        </w:p>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p w:rsidR="00130A6C" w:rsidRDefault="00130A6C">
          <w:r>
            <w:rPr>
              <w:noProof/>
            </w:rPr>
            <w:pict>
              <v:group id="_x0000_s1036" style="position:absolute;left:0;text-align:left;margin-left:1498.15pt;margin-top:0;width:238.15pt;height:841.95pt;z-index:251667456;mso-width-percent:400;mso-height-percent:1000;mso-position-horizontal:right;mso-position-horizontal-relative:page;mso-position-vertical:top;mso-position-vertical-relative:page;mso-width-percent:400;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bfbfbf [2412]" strokecolor="#bfbfbf [2412]">
                    <v:fill color2="#bfbfbf [2412]" rotate="t"/>
                  </v:rect>
                  <v:rect id="_x0000_s1039" style="position:absolute;left:7560;top:8;width:195;height:15825;mso-height-percent:1000;mso-position-vertical-relative:page;mso-height-percent:1000;mso-width-relative:margin;v-text-anchor:middle" fillcolor="#9bbb59 [3206]" strokecolor="#bfbfbf [2412]" strokeweight="1pt">
                    <v:fill r:id="rId8" o:title="Light vertical" opacity="52429f" o:opacity2="52429f" type="pattern"/>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color="#bfbfbf [2412]" strokeweight="1pt">
                  <v:fill opacity="52429f"/>
                  <v:shadow color="#d8d8d8 [2732]" offset="3pt,3pt" offset2="2pt,2pt"/>
                  <v:textbox style="mso-next-textbox:#_x0000_s1040" inset="28.8pt,14.4pt,14.4pt,14.4pt">
                    <w:txbxContent>
                      <w:sdt>
                        <w:sdtPr>
                          <w:rPr>
                            <w:rFonts w:asciiTheme="majorHAnsi" w:eastAsiaTheme="majorEastAsia" w:hAnsiTheme="majorHAnsi" w:cstheme="majorBidi"/>
                            <w:b/>
                            <w:bCs/>
                            <w:color w:val="000000" w:themeColor="text1"/>
                            <w:sz w:val="44"/>
                            <w:szCs w:val="44"/>
                          </w:rPr>
                          <w:alias w:val="Год"/>
                          <w:id w:val="6718060"/>
                          <w:placeholder>
                            <w:docPart w:val="4DAD882152B2468CBE6B27DB6015488C"/>
                          </w:placeholder>
                          <w:dataBinding w:prefixMappings="xmlns:ns0='http://schemas.microsoft.com/office/2006/coverPageProps'" w:xpath="/ns0:CoverPageProperties[1]/ns0:PublishDate[1]" w:storeItemID="{55AF091B-3C7A-41E3-B477-F2FDAA23CFDA}"/>
                          <w:date w:fullDate="2019-01-01T00:00:00Z">
                            <w:dateFormat w:val="yyyy"/>
                            <w:lid w:val="ru-RU"/>
                            <w:storeMappedDataAs w:val="dateTime"/>
                            <w:calendar w:val="gregorian"/>
                          </w:date>
                        </w:sdtPr>
                        <w:sdtContent>
                          <w:p w:rsidR="00130A6C" w:rsidRDefault="00130A6C">
                            <w:pPr>
                              <w:pStyle w:val="affc"/>
                              <w:rPr>
                                <w:rFonts w:asciiTheme="majorHAnsi" w:eastAsiaTheme="majorEastAsia" w:hAnsiTheme="majorHAnsi" w:cstheme="majorBidi"/>
                                <w:b/>
                                <w:bCs/>
                                <w:color w:val="FFFFFF" w:themeColor="background1"/>
                                <w:sz w:val="96"/>
                                <w:szCs w:val="96"/>
                              </w:rPr>
                            </w:pPr>
                            <w:r w:rsidRPr="00130A6C">
                              <w:rPr>
                                <w:rFonts w:asciiTheme="majorHAnsi" w:eastAsiaTheme="majorEastAsia" w:hAnsiTheme="majorHAnsi" w:cstheme="majorBidi"/>
                                <w:b/>
                                <w:bCs/>
                                <w:color w:val="000000" w:themeColor="text1"/>
                                <w:sz w:val="44"/>
                                <w:szCs w:val="44"/>
                              </w:rPr>
                              <w:t>2019</w:t>
                            </w:r>
                          </w:p>
                        </w:sdtContent>
                      </w:sdt>
                    </w:txbxContent>
                  </v:textbox>
                </v:rect>
                <v:rect id="_x0000_s1041" style="position:absolute;left:7329;top:10658;width:4889;height:4462;mso-width-percent:400;mso-position-horizontal-relative:page;mso-position-vertical-relative:margin;mso-width-percent:400;v-text-anchor:bottom" o:allowincell="f" filled="f" fillcolor="white [3212]" strokecolor="#bfbfbf [2412]" strokeweight="1pt">
                  <v:fill opacity="52429f"/>
                  <v:shadow color="#d8d8d8 [2732]" offset="3pt,3pt" offset2="2pt,2pt"/>
                  <v:textbox style="mso-next-textbox:#_x0000_s1041" inset="28.8pt,14.4pt,14.4pt,14.4pt">
                    <w:txbxContent>
                      <w:p w:rsidR="00130A6C" w:rsidRDefault="00130A6C">
                        <w:pPr>
                          <w:pStyle w:val="affc"/>
                          <w:rPr>
                            <w:color w:val="FFFFFF" w:themeColor="background1"/>
                          </w:rPr>
                        </w:pPr>
                      </w:p>
                      <w:p w:rsidR="00130A6C" w:rsidRDefault="00130A6C" w:rsidP="00130A6C">
                        <w:pPr>
                          <w:pStyle w:val="affc"/>
                          <w:ind w:firstLine="0"/>
                          <w:rPr>
                            <w:color w:val="FFFFFF" w:themeColor="background1"/>
                          </w:rPr>
                        </w:pPr>
                      </w:p>
                    </w:txbxContent>
                  </v:textbox>
                </v:rect>
                <w10:wrap anchorx="page" anchory="page"/>
              </v:group>
            </w:pict>
          </w:r>
        </w:p>
        <w:p w:rsidR="00130A6C" w:rsidRDefault="00130A6C">
          <w:pPr>
            <w:rPr>
              <w:rFonts w:eastAsia="Calibri" w:cs="Times New Roman"/>
              <w:sz w:val="48"/>
              <w:szCs w:val="48"/>
            </w:rPr>
          </w:pPr>
          <w:r>
            <w:rPr>
              <w:rFonts w:eastAsia="Calibri" w:cs="Times New Roman"/>
              <w:noProof/>
              <w:sz w:val="48"/>
              <w:szCs w:val="48"/>
              <w:lang w:eastAsia="ru-RU"/>
            </w:rPr>
            <w:drawing>
              <wp:anchor distT="0" distB="0" distL="114300" distR="114300" simplePos="0" relativeHeight="251670528" behindDoc="0" locked="0" layoutInCell="1" allowOverlap="1">
                <wp:simplePos x="0" y="0"/>
                <wp:positionH relativeFrom="column">
                  <wp:posOffset>159495</wp:posOffset>
                </wp:positionH>
                <wp:positionV relativeFrom="paragraph">
                  <wp:posOffset>487877</wp:posOffset>
                </wp:positionV>
                <wp:extent cx="5822840" cy="4108056"/>
                <wp:effectExtent l="438150" t="419100" r="616060" b="368694"/>
                <wp:wrapNone/>
                <wp:docPr id="4" name="Рисунок 4" descr="C:\Users\AY573UR\Desktop\дерев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573UR\Desktop\деревня.jpg"/>
                        <pic:cNvPicPr>
                          <a:picLocks noChangeAspect="1" noChangeArrowheads="1"/>
                        </pic:cNvPicPr>
                      </pic:nvPicPr>
                      <pic:blipFill>
                        <a:blip r:embed="rId9"/>
                        <a:srcRect/>
                        <a:stretch>
                          <a:fillRect/>
                        </a:stretch>
                      </pic:blipFill>
                      <pic:spPr bwMode="auto">
                        <a:xfrm>
                          <a:off x="0" y="0"/>
                          <a:ext cx="5822840" cy="4108056"/>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Pr>
              <w:rFonts w:eastAsia="Calibri" w:cs="Times New Roman"/>
              <w:sz w:val="48"/>
              <w:szCs w:val="48"/>
            </w:rPr>
            <w:br w:type="page"/>
          </w:r>
        </w:p>
      </w:sdtContent>
    </w:sdt>
    <w:tbl>
      <w:tblPr>
        <w:tblW w:w="5074" w:type="pct"/>
        <w:tblInd w:w="-459" w:type="dxa"/>
        <w:tblLook w:val="01E0"/>
      </w:tblPr>
      <w:tblGrid>
        <w:gridCol w:w="9924"/>
        <w:gridCol w:w="651"/>
      </w:tblGrid>
      <w:tr w:rsidR="00E71BBA" w:rsidRPr="009951B9" w:rsidTr="0069273B">
        <w:tc>
          <w:tcPr>
            <w:tcW w:w="4692" w:type="pct"/>
          </w:tcPr>
          <w:p w:rsidR="00E71BBA" w:rsidRPr="009951B9" w:rsidRDefault="00130A6C" w:rsidP="00036233">
            <w:pPr>
              <w:spacing w:line="360" w:lineRule="auto"/>
              <w:ind w:left="459"/>
              <w:jc w:val="center"/>
              <w:rPr>
                <w:rFonts w:eastAsia="Calibri" w:cs="Times New Roman"/>
                <w:b/>
                <w:sz w:val="24"/>
                <w:szCs w:val="24"/>
              </w:rPr>
            </w:pPr>
            <w:r>
              <w:rPr>
                <w:rFonts w:eastAsia="Calibri" w:cs="Times New Roman"/>
                <w:b/>
                <w:sz w:val="24"/>
                <w:szCs w:val="24"/>
              </w:rPr>
              <w:lastRenderedPageBreak/>
              <w:t>С</w:t>
            </w:r>
            <w:r w:rsidR="00E71BBA" w:rsidRPr="009951B9">
              <w:rPr>
                <w:rFonts w:eastAsia="Calibri" w:cs="Times New Roman"/>
                <w:b/>
                <w:sz w:val="24"/>
                <w:szCs w:val="24"/>
              </w:rPr>
              <w:t>ОДЕРЖАНИЕ</w:t>
            </w:r>
          </w:p>
          <w:p w:rsidR="00E71BBA" w:rsidRPr="009951B9" w:rsidRDefault="00E71BBA" w:rsidP="00036233">
            <w:pPr>
              <w:spacing w:line="360" w:lineRule="auto"/>
              <w:ind w:left="459"/>
              <w:rPr>
                <w:rFonts w:eastAsia="Calibri" w:cs="Times New Roman"/>
                <w:b/>
                <w:sz w:val="16"/>
                <w:szCs w:val="16"/>
              </w:rPr>
            </w:pPr>
          </w:p>
          <w:p w:rsidR="00E71BBA" w:rsidRPr="009951B9" w:rsidRDefault="00E71BBA" w:rsidP="00036233">
            <w:pPr>
              <w:spacing w:line="360" w:lineRule="auto"/>
              <w:ind w:left="459"/>
              <w:rPr>
                <w:rFonts w:eastAsia="Calibri" w:cs="Times New Roman"/>
                <w:b/>
                <w:sz w:val="24"/>
                <w:szCs w:val="24"/>
              </w:rPr>
            </w:pPr>
            <w:r w:rsidRPr="009951B9">
              <w:rPr>
                <w:rFonts w:eastAsia="Calibri" w:cs="Times New Roman"/>
                <w:b/>
                <w:sz w:val="24"/>
                <w:szCs w:val="24"/>
              </w:rPr>
              <w:t>ВВЕДЕНИЕ</w:t>
            </w:r>
          </w:p>
        </w:tc>
        <w:tc>
          <w:tcPr>
            <w:tcW w:w="308" w:type="pct"/>
            <w:vAlign w:val="bottom"/>
          </w:tcPr>
          <w:p w:rsidR="00E71BBA" w:rsidRPr="009951B9" w:rsidRDefault="00E71BBA" w:rsidP="00036233">
            <w:pPr>
              <w:spacing w:line="360" w:lineRule="auto"/>
              <w:jc w:val="right"/>
              <w:rPr>
                <w:rFonts w:eastAsia="Calibri" w:cs="Times New Roman"/>
                <w:b/>
                <w:sz w:val="24"/>
                <w:szCs w:val="24"/>
              </w:rPr>
            </w:pPr>
          </w:p>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9</w:t>
            </w:r>
          </w:p>
        </w:tc>
      </w:tr>
      <w:tr w:rsidR="00E71BBA" w:rsidRPr="009951B9" w:rsidTr="0069273B">
        <w:tc>
          <w:tcPr>
            <w:tcW w:w="4692" w:type="pct"/>
          </w:tcPr>
          <w:p w:rsidR="0069273B" w:rsidRPr="009951B9" w:rsidRDefault="0069273B" w:rsidP="00E71BBA">
            <w:pPr>
              <w:spacing w:line="360" w:lineRule="auto"/>
              <w:ind w:left="459"/>
              <w:rPr>
                <w:rFonts w:eastAsia="Calibri" w:cs="Times New Roman"/>
                <w:b/>
                <w:sz w:val="12"/>
                <w:szCs w:val="12"/>
              </w:rPr>
            </w:pPr>
          </w:p>
          <w:p w:rsidR="00E71BBA" w:rsidRPr="009951B9" w:rsidRDefault="00400497" w:rsidP="00E71BBA">
            <w:pPr>
              <w:spacing w:line="360" w:lineRule="auto"/>
              <w:ind w:left="459"/>
              <w:rPr>
                <w:rFonts w:eastAsia="Calibri" w:cs="Times New Roman"/>
                <w:b/>
                <w:sz w:val="24"/>
                <w:szCs w:val="24"/>
              </w:rPr>
            </w:pPr>
            <w:r w:rsidRPr="009951B9">
              <w:rPr>
                <w:rFonts w:eastAsia="Calibri" w:cs="Times New Roman"/>
                <w:b/>
                <w:sz w:val="24"/>
                <w:szCs w:val="24"/>
              </w:rPr>
              <w:t>I</w:t>
            </w:r>
            <w:r w:rsidR="00E71BBA" w:rsidRPr="009951B9">
              <w:rPr>
                <w:rFonts w:eastAsia="Calibri" w:cs="Times New Roman"/>
                <w:b/>
                <w:sz w:val="24"/>
                <w:szCs w:val="24"/>
              </w:rPr>
              <w:t>Основная часть</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10</w:t>
            </w:r>
          </w:p>
        </w:tc>
      </w:tr>
      <w:tr w:rsidR="00E71BBA" w:rsidRPr="009951B9" w:rsidTr="0069273B">
        <w:tc>
          <w:tcPr>
            <w:tcW w:w="4692" w:type="pct"/>
            <w:vAlign w:val="center"/>
          </w:tcPr>
          <w:p w:rsidR="0069273B" w:rsidRPr="009951B9" w:rsidRDefault="0069273B" w:rsidP="0069273B">
            <w:pPr>
              <w:spacing w:line="360" w:lineRule="auto"/>
              <w:ind w:left="459"/>
              <w:rPr>
                <w:rFonts w:eastAsia="Calibri" w:cs="Times New Roman"/>
                <w:bCs/>
                <w:iCs/>
                <w:sz w:val="12"/>
                <w:szCs w:val="12"/>
              </w:rPr>
            </w:pPr>
          </w:p>
          <w:p w:rsidR="00E71BBA" w:rsidRPr="009951B9" w:rsidRDefault="00E71BBA" w:rsidP="0069273B">
            <w:pPr>
              <w:spacing w:line="360" w:lineRule="auto"/>
              <w:ind w:left="459"/>
              <w:rPr>
                <w:rFonts w:eastAsia="Calibri" w:cs="Times New Roman"/>
                <w:sz w:val="24"/>
                <w:szCs w:val="24"/>
              </w:rPr>
            </w:pPr>
            <w:r w:rsidRPr="009951B9">
              <w:rPr>
                <w:rFonts w:eastAsia="Calibri" w:cs="Times New Roman"/>
                <w:bCs/>
                <w:iCs/>
                <w:sz w:val="24"/>
                <w:szCs w:val="24"/>
              </w:rPr>
              <w:t>1.1 Предельные значения расч</w:t>
            </w:r>
            <w:r w:rsidR="0069273B" w:rsidRPr="009951B9">
              <w:rPr>
                <w:rFonts w:eastAsia="Calibri" w:cs="Times New Roman"/>
                <w:bCs/>
                <w:iCs/>
                <w:sz w:val="24"/>
                <w:szCs w:val="24"/>
              </w:rPr>
              <w:t>ё</w:t>
            </w:r>
            <w:r w:rsidRPr="009951B9">
              <w:rPr>
                <w:rFonts w:eastAsia="Calibri" w:cs="Times New Roman"/>
                <w:bCs/>
                <w:iCs/>
                <w:sz w:val="24"/>
                <w:szCs w:val="24"/>
              </w:rPr>
              <w:t xml:space="preserve">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14ADF">
              <w:rPr>
                <w:rFonts w:eastAsia="Calibri" w:cs="Times New Roman"/>
                <w:bCs/>
                <w:iCs/>
                <w:sz w:val="24"/>
                <w:szCs w:val="24"/>
              </w:rPr>
              <w:t>Мурыгинского</w:t>
            </w:r>
            <w:r w:rsidRPr="009951B9">
              <w:rPr>
                <w:rFonts w:eastAsia="Calibri" w:cs="Times New Roman"/>
                <w:bCs/>
                <w:iCs/>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w:t>
            </w:r>
            <w:r w:rsidR="0069273B" w:rsidRPr="009951B9">
              <w:rPr>
                <w:rFonts w:eastAsia="Calibri" w:cs="Times New Roman"/>
                <w:bCs/>
                <w:iCs/>
                <w:sz w:val="24"/>
                <w:szCs w:val="24"/>
              </w:rPr>
              <w:t>ё</w:t>
            </w:r>
            <w:r w:rsidRPr="009951B9">
              <w:rPr>
                <w:rFonts w:eastAsia="Calibri" w:cs="Times New Roman"/>
                <w:bCs/>
                <w:iCs/>
                <w:sz w:val="24"/>
                <w:szCs w:val="24"/>
              </w:rPr>
              <w:t>тные показатели максимально допустимого уровня территориальной доступности таких объектов</w:t>
            </w:r>
          </w:p>
        </w:tc>
        <w:tc>
          <w:tcPr>
            <w:tcW w:w="308" w:type="pct"/>
            <w:vAlign w:val="bottom"/>
          </w:tcPr>
          <w:p w:rsidR="00E71BBA" w:rsidRPr="009951B9" w:rsidRDefault="00F06249" w:rsidP="00E71BBA">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E71BBA" w:rsidP="00E71BBA">
            <w:pPr>
              <w:spacing w:line="360" w:lineRule="auto"/>
              <w:ind w:left="459" w:firstLine="567"/>
              <w:jc w:val="left"/>
              <w:rPr>
                <w:rFonts w:eastAsia="Calibri" w:cs="Times New Roman"/>
                <w:bCs/>
                <w:iCs/>
                <w:sz w:val="24"/>
                <w:szCs w:val="24"/>
              </w:rPr>
            </w:pPr>
            <w:r w:rsidRPr="009951B9">
              <w:rPr>
                <w:rFonts w:eastAsia="Calibri" w:cs="Times New Roman"/>
                <w:bCs/>
                <w:iCs/>
                <w:sz w:val="24"/>
                <w:szCs w:val="24"/>
              </w:rPr>
              <w:t>1.1.1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D0181F" w:rsidP="00036233">
            <w:pPr>
              <w:spacing w:line="360" w:lineRule="auto"/>
              <w:ind w:left="459" w:firstLine="567"/>
              <w:jc w:val="left"/>
              <w:rPr>
                <w:rFonts w:eastAsia="Calibri" w:cs="Times New Roman"/>
                <w:b/>
                <w:bCs/>
                <w:iCs/>
                <w:sz w:val="24"/>
                <w:szCs w:val="24"/>
              </w:rPr>
            </w:pPr>
            <w:r w:rsidRPr="009951B9">
              <w:rPr>
                <w:rFonts w:eastAsia="Calibri" w:cs="Times New Roman"/>
                <w:b/>
                <w:bCs/>
                <w:iCs/>
                <w:sz w:val="24"/>
                <w:szCs w:val="24"/>
              </w:rPr>
              <w:t>1.1.2  Объекты инженерной инфраструктуры</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11</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sz w:val="24"/>
                <w:szCs w:val="24"/>
              </w:rPr>
            </w:pPr>
            <w:r w:rsidRPr="009951B9">
              <w:rPr>
                <w:rFonts w:eastAsia="Calibri" w:cs="Times New Roman"/>
                <w:sz w:val="24"/>
                <w:szCs w:val="24"/>
              </w:rPr>
              <w:t>1.1.2.1  Общие требования</w:t>
            </w:r>
          </w:p>
        </w:tc>
        <w:tc>
          <w:tcPr>
            <w:tcW w:w="308" w:type="pct"/>
            <w:vAlign w:val="bottom"/>
          </w:tcPr>
          <w:p w:rsidR="00E71BBA" w:rsidRPr="009951B9" w:rsidRDefault="00E71BBA" w:rsidP="00F06249">
            <w:pPr>
              <w:spacing w:line="360" w:lineRule="auto"/>
              <w:jc w:val="right"/>
              <w:rPr>
                <w:rFonts w:eastAsia="Calibri" w:cs="Times New Roman"/>
                <w:sz w:val="24"/>
                <w:szCs w:val="24"/>
              </w:rPr>
            </w:pPr>
            <w:r w:rsidRPr="009951B9">
              <w:rPr>
                <w:rFonts w:eastAsia="Calibri" w:cs="Times New Roman"/>
                <w:sz w:val="24"/>
                <w:szCs w:val="24"/>
              </w:rPr>
              <w:t>1</w:t>
            </w:r>
            <w:r w:rsidR="00F06249" w:rsidRPr="009951B9">
              <w:rPr>
                <w:rFonts w:eastAsia="Calibri" w:cs="Times New Roman"/>
                <w:sz w:val="24"/>
                <w:szCs w:val="24"/>
              </w:rPr>
              <w:t>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1.1.2.2  Водоснабжение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1.1.2.3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16</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Ливневая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1.1.2.4  Мелиоративные системы и сооружения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Оросительные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Осушительные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22</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sz w:val="24"/>
                <w:szCs w:val="24"/>
              </w:rPr>
              <w:t>Дренажные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23</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1.1.2.5  Санитарная очистка</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24</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1.1.2.6  Теплоснабжение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27</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1.1.2.7  Газоснабжение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1.1.2.8  Электроснабжение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35</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1.1.2.9  Объекты связи</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38</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1.1.2.10  Размещение инженерных сетей</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40</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b/>
                <w:sz w:val="24"/>
                <w:szCs w:val="24"/>
              </w:rPr>
            </w:pPr>
            <w:r w:rsidRPr="009951B9">
              <w:rPr>
                <w:rFonts w:eastAsia="Calibri" w:cs="Times New Roman"/>
                <w:b/>
                <w:sz w:val="24"/>
                <w:szCs w:val="24"/>
              </w:rPr>
              <w:t>1.1.3  Объекты и территории рекреации</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4</w:t>
            </w:r>
            <w:r w:rsidR="00E71BBA" w:rsidRPr="009951B9">
              <w:rPr>
                <w:rFonts w:eastAsia="Calibri" w:cs="Times New Roman"/>
                <w:b/>
                <w:sz w:val="24"/>
                <w:szCs w:val="24"/>
              </w:rPr>
              <w:t>4</w:t>
            </w:r>
          </w:p>
        </w:tc>
      </w:tr>
      <w:tr w:rsidR="00E71BBA" w:rsidRPr="009951B9" w:rsidTr="0069273B">
        <w:tc>
          <w:tcPr>
            <w:tcW w:w="4692" w:type="pct"/>
            <w:vAlign w:val="center"/>
          </w:tcPr>
          <w:p w:rsidR="00E71BBA" w:rsidRPr="009951B9" w:rsidRDefault="00314DE9" w:rsidP="00314DE9">
            <w:pPr>
              <w:spacing w:line="360" w:lineRule="auto"/>
              <w:ind w:left="459" w:firstLine="567"/>
              <w:jc w:val="left"/>
              <w:rPr>
                <w:rFonts w:eastAsia="Calibri" w:cs="Times New Roman"/>
                <w:sz w:val="24"/>
                <w:szCs w:val="24"/>
              </w:rPr>
            </w:pPr>
            <w:r w:rsidRPr="009951B9">
              <w:rPr>
                <w:rFonts w:eastAsia="Calibri" w:cs="Times New Roman"/>
                <w:sz w:val="24"/>
                <w:szCs w:val="24"/>
              </w:rPr>
              <w:t>1.1.3.1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w:t>
            </w:r>
            <w:r w:rsidR="00E71BBA" w:rsidRPr="009951B9">
              <w:rPr>
                <w:rFonts w:eastAsia="Calibri" w:cs="Times New Roman"/>
                <w:sz w:val="24"/>
                <w:szCs w:val="24"/>
              </w:rPr>
              <w:t>4</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1.1.3.2 Озеленённые территории общего пользования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45</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1.1.3.3 Зоны отдыха</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1.1.4</w:t>
            </w:r>
            <w:r w:rsidR="00E71BBA" w:rsidRPr="009951B9">
              <w:rPr>
                <w:rFonts w:eastAsia="Times New Roman" w:cs="Times New Roman"/>
                <w:b/>
                <w:bCs/>
                <w:iCs/>
                <w:kern w:val="32"/>
                <w:sz w:val="24"/>
                <w:szCs w:val="24"/>
                <w:lang w:eastAsia="ru-RU"/>
              </w:rPr>
              <w:t>Жилые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 xml:space="preserve">1.1.4.1  </w:t>
            </w:r>
            <w:r w:rsidR="00E71BBA"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1.1.4.2  </w:t>
            </w:r>
            <w:r w:rsidR="00E71BBA" w:rsidRPr="009951B9">
              <w:rPr>
                <w:rFonts w:eastAsia="Times New Roman" w:cs="Times New Roman"/>
                <w:bCs/>
                <w:iCs/>
                <w:kern w:val="32"/>
                <w:sz w:val="24"/>
                <w:szCs w:val="24"/>
                <w:lang w:eastAsia="ru-RU"/>
              </w:rPr>
              <w:t>Нормативные параметры застройки сельского поселения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49</w:t>
            </w:r>
          </w:p>
        </w:tc>
      </w:tr>
      <w:tr w:rsidR="00DA7EB2" w:rsidRPr="009951B9" w:rsidTr="0069273B">
        <w:tc>
          <w:tcPr>
            <w:tcW w:w="4692" w:type="pct"/>
            <w:shd w:val="clear" w:color="auto" w:fill="auto"/>
          </w:tcPr>
          <w:p w:rsidR="00DA7EB2"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  Производственные объекты</w:t>
            </w:r>
          </w:p>
        </w:tc>
        <w:tc>
          <w:tcPr>
            <w:tcW w:w="308" w:type="pct"/>
            <w:shd w:val="clear" w:color="auto" w:fill="auto"/>
            <w:vAlign w:val="bottom"/>
          </w:tcPr>
          <w:p w:rsidR="00DA7EB2"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56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1.1.5.1</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6</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1.1.5.2  </w:t>
            </w:r>
            <w:r w:rsidR="00E71BBA" w:rsidRPr="009951B9">
              <w:rPr>
                <w:rFonts w:eastAsia="Times New Roman" w:cs="Times New Roman"/>
                <w:bCs/>
                <w:iCs/>
                <w:kern w:val="32"/>
                <w:sz w:val="24"/>
                <w:szCs w:val="24"/>
                <w:lang w:eastAsia="ru-RU"/>
              </w:rPr>
              <w:t>Структура производственных зон, классификация объектов и их размещение</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1.1.5.3  </w:t>
            </w:r>
            <w:r w:rsidR="00E71BBA"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1.1.5.4  </w:t>
            </w:r>
            <w:r w:rsidR="00E71BBA" w:rsidRPr="009951B9">
              <w:rPr>
                <w:rFonts w:eastAsia="Times New Roman" w:cs="Times New Roman"/>
                <w:bCs/>
                <w:iCs/>
                <w:kern w:val="32"/>
                <w:sz w:val="24"/>
                <w:szCs w:val="24"/>
                <w:lang w:eastAsia="ru-RU"/>
              </w:rPr>
              <w:t>Санитарно – защитные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1.1.5.5  </w:t>
            </w:r>
            <w:r w:rsidR="00E71BBA" w:rsidRPr="009951B9">
              <w:rPr>
                <w:rFonts w:eastAsia="Times New Roman" w:cs="Times New Roman"/>
                <w:bCs/>
                <w:iCs/>
                <w:kern w:val="32"/>
                <w:sz w:val="24"/>
                <w:szCs w:val="24"/>
                <w:lang w:eastAsia="ru-RU"/>
              </w:rPr>
              <w:t>Ины</w:t>
            </w:r>
            <w:r w:rsidRPr="009951B9">
              <w:rPr>
                <w:rFonts w:eastAsia="Times New Roman" w:cs="Times New Roman"/>
                <w:bCs/>
                <w:iCs/>
                <w:kern w:val="32"/>
                <w:sz w:val="24"/>
                <w:szCs w:val="24"/>
                <w:lang w:eastAsia="ru-RU"/>
              </w:rPr>
              <w:t xml:space="preserve">е виды </w:t>
            </w:r>
            <w:r w:rsidR="00E71BBA" w:rsidRPr="009951B9">
              <w:rPr>
                <w:rFonts w:eastAsia="Times New Roman" w:cs="Times New Roman"/>
                <w:bCs/>
                <w:iCs/>
                <w:kern w:val="32"/>
                <w:sz w:val="24"/>
                <w:szCs w:val="24"/>
                <w:lang w:eastAsia="ru-RU"/>
              </w:rPr>
              <w:t>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1.1.5.6  </w:t>
            </w:r>
            <w:r w:rsidR="00E71BBA" w:rsidRPr="009951B9">
              <w:rPr>
                <w:rFonts w:eastAsia="Times New Roman" w:cs="Times New Roman"/>
                <w:bCs/>
                <w:iCs/>
                <w:kern w:val="32"/>
                <w:sz w:val="24"/>
                <w:szCs w:val="24"/>
                <w:lang w:eastAsia="ru-RU"/>
              </w:rPr>
              <w:t xml:space="preserve">Коммунально – складские </w:t>
            </w:r>
            <w:r w:rsidRPr="009951B9">
              <w:rPr>
                <w:rFonts w:eastAsia="Times New Roman" w:cs="Times New Roman"/>
                <w:bCs/>
                <w:iCs/>
                <w:kern w:val="32"/>
                <w:sz w:val="24"/>
                <w:szCs w:val="24"/>
                <w:lang w:eastAsia="ru-RU"/>
              </w:rPr>
              <w:t>объекты</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6</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1.1.6  Объекты сельскохозяйственного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1.1.6.1 </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1.1.6.2 Зоны размещения объектов сельскохозяйственного назначения (производственная зона)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102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99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1.1.6.3 Зоны, предназначенные для ведения садоводства, огородничества, дачного хозяйства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E71BBA"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садоводческого (дачного) объединения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индивидуального садового (дачного) участка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sz w:val="24"/>
                <w:szCs w:val="24"/>
              </w:rPr>
              <w:t>1.1.6.4  Зоны, предназначенные для ведения личного подсобного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1.1.6.5  Зоны, предназначенные для ведения крестьянского (фермерского)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1.1.7  Зоны особо охраняемых территорий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8</w:t>
            </w:r>
            <w:r w:rsidR="005C4297"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1.1.7.1  Общие требования</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sz w:val="24"/>
                <w:szCs w:val="24"/>
              </w:rPr>
            </w:pPr>
            <w:r w:rsidRPr="009951B9">
              <w:rPr>
                <w:rFonts w:eastAsia="Calibri" w:cs="Times New Roman"/>
                <w:sz w:val="24"/>
                <w:szCs w:val="24"/>
              </w:rPr>
              <w:t>82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1.1.7.2  Особо охраняемые природные территории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8</w:t>
            </w:r>
            <w:r w:rsidR="005C4297"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1.1.7.3  Нормативные параметры застройки лечебно – оздоровительных местностей и курортов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1.1.7.4  Земли природоохранного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Земли, занятые защитными лесами, в том числе зелёными и лесопарковыми зонами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Водоохранные зоны, прибрежные защитные и береговые полосы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86</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Рыбоохранные и рыбохозяйственные заповедные зоны</w:t>
            </w:r>
          </w:p>
        </w:tc>
        <w:tc>
          <w:tcPr>
            <w:tcW w:w="308" w:type="pct"/>
            <w:shd w:val="clear" w:color="auto" w:fill="auto"/>
            <w:vAlign w:val="bottom"/>
          </w:tcPr>
          <w:p w:rsidR="00E71BBA" w:rsidRPr="009951B9" w:rsidRDefault="005C4297" w:rsidP="005C4297">
            <w:pPr>
              <w:widowControl w:val="0"/>
              <w:spacing w:line="360" w:lineRule="auto"/>
              <w:jc w:val="right"/>
              <w:rPr>
                <w:rFonts w:eastAsia="Calibri" w:cs="Times New Roman"/>
                <w:sz w:val="24"/>
                <w:szCs w:val="24"/>
              </w:rPr>
            </w:pPr>
            <w:r w:rsidRPr="009951B9">
              <w:rPr>
                <w:rFonts w:eastAsia="Calibri" w:cs="Times New Roman"/>
                <w:sz w:val="24"/>
                <w:szCs w:val="24"/>
              </w:rPr>
              <w:t>88</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1.1.7.5  Земли рекреационного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1.1.7.6  Земли историко – культурного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E704A" w:rsidRPr="009951B9" w:rsidTr="0069273B">
        <w:tc>
          <w:tcPr>
            <w:tcW w:w="4692" w:type="pct"/>
            <w:shd w:val="clear" w:color="auto" w:fill="auto"/>
          </w:tcPr>
          <w:p w:rsidR="00EE704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Охрана объектов культурного наследия (памятников истории и культуры)</w:t>
            </w:r>
          </w:p>
        </w:tc>
        <w:tc>
          <w:tcPr>
            <w:tcW w:w="308" w:type="pct"/>
            <w:shd w:val="clear" w:color="auto" w:fill="auto"/>
            <w:vAlign w:val="bottom"/>
          </w:tcPr>
          <w:p w:rsidR="00EE704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90</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1.1.7.7  Особо ценные земли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1.1.8 Земли обороны и безопасности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w:t>
            </w:r>
            <w:r w:rsidR="00E71BBA"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1.1.8.2 Зона размещения военных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92</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1.1.8.3 Зона размещения режимных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1.1.9 Охрана окружающей среды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1.1.9.2  Рациональное использование природных ресурсов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95</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1.1.9.3  Охрана атмосферного воздуха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97</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1.1.9.4  Охрана водных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98</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1.1.9.5  Охрана почв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99</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1.1.9.6  Защита от шума и вибрации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00</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1.1.9.7 Защита от электромагнитных полей, излучений и облучений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01</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1.1.9.8  Радиационная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1.1.9.9  Разрешенные параметры допустимых уровней воздействия на человека и условия проживания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05</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1.1.9.10  Регулирование микроклимата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06</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08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1.1.11  Пожарная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12</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 Предельные значения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1.2.1  Общие положения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1.2.2  Сеть улиц и дорог сельского поселения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14</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1.2.3  Сеть общественного пассажирского транспорта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17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1.2.4  Сооружения и устройства для хранения, парковки и обслуживания </w:t>
            </w:r>
            <w:r w:rsidRPr="009951B9">
              <w:rPr>
                <w:rFonts w:eastAsia="Times New Roman" w:cs="Times New Roman"/>
                <w:bCs/>
                <w:iCs/>
                <w:kern w:val="32"/>
                <w:sz w:val="24"/>
                <w:szCs w:val="24"/>
                <w:lang w:eastAsia="ru-RU"/>
              </w:rPr>
              <w:lastRenderedPageBreak/>
              <w:t>транспортных средств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lastRenderedPageBreak/>
              <w:t>1</w:t>
            </w:r>
            <w:r w:rsidR="006E66E9" w:rsidRPr="009951B9">
              <w:rPr>
                <w:rFonts w:eastAsia="Calibri" w:cs="Times New Roman"/>
                <w:sz w:val="24"/>
                <w:szCs w:val="24"/>
              </w:rPr>
              <w:t>18</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 Предельные значения расчётных показателей минимально допустимого уровня обеспеченности объектами, относящимися к области образования, здравоохранения, физической культуры и спорта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1.3.2  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6E66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1.3.3.  Нормы расч</w:t>
            </w:r>
            <w:r w:rsidR="006E66E9"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та учреждений и предприятий социального обслуживания, их размещение, размеры земельных участков и радиус обслуживания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1.3.4  Учреждения и предприятия социальной инфраструктуры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w:t>
            </w:r>
            <w:r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1.3.5  Физкультурно – спортивные объекты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47</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 Предельные значения расчётных показателей минимально допустимого уровня обеспеченности объектами специального назначения, относящимися к области размещения кладбищ, скотомогильников, обработки, утилизации, обезвреживания, размещения твердых коммунальных отходов в случае подготовки генерального плана 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1.4.1  Объекты специального назначения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1134"/>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1.4.2  Зоны размещения кладбищ</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1.4.3  Зоны размещения скотомогильников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1.4.4  Зоны размещения полигонов для твёрдых коммунальных отходов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1.4.5  Зоны размещения объектов для отходов производства</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1.4.6  Зоны размещения специализированных организаций по обращению с радиоактивными отходами</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55</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1.4.7 Зоны размещения снегоприёмных пунктов </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56</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3E58C8"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1.5. Предельные значения расчётных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w:t>
            </w:r>
            <w:r w:rsidRPr="009951B9">
              <w:rPr>
                <w:rFonts w:eastAsia="Times New Roman" w:cs="Times New Roman"/>
                <w:bCs/>
                <w:iCs/>
                <w:kern w:val="32"/>
                <w:sz w:val="24"/>
                <w:szCs w:val="24"/>
                <w:lang w:eastAsia="ru-RU"/>
              </w:rPr>
              <w:lastRenderedPageBreak/>
              <w:t>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lastRenderedPageBreak/>
              <w:t>1.5.1 Защита населения и территорий от воздействия чрезвычайных ситуаций природного и техногенного характера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w:t>
            </w:r>
            <w:r w:rsidRPr="009951B9">
              <w:rPr>
                <w:rFonts w:eastAsia="Calibri" w:cs="Times New Roman"/>
                <w:sz w:val="24"/>
                <w:szCs w:val="24"/>
              </w:rPr>
              <w:t>7</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1.5.1.2  Инженерная подготовка и защита территории</w:t>
            </w:r>
          </w:p>
        </w:tc>
        <w:tc>
          <w:tcPr>
            <w:tcW w:w="308" w:type="pct"/>
            <w:shd w:val="clear" w:color="auto" w:fill="auto"/>
            <w:vAlign w:val="bottom"/>
          </w:tcPr>
          <w:p w:rsidR="003E58C8" w:rsidRPr="009951B9" w:rsidRDefault="006E66E9" w:rsidP="00036233">
            <w:pPr>
              <w:widowControl w:val="0"/>
              <w:spacing w:line="360" w:lineRule="auto"/>
              <w:jc w:val="right"/>
              <w:rPr>
                <w:rFonts w:eastAsia="Calibri" w:cs="Times New Roman"/>
                <w:sz w:val="24"/>
                <w:szCs w:val="24"/>
              </w:rPr>
            </w:pPr>
            <w:r w:rsidRPr="009951B9">
              <w:rPr>
                <w:rFonts w:eastAsia="Calibri" w:cs="Times New Roman"/>
                <w:sz w:val="24"/>
                <w:szCs w:val="24"/>
              </w:rPr>
              <w:t>158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Противооползневые и противообвальные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59</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Противокарстовые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16</w:t>
            </w:r>
            <w:r w:rsidR="006E66E9" w:rsidRPr="009951B9">
              <w:rPr>
                <w:rFonts w:eastAsia="Calibri" w:cs="Times New Roman"/>
                <w:sz w:val="24"/>
                <w:szCs w:val="24"/>
              </w:rPr>
              <w:t>0</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Противоэрозионные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Берегозащитные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64</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подтопления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затопления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67</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Мероприятия для защиты от морозного пучения грунтов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по защите на подрабатываемых территориях и просадочных грунтах</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1.5.1.3 Инженерно – технические мероприятия гражданской обороны и предупреждения чрезвычайных ситуаций при градостроительном проектировании</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7</w:t>
            </w:r>
            <w:r w:rsidRPr="009951B9">
              <w:rPr>
                <w:rFonts w:eastAsia="Calibri" w:cs="Times New Roman"/>
                <w:sz w:val="24"/>
                <w:szCs w:val="24"/>
              </w:rPr>
              <w:t>0</w:t>
            </w:r>
          </w:p>
        </w:tc>
      </w:tr>
      <w:tr w:rsidR="00E71BBA" w:rsidRPr="009951B9" w:rsidTr="0069273B">
        <w:tc>
          <w:tcPr>
            <w:tcW w:w="4692" w:type="pct"/>
            <w:shd w:val="clear" w:color="auto" w:fill="auto"/>
          </w:tcPr>
          <w:p w:rsidR="003E58C8"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E71BBA"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 Материалы по обоснованию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9915C2" w:rsidRPr="009951B9">
              <w:rPr>
                <w:rFonts w:eastAsia="Calibri" w:cs="Times New Roman"/>
                <w:b/>
                <w:sz w:val="24"/>
                <w:szCs w:val="24"/>
              </w:rPr>
              <w:t>7</w:t>
            </w:r>
            <w:r w:rsidR="006E66E9" w:rsidRPr="009951B9">
              <w:rPr>
                <w:rFonts w:eastAsia="Calibri" w:cs="Times New Roman"/>
                <w:b/>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2.1  Общие положения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2.2  Общая организация и зонирование территории сельского поселения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2.3  Природно – климатические условия территории</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sz w:val="24"/>
                <w:szCs w:val="24"/>
              </w:rPr>
            </w:pPr>
            <w:r w:rsidRPr="009951B9">
              <w:rPr>
                <w:rFonts w:eastAsia="Calibri" w:cs="Times New Roman"/>
                <w:sz w:val="24"/>
                <w:szCs w:val="24"/>
              </w:rPr>
              <w:t>17</w:t>
            </w:r>
            <w:r w:rsidR="006E66E9" w:rsidRPr="009951B9">
              <w:rPr>
                <w:rFonts w:eastAsia="Calibri" w:cs="Times New Roman"/>
                <w:sz w:val="24"/>
                <w:szCs w:val="24"/>
              </w:rPr>
              <w:t>7</w:t>
            </w:r>
          </w:p>
        </w:tc>
      </w:tr>
      <w:tr w:rsidR="003E58C8" w:rsidRPr="009951B9" w:rsidTr="0069273B">
        <w:tc>
          <w:tcPr>
            <w:tcW w:w="4692" w:type="pct"/>
            <w:shd w:val="clear" w:color="auto" w:fill="auto"/>
          </w:tcPr>
          <w:p w:rsidR="009915C2"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3E58C8"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III. Правила и область применения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80</w:t>
            </w:r>
          </w:p>
        </w:tc>
      </w:tr>
      <w:tr w:rsidR="00E71BBA" w:rsidRPr="009951B9" w:rsidTr="0069273B">
        <w:tc>
          <w:tcPr>
            <w:tcW w:w="4692" w:type="pct"/>
            <w:shd w:val="clear" w:color="auto" w:fill="auto"/>
          </w:tcPr>
          <w:p w:rsidR="00400497" w:rsidRPr="009951B9" w:rsidRDefault="00400497" w:rsidP="0069273B">
            <w:pPr>
              <w:widowControl w:val="0"/>
              <w:numPr>
                <w:ilvl w:val="1"/>
                <w:numId w:val="0"/>
              </w:numPr>
              <w:tabs>
                <w:tab w:val="num" w:pos="2703"/>
              </w:tabs>
              <w:spacing w:line="360" w:lineRule="auto"/>
              <w:ind w:firstLine="459"/>
              <w:jc w:val="left"/>
              <w:outlineLvl w:val="1"/>
              <w:rPr>
                <w:rFonts w:eastAsia="Times New Roman" w:cs="Times New Roman"/>
                <w:b/>
                <w:bCs/>
                <w:iCs/>
                <w:kern w:val="32"/>
                <w:sz w:val="12"/>
                <w:szCs w:val="12"/>
                <w:lang w:eastAsia="ru-RU"/>
              </w:rPr>
            </w:pPr>
          </w:p>
          <w:p w:rsidR="00E71BBA" w:rsidRPr="009951B9" w:rsidRDefault="00E71BBA" w:rsidP="0069273B">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А</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Термины и определения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Б</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Перечень законодательных и нормативных документов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19</w:t>
            </w:r>
            <w:r w:rsidR="002043F2" w:rsidRPr="009951B9">
              <w:rPr>
                <w:rFonts w:eastAsia="Calibri" w:cs="Times New Roman"/>
                <w:b/>
                <w:sz w:val="24"/>
                <w:szCs w:val="24"/>
              </w:rPr>
              <w:t>0</w:t>
            </w:r>
          </w:p>
        </w:tc>
      </w:tr>
      <w:tr w:rsidR="00E71BBA" w:rsidRPr="009951B9" w:rsidTr="0069273B">
        <w:tc>
          <w:tcPr>
            <w:tcW w:w="4692" w:type="pct"/>
            <w:shd w:val="clear" w:color="auto" w:fill="auto"/>
          </w:tcPr>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В</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Зонирование и примерная форма баланса территории в границах сельского поселения и </w:t>
            </w:r>
            <w:r w:rsidRPr="009951B9">
              <w:rPr>
                <w:rFonts w:eastAsia="Times New Roman" w:cs="Times New Roman"/>
                <w:bCs/>
                <w:iCs/>
                <w:kern w:val="32"/>
                <w:sz w:val="24"/>
                <w:szCs w:val="24"/>
                <w:lang w:eastAsia="ru-RU"/>
              </w:rPr>
              <w:lastRenderedPageBreak/>
              <w:t>населённых пунктов, входящих в его состав</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lastRenderedPageBreak/>
              <w:t>2</w:t>
            </w:r>
            <w:r w:rsidR="002043F2" w:rsidRPr="009951B9">
              <w:rPr>
                <w:rFonts w:eastAsia="Calibri" w:cs="Times New Roman"/>
                <w:b/>
                <w:sz w:val="24"/>
                <w:szCs w:val="24"/>
              </w:rPr>
              <w:t>03</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Г</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05</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Д</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учреждений и предприятий обслуживания и размеры земельных участков</w:t>
            </w:r>
          </w:p>
        </w:tc>
        <w:tc>
          <w:tcPr>
            <w:tcW w:w="308" w:type="pct"/>
            <w:shd w:val="clear" w:color="auto" w:fill="auto"/>
            <w:vAlign w:val="bottom"/>
          </w:tcPr>
          <w:p w:rsidR="00E71BBA" w:rsidRPr="009951B9" w:rsidRDefault="00E71BBA" w:rsidP="0069273B">
            <w:pPr>
              <w:widowControl w:val="0"/>
              <w:spacing w:line="360" w:lineRule="auto"/>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Е</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Рекомендуемая номенклатура открытых плоскостных физкультурно – спортивных и физкультурно – рекреационных сооружений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17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Ж</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промышленных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22</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И</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водопотребления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28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К</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Зоны санитарной охраны источников водоснабжения и водопроводов питьевого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23</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Л</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тепловой энергии на отопление зданий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М</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газа на коммунально – бытовые нужды</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Н</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электропотребления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П</w:t>
            </w:r>
            <w:r w:rsidRPr="009951B9">
              <w:rPr>
                <w:rFonts w:eastAsia="Times New Roman" w:cs="Times New Roman"/>
                <w:bCs/>
                <w:iCs/>
                <w:kern w:val="32"/>
                <w:sz w:val="24"/>
                <w:szCs w:val="24"/>
                <w:lang w:eastAsia="ru-RU"/>
              </w:rPr>
              <w:t xml:space="preserve"> (обязательное)</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Требования к согласованию размещения объектов в районах аэродромов и на других территориях с учётом обеспечения безопасности полётов воздушных судов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Р</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сельскохозяйственных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24</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С</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объектов сельскохозяйственного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44</w:t>
            </w:r>
          </w:p>
        </w:tc>
      </w:tr>
      <w:tr w:rsidR="00E71BBA" w:rsidRPr="009951B9" w:rsidTr="0069273B">
        <w:tc>
          <w:tcPr>
            <w:tcW w:w="4692" w:type="pct"/>
            <w:shd w:val="clear" w:color="auto" w:fill="auto"/>
          </w:tcPr>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400497" w:rsidRPr="009951B9" w:rsidRDefault="00400497" w:rsidP="00036233">
            <w:pPr>
              <w:widowControl w:val="0"/>
              <w:numPr>
                <w:ilvl w:val="1"/>
                <w:numId w:val="0"/>
              </w:numPr>
              <w:tabs>
                <w:tab w:val="num" w:pos="2703"/>
              </w:tabs>
              <w:spacing w:line="360" w:lineRule="auto"/>
              <w:ind w:left="459" w:firstLine="33"/>
              <w:jc w:val="left"/>
              <w:outlineLvl w:val="1"/>
              <w:rPr>
                <w:rFonts w:eastAsia="Times New Roman" w:cs="Times New Roman"/>
                <w:b/>
                <w:bCs/>
                <w:iCs/>
                <w:kern w:val="32"/>
                <w:sz w:val="24"/>
                <w:szCs w:val="24"/>
                <w:lang w:eastAsia="ru-RU"/>
              </w:rPr>
            </w:pP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Т</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Нормы расчёта санаторно – курортных и оздоровительных учреждений и комплексов учреждений отдыха и туризма</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ПРИЛОЖЕНИЕ У</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предприятий, производств и объектов, расположенных в зонах специального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Ф</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Рекомендуемый характер застройки и противокарстовых мероприятий в зависимости от категории устойчивости территорий по интенсивности образования  карстовых провалов и их средних диаметров</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Х</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Категории территорий залегания полезных ископаемых по условиям строительства</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25</w:t>
            </w:r>
            <w:r w:rsidR="002043F2" w:rsidRPr="009951B9">
              <w:rPr>
                <w:rFonts w:eastAsia="Calibri" w:cs="Times New Roman"/>
                <w:b/>
                <w:sz w:val="24"/>
                <w:szCs w:val="24"/>
              </w:rPr>
              <w:t>1</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Ц</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Масштабы выполнения графических материалов при разработке документов территориального планирования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54</w:t>
            </w:r>
          </w:p>
        </w:tc>
      </w:tr>
    </w:tbl>
    <w:p w:rsidR="00E71BBA" w:rsidRPr="009951B9" w:rsidRDefault="00E71BBA" w:rsidP="00E71BBA">
      <w:pPr>
        <w:rPr>
          <w:rFonts w:cs="Times New Roman"/>
          <w:sz w:val="24"/>
          <w:szCs w:val="24"/>
        </w:rPr>
      </w:pPr>
      <w:r w:rsidRPr="009951B9">
        <w:rPr>
          <w:rFonts w:cs="Times New Roman"/>
          <w:sz w:val="24"/>
          <w:szCs w:val="24"/>
        </w:rPr>
        <w:br w:type="page"/>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ВВЕДЕНИЕ</w:t>
      </w:r>
    </w:p>
    <w:p w:rsidR="00E71BBA" w:rsidRPr="009951B9" w:rsidRDefault="00E71BBA" w:rsidP="00E71BBA">
      <w:pPr>
        <w:rPr>
          <w:rFonts w:cs="Times New Roman"/>
          <w:sz w:val="24"/>
          <w:szCs w:val="24"/>
        </w:rPr>
      </w:pPr>
    </w:p>
    <w:p w:rsidR="00E71BBA" w:rsidRPr="009951B9" w:rsidRDefault="00E71BBA" w:rsidP="00D05524">
      <w:pPr>
        <w:rPr>
          <w:rFonts w:cs="Times New Roman"/>
          <w:sz w:val="24"/>
          <w:szCs w:val="24"/>
        </w:rPr>
      </w:pPr>
      <w:r w:rsidRPr="009951B9">
        <w:rPr>
          <w:rFonts w:cs="Times New Roman"/>
          <w:sz w:val="24"/>
          <w:szCs w:val="24"/>
        </w:rPr>
        <w:t xml:space="preserve">Настоящий документ «Местные нормативы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 (далее – местные нормативы, нормативы) разработан в соответствии с требованиями статьи 29.4 Градостроительного кодекса Российской Федерации от 29.12.2004 № 190-ФЗ, Федерального закона от 06 октября 2003 года № 131-ФЗ «Об общих принципах организации местного самоуправления в Российской Федерации», Закона Смоленской области от 25.12.2006 № 155-з «О градостроительной деятельности на территории Смоленской области» и </w:t>
      </w:r>
      <w:r w:rsidR="00D05524" w:rsidRPr="000C6F0A">
        <w:rPr>
          <w:rFonts w:cs="Times New Roman"/>
          <w:sz w:val="24"/>
          <w:szCs w:val="24"/>
        </w:rPr>
        <w:t>Постановлением Администрации Смоленской области от 19</w:t>
      </w:r>
      <w:r w:rsidR="00D05524">
        <w:rPr>
          <w:rFonts w:cs="Times New Roman"/>
          <w:sz w:val="24"/>
          <w:szCs w:val="24"/>
        </w:rPr>
        <w:t xml:space="preserve"> февраля </w:t>
      </w:r>
      <w:r w:rsidR="00D05524" w:rsidRPr="000C6F0A">
        <w:rPr>
          <w:rFonts w:cs="Times New Roman"/>
          <w:sz w:val="24"/>
          <w:szCs w:val="24"/>
        </w:rPr>
        <w:t>2019 № 45 «Об утверждении региональных нормативов градостроительного проектирования Смоленской области «Планировка и застройка городов и иных населенных пунктов Смоленской области»</w:t>
      </w:r>
      <w:r w:rsidRPr="009951B9">
        <w:rPr>
          <w:rFonts w:cs="Times New Roman"/>
          <w:sz w:val="24"/>
          <w:szCs w:val="24"/>
        </w:rPr>
        <w:t>.</w:t>
      </w:r>
    </w:p>
    <w:p w:rsidR="00E71BBA" w:rsidRPr="009951B9" w:rsidRDefault="00E71BBA" w:rsidP="00E71BBA">
      <w:pPr>
        <w:ind w:firstLine="708"/>
        <w:rPr>
          <w:rFonts w:cs="Times New Roman"/>
          <w:sz w:val="24"/>
          <w:szCs w:val="24"/>
        </w:rPr>
      </w:pPr>
      <w:r w:rsidRPr="009951B9">
        <w:rPr>
          <w:rFonts w:cs="Times New Roman"/>
          <w:sz w:val="24"/>
          <w:szCs w:val="24"/>
        </w:rPr>
        <w:t xml:space="preserve">Разработка нормативов осуществлена в соответствии со статьей 8 Градостроительного кодекса Российской Федерации в целях реализации полномочий Администрации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 а также создания нормативной базы градостроительного проектирования для обеспечения благоприятных условий жизнедеятельности человека на территории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w:t>
      </w:r>
    </w:p>
    <w:p w:rsidR="00E71BBA" w:rsidRPr="009951B9" w:rsidRDefault="00E71BBA" w:rsidP="00E71BBA">
      <w:pPr>
        <w:ind w:firstLine="708"/>
        <w:rPr>
          <w:rFonts w:cs="Times New Roman"/>
          <w:sz w:val="24"/>
          <w:szCs w:val="24"/>
        </w:rPr>
      </w:pPr>
      <w:r w:rsidRPr="009951B9">
        <w:rPr>
          <w:rFonts w:cs="Times New Roman"/>
          <w:sz w:val="24"/>
          <w:szCs w:val="24"/>
        </w:rPr>
        <w:t>Настоящие нормативы конкретизируют и развивают основные положения действующих федеральных норм.</w:t>
      </w:r>
    </w:p>
    <w:p w:rsidR="00E71BBA" w:rsidRPr="009951B9" w:rsidRDefault="00E71BBA" w:rsidP="00E71BBA">
      <w:pPr>
        <w:ind w:firstLine="708"/>
        <w:rPr>
          <w:rFonts w:cs="Times New Roman"/>
          <w:sz w:val="24"/>
          <w:szCs w:val="24"/>
        </w:rPr>
      </w:pPr>
      <w:r w:rsidRPr="009951B9">
        <w:rPr>
          <w:rFonts w:cs="Times New Roman"/>
          <w:sz w:val="24"/>
          <w:szCs w:val="24"/>
        </w:rPr>
        <w:t>По вопросам, не рассматриваемым в настоящих нормативах, следует руководствоваться законами и нормативно – техническими документами, действующими на территории Российской Федерации в соответствии с требованиями Федерального закона от 27 декабря 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E71BBA" w:rsidRPr="009951B9" w:rsidRDefault="00E71BBA" w:rsidP="00E71BBA">
      <w:pPr>
        <w:ind w:firstLine="708"/>
        <w:rPr>
          <w:rFonts w:cs="Times New Roman"/>
          <w:sz w:val="24"/>
          <w:szCs w:val="24"/>
        </w:rPr>
      </w:pPr>
      <w:r w:rsidRPr="009951B9">
        <w:rPr>
          <w:rFonts w:cs="Times New Roman"/>
          <w:sz w:val="24"/>
          <w:szCs w:val="24"/>
        </w:rPr>
        <w:t>Нормативы включают в себя:</w:t>
      </w:r>
    </w:p>
    <w:p w:rsidR="00E71BBA" w:rsidRPr="009951B9" w:rsidRDefault="00E71BBA" w:rsidP="00E71BBA">
      <w:pPr>
        <w:ind w:firstLine="708"/>
        <w:rPr>
          <w:rFonts w:cs="Times New Roman"/>
          <w:sz w:val="24"/>
          <w:szCs w:val="24"/>
        </w:rPr>
      </w:pPr>
      <w:r w:rsidRPr="009951B9">
        <w:rPr>
          <w:rFonts w:cs="Times New Roman"/>
          <w:sz w:val="24"/>
          <w:szCs w:val="24"/>
        </w:rPr>
        <w:t xml:space="preserve">1) основную часть – расчётные показатели минимально допустимого уровня обеспеченности населения объектами социального и культурно – бытового обслуживания, инженерной и транспортной инфраструктуры, благоустройства территории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 расчётные показатели максимально допустимого уровня территориальной доступности таких объектов;</w:t>
      </w:r>
    </w:p>
    <w:p w:rsidR="00E71BBA" w:rsidRPr="009951B9" w:rsidRDefault="00E71BBA" w:rsidP="00E71BBA">
      <w:pPr>
        <w:ind w:firstLine="708"/>
        <w:rPr>
          <w:rFonts w:cs="Times New Roman"/>
          <w:sz w:val="24"/>
          <w:szCs w:val="24"/>
        </w:rPr>
      </w:pPr>
      <w:r w:rsidRPr="009951B9">
        <w:rPr>
          <w:rFonts w:cs="Times New Roman"/>
          <w:sz w:val="24"/>
          <w:szCs w:val="24"/>
        </w:rPr>
        <w:t>2) материалы по обоснованию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3) правила и область применения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 независимо от их организационно – правовой формы.</w:t>
      </w:r>
    </w:p>
    <w:p w:rsidR="00E71BBA" w:rsidRPr="009951B9" w:rsidRDefault="00E71BBA" w:rsidP="00E71BBA">
      <w:pPr>
        <w:rPr>
          <w:rFonts w:cs="Times New Roman"/>
          <w:sz w:val="24"/>
          <w:szCs w:val="24"/>
        </w:rPr>
      </w:pPr>
      <w:r w:rsidRPr="009951B9">
        <w:rPr>
          <w:rFonts w:cs="Times New Roman"/>
          <w:sz w:val="24"/>
          <w:szCs w:val="24"/>
        </w:rPr>
        <w:br w:type="page"/>
      </w:r>
    </w:p>
    <w:p w:rsidR="00D0181F" w:rsidRPr="009951B9" w:rsidRDefault="00D0181F" w:rsidP="00E71BBA">
      <w:pPr>
        <w:ind w:firstLine="708"/>
        <w:rPr>
          <w:rFonts w:eastAsia="Calibri" w:cs="Times New Roman"/>
          <w:b/>
          <w:sz w:val="24"/>
          <w:szCs w:val="24"/>
        </w:rPr>
      </w:pPr>
    </w:p>
    <w:p w:rsidR="00E71BBA" w:rsidRPr="009951B9" w:rsidRDefault="00400497" w:rsidP="00E71BBA">
      <w:pPr>
        <w:ind w:firstLine="708"/>
        <w:rPr>
          <w:rFonts w:cs="Times New Roman"/>
          <w:b/>
          <w:sz w:val="24"/>
          <w:szCs w:val="24"/>
        </w:rPr>
      </w:pPr>
      <w:r w:rsidRPr="009951B9">
        <w:rPr>
          <w:rFonts w:cs="Times New Roman"/>
          <w:b/>
          <w:sz w:val="24"/>
          <w:szCs w:val="24"/>
        </w:rPr>
        <w:t>I</w:t>
      </w:r>
      <w:r w:rsidR="00E71BBA" w:rsidRPr="009951B9">
        <w:rPr>
          <w:rFonts w:cs="Times New Roman"/>
          <w:b/>
          <w:sz w:val="24"/>
          <w:szCs w:val="24"/>
        </w:rPr>
        <w:t>. Основная часть</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b/>
          <w:sz w:val="24"/>
          <w:szCs w:val="24"/>
        </w:rPr>
        <w:t xml:space="preserve">1.1 Предельные значения расчетных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14ADF">
        <w:rPr>
          <w:rFonts w:cs="Times New Roman"/>
          <w:b/>
          <w:sz w:val="24"/>
          <w:szCs w:val="24"/>
        </w:rPr>
        <w:t>Мурыгинского</w:t>
      </w:r>
      <w:r w:rsidRPr="009951B9">
        <w:rPr>
          <w:rFonts w:cs="Times New Roman"/>
          <w:b/>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расчетные показатели максимально допустимого уровня территориальной доступности таких объектов</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1.1.1 Общие требования</w:t>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sz w:val="24"/>
          <w:szCs w:val="24"/>
        </w:rPr>
        <w:t xml:space="preserve">1.1.1.1 Объекты,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6193F" w:rsidRPr="009951B9">
        <w:rPr>
          <w:rFonts w:cs="Times New Roman"/>
          <w:sz w:val="24"/>
          <w:szCs w:val="24"/>
        </w:rPr>
        <w:t xml:space="preserve">сельского </w:t>
      </w:r>
      <w:r w:rsidRPr="009951B9">
        <w:rPr>
          <w:rFonts w:cs="Times New Roman"/>
          <w:sz w:val="24"/>
          <w:szCs w:val="24"/>
        </w:rPr>
        <w:t>поселения электро-, тепло-, газо-, водоснабжения населения, водоотведения, снабжения населения топливом, освещения улиц населенных пунктов, преимущественно размещают</w:t>
      </w:r>
      <w:r w:rsidR="0046193F" w:rsidRPr="009951B9">
        <w:rPr>
          <w:rFonts w:cs="Times New Roman"/>
          <w:sz w:val="24"/>
          <w:szCs w:val="24"/>
        </w:rPr>
        <w:t>с</w:t>
      </w:r>
      <w:r w:rsidRPr="009951B9">
        <w:rPr>
          <w:rFonts w:cs="Times New Roman"/>
          <w:sz w:val="24"/>
          <w:szCs w:val="24"/>
        </w:rPr>
        <w:t>я в зоне инженерной инфраструктуры предназначен</w:t>
      </w:r>
      <w:r w:rsidR="0046193F" w:rsidRPr="009951B9">
        <w:rPr>
          <w:rFonts w:cs="Times New Roman"/>
          <w:sz w:val="24"/>
          <w:szCs w:val="24"/>
        </w:rPr>
        <w:t>н</w:t>
      </w:r>
      <w:r w:rsidRPr="009951B9">
        <w:rPr>
          <w:rFonts w:cs="Times New Roman"/>
          <w:sz w:val="24"/>
          <w:szCs w:val="24"/>
        </w:rPr>
        <w:t>ой для размещения объектов инженерной инфраструктуры, а также для установления санитарно</w:t>
      </w:r>
      <w:r w:rsidR="0046193F" w:rsidRPr="009951B9">
        <w:rPr>
          <w:rFonts w:cs="Times New Roman"/>
          <w:sz w:val="24"/>
          <w:szCs w:val="24"/>
        </w:rPr>
        <w:t xml:space="preserve"> – </w:t>
      </w:r>
      <w:r w:rsidRPr="009951B9">
        <w:rPr>
          <w:rFonts w:cs="Times New Roman"/>
          <w:sz w:val="24"/>
          <w:szCs w:val="24"/>
        </w:rPr>
        <w:t>защитных зон и зон санитарной охраны данных объектов, сооружений и коммуникаций.</w:t>
      </w:r>
    </w:p>
    <w:p w:rsidR="00E71BBA" w:rsidRPr="009951B9" w:rsidRDefault="00E71BBA" w:rsidP="00E71BBA">
      <w:pPr>
        <w:ind w:firstLine="708"/>
        <w:rPr>
          <w:rFonts w:cs="Times New Roman"/>
          <w:sz w:val="24"/>
          <w:szCs w:val="24"/>
        </w:rPr>
      </w:pPr>
      <w:r w:rsidRPr="009951B9">
        <w:rPr>
          <w:rFonts w:cs="Times New Roman"/>
          <w:sz w:val="24"/>
          <w:szCs w:val="24"/>
        </w:rPr>
        <w:t>1.1.1.2 Санитарно</w:t>
      </w:r>
      <w:r w:rsidR="0046193F" w:rsidRPr="009951B9">
        <w:rPr>
          <w:rFonts w:cs="Times New Roman"/>
          <w:sz w:val="24"/>
          <w:szCs w:val="24"/>
        </w:rPr>
        <w:t xml:space="preserve"> – </w:t>
      </w:r>
      <w:r w:rsidRPr="009951B9">
        <w:rPr>
          <w:rFonts w:cs="Times New Roman"/>
          <w:sz w:val="24"/>
          <w:szCs w:val="24"/>
        </w:rPr>
        <w:t>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выше объектов на жилые, общественно-деловые зоны и зоны рекреационного назначения в соответствии с требованиями настоящих нормативов.</w:t>
      </w:r>
    </w:p>
    <w:p w:rsidR="00E71BBA" w:rsidRPr="009951B9" w:rsidRDefault="00E71BBA" w:rsidP="00E71BBA">
      <w:pPr>
        <w:ind w:firstLine="708"/>
        <w:rPr>
          <w:rFonts w:cs="Times New Roman"/>
          <w:sz w:val="24"/>
          <w:szCs w:val="24"/>
        </w:rPr>
      </w:pPr>
      <w:r w:rsidRPr="009951B9">
        <w:rPr>
          <w:rFonts w:cs="Times New Roman"/>
          <w:sz w:val="24"/>
          <w:szCs w:val="24"/>
        </w:rPr>
        <w:t>1.1.1.3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утвержденных в установленном порядке.</w:t>
      </w:r>
    </w:p>
    <w:p w:rsidR="00E71BBA" w:rsidRPr="009951B9" w:rsidRDefault="00E71BBA" w:rsidP="00E71BBA">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w:t>
      </w:r>
      <w:r w:rsidR="0046193F" w:rsidRPr="009951B9">
        <w:rPr>
          <w:rFonts w:cs="Times New Roman"/>
          <w:sz w:val="24"/>
          <w:szCs w:val="24"/>
        </w:rPr>
        <w:t>мати</w:t>
      </w:r>
      <w:r w:rsidRPr="009951B9">
        <w:rPr>
          <w:rFonts w:cs="Times New Roman"/>
          <w:sz w:val="24"/>
          <w:szCs w:val="24"/>
        </w:rPr>
        <w:t>вов расч</w:t>
      </w:r>
      <w:r w:rsidR="0046193F" w:rsidRPr="009951B9">
        <w:rPr>
          <w:rFonts w:cs="Times New Roman"/>
          <w:sz w:val="24"/>
          <w:szCs w:val="24"/>
        </w:rPr>
        <w:t>ё</w:t>
      </w:r>
      <w:r w:rsidRPr="009951B9">
        <w:rPr>
          <w:rFonts w:cs="Times New Roman"/>
          <w:sz w:val="24"/>
          <w:szCs w:val="24"/>
        </w:rPr>
        <w:t>тной плотности населения, принятой на расч</w:t>
      </w:r>
      <w:r w:rsidR="0046193F" w:rsidRPr="009951B9">
        <w:rPr>
          <w:rFonts w:cs="Times New Roman"/>
          <w:sz w:val="24"/>
          <w:szCs w:val="24"/>
        </w:rPr>
        <w:t>ё</w:t>
      </w:r>
      <w:r w:rsidRPr="009951B9">
        <w:rPr>
          <w:rFonts w:cs="Times New Roman"/>
          <w:sz w:val="24"/>
          <w:szCs w:val="24"/>
        </w:rPr>
        <w:t>тный срок, удельного среднесуточного норматива потребления и общей площади жилой застройки, определяемой документацией.</w:t>
      </w:r>
    </w:p>
    <w:p w:rsidR="00E71BBA" w:rsidRPr="009951B9" w:rsidRDefault="0046193F" w:rsidP="00E71BBA">
      <w:pPr>
        <w:ind w:firstLine="708"/>
        <w:rPr>
          <w:rFonts w:cs="Times New Roman"/>
          <w:sz w:val="24"/>
          <w:szCs w:val="24"/>
        </w:rPr>
      </w:pPr>
      <w:r w:rsidRPr="009951B9">
        <w:rPr>
          <w:rFonts w:cs="Times New Roman"/>
          <w:sz w:val="24"/>
          <w:szCs w:val="24"/>
        </w:rPr>
        <w:t>1.1.1.4</w:t>
      </w:r>
      <w:r w:rsidR="00E71BBA" w:rsidRPr="009951B9">
        <w:rPr>
          <w:rFonts w:cs="Times New Roman"/>
          <w:sz w:val="24"/>
          <w:szCs w:val="24"/>
        </w:rPr>
        <w:t xml:space="preserve"> Объекты, необходимые для ликвидации</w:t>
      </w:r>
      <w:r w:rsidRPr="009951B9">
        <w:rPr>
          <w:rFonts w:cs="Times New Roman"/>
          <w:sz w:val="24"/>
          <w:szCs w:val="24"/>
        </w:rPr>
        <w:t xml:space="preserve"> последствий чрезвычайных ситуа</w:t>
      </w:r>
      <w:r w:rsidR="00E71BBA" w:rsidRPr="009951B9">
        <w:rPr>
          <w:rFonts w:cs="Times New Roman"/>
          <w:sz w:val="24"/>
          <w:szCs w:val="24"/>
        </w:rPr>
        <w:t>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71BBA" w:rsidRPr="009951B9" w:rsidRDefault="00E71BBA" w:rsidP="00E71BBA">
      <w:pPr>
        <w:ind w:firstLine="708"/>
        <w:rPr>
          <w:rFonts w:cs="Times New Roman"/>
          <w:sz w:val="24"/>
          <w:szCs w:val="24"/>
        </w:rPr>
      </w:pPr>
      <w:r w:rsidRPr="009951B9">
        <w:rPr>
          <w:rFonts w:cs="Times New Roman"/>
          <w:sz w:val="24"/>
          <w:szCs w:val="24"/>
        </w:rPr>
        <w:t xml:space="preserve">Для выполнения аварийных функций основных узлов коммуникаций инженерной инфраструктуры следует, как правило, проектировать </w:t>
      </w:r>
      <w:r w:rsidR="0046193F" w:rsidRPr="009951B9">
        <w:rPr>
          <w:rFonts w:cs="Times New Roman"/>
          <w:sz w:val="24"/>
          <w:szCs w:val="24"/>
        </w:rPr>
        <w:t>резервные источники электроснаб</w:t>
      </w:r>
      <w:r w:rsidRPr="009951B9">
        <w:rPr>
          <w:rFonts w:cs="Times New Roman"/>
          <w:sz w:val="24"/>
          <w:szCs w:val="24"/>
        </w:rPr>
        <w:t>жения.</w:t>
      </w:r>
    </w:p>
    <w:p w:rsidR="00E71BBA" w:rsidRPr="009951B9" w:rsidRDefault="0046193F" w:rsidP="00E71BBA">
      <w:pPr>
        <w:ind w:firstLine="708"/>
        <w:rPr>
          <w:rFonts w:cs="Times New Roman"/>
          <w:sz w:val="24"/>
          <w:szCs w:val="24"/>
        </w:rPr>
      </w:pPr>
      <w:r w:rsidRPr="009951B9">
        <w:rPr>
          <w:rFonts w:cs="Times New Roman"/>
          <w:sz w:val="24"/>
          <w:szCs w:val="24"/>
        </w:rPr>
        <w:t>1.1.1.5</w:t>
      </w:r>
      <w:r w:rsidR="00E71BBA" w:rsidRPr="009951B9">
        <w:rPr>
          <w:rFonts w:cs="Times New Roman"/>
          <w:sz w:val="24"/>
          <w:szCs w:val="24"/>
        </w:rPr>
        <w:t xml:space="preserve"> Проектирование систем водоснабжения, </w:t>
      </w:r>
      <w:r w:rsidRPr="009951B9">
        <w:rPr>
          <w:rFonts w:cs="Times New Roman"/>
          <w:sz w:val="24"/>
          <w:szCs w:val="24"/>
        </w:rPr>
        <w:t>канализации, теплоснабжения, га</w:t>
      </w:r>
      <w:r w:rsidR="00E71BBA" w:rsidRPr="009951B9">
        <w:rPr>
          <w:rFonts w:cs="Times New Roman"/>
          <w:sz w:val="24"/>
          <w:szCs w:val="24"/>
        </w:rPr>
        <w:t>зоснабжения, электроснабжения и связи городских окру</w:t>
      </w:r>
      <w:r w:rsidRPr="009951B9">
        <w:rPr>
          <w:rFonts w:cs="Times New Roman"/>
          <w:sz w:val="24"/>
          <w:szCs w:val="24"/>
        </w:rPr>
        <w:t>гов, поселений следует осуществ</w:t>
      </w:r>
      <w:r w:rsidR="00E71BBA" w:rsidRPr="009951B9">
        <w:rPr>
          <w:rFonts w:cs="Times New Roman"/>
          <w:sz w:val="24"/>
          <w:szCs w:val="24"/>
        </w:rPr>
        <w:t>лять на основе действующих в муниципальн</w:t>
      </w:r>
      <w:r w:rsidRPr="009951B9">
        <w:rPr>
          <w:rFonts w:cs="Times New Roman"/>
          <w:sz w:val="24"/>
          <w:szCs w:val="24"/>
        </w:rPr>
        <w:t>ом</w:t>
      </w:r>
      <w:r w:rsidR="00E71BBA" w:rsidRPr="009951B9">
        <w:rPr>
          <w:rFonts w:cs="Times New Roman"/>
          <w:sz w:val="24"/>
          <w:szCs w:val="24"/>
        </w:rPr>
        <w:t xml:space="preserve"> образо</w:t>
      </w:r>
      <w:r w:rsidRPr="009951B9">
        <w:rPr>
          <w:rFonts w:cs="Times New Roman"/>
          <w:sz w:val="24"/>
          <w:szCs w:val="24"/>
        </w:rPr>
        <w:t>вании схем водоснабжения, кана</w:t>
      </w:r>
      <w:r w:rsidR="00E71BBA" w:rsidRPr="009951B9">
        <w:rPr>
          <w:rFonts w:cs="Times New Roman"/>
          <w:sz w:val="24"/>
          <w:szCs w:val="24"/>
        </w:rPr>
        <w:t>лизации, теплоснабжения, газоснабжения, энергоснабжения и связи, разработанных в установленном порядке.</w:t>
      </w:r>
    </w:p>
    <w:p w:rsidR="00E71BBA" w:rsidRPr="009951B9" w:rsidRDefault="0046193F" w:rsidP="00E71BBA">
      <w:pPr>
        <w:ind w:firstLine="708"/>
        <w:rPr>
          <w:rFonts w:cs="Times New Roman"/>
          <w:sz w:val="24"/>
          <w:szCs w:val="24"/>
        </w:rPr>
      </w:pPr>
      <w:r w:rsidRPr="009951B9">
        <w:rPr>
          <w:rFonts w:cs="Times New Roman"/>
          <w:sz w:val="24"/>
          <w:szCs w:val="24"/>
        </w:rPr>
        <w:t>1.1.1.6</w:t>
      </w:r>
      <w:r w:rsidR="00E71BBA" w:rsidRPr="009951B9">
        <w:rPr>
          <w:rFonts w:cs="Times New Roman"/>
          <w:sz w:val="24"/>
          <w:szCs w:val="24"/>
        </w:rPr>
        <w:t xml:space="preserve"> При проектировании инженерных систем на территориях, подверженных опасным метеорологическим, инженерно</w:t>
      </w:r>
      <w:r w:rsidRPr="009951B9">
        <w:rPr>
          <w:rFonts w:cs="Times New Roman"/>
          <w:sz w:val="24"/>
          <w:szCs w:val="24"/>
        </w:rPr>
        <w:t xml:space="preserve"> – </w:t>
      </w:r>
      <w:r w:rsidR="00E71BBA" w:rsidRPr="009951B9">
        <w:rPr>
          <w:rFonts w:cs="Times New Roman"/>
          <w:sz w:val="24"/>
          <w:szCs w:val="24"/>
        </w:rPr>
        <w:t>геологическим и гидрологическим процессам следует учитывать требования СП 14.13330.2011, СП 116.13330.2012, СП 21.13330.2012.</w:t>
      </w:r>
    </w:p>
    <w:p w:rsidR="001B2B4D" w:rsidRPr="009951B9" w:rsidRDefault="001B2B4D"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8C2D5D" w:rsidRPr="009951B9" w:rsidRDefault="008C2D5D" w:rsidP="00E71BBA">
      <w:pPr>
        <w:ind w:firstLine="708"/>
        <w:rPr>
          <w:rFonts w:cs="Times New Roman"/>
          <w:b/>
          <w:sz w:val="24"/>
          <w:szCs w:val="24"/>
        </w:rPr>
      </w:pPr>
      <w:r w:rsidRPr="009951B9">
        <w:rPr>
          <w:rFonts w:cs="Times New Roman"/>
          <w:b/>
          <w:sz w:val="24"/>
          <w:szCs w:val="24"/>
        </w:rPr>
        <w:lastRenderedPageBreak/>
        <w:t>1.1.2 Объекты инженерной инфраструктуры</w:t>
      </w:r>
    </w:p>
    <w:p w:rsidR="008C2D5D" w:rsidRPr="009951B9" w:rsidRDefault="008C2D5D" w:rsidP="00E71BBA">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1.1.2.1 Общие требования</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sz w:val="24"/>
          <w:szCs w:val="24"/>
        </w:rPr>
      </w:pPr>
      <w:r w:rsidRPr="009951B9">
        <w:rPr>
          <w:rFonts w:cs="Times New Roman"/>
          <w:sz w:val="24"/>
          <w:szCs w:val="24"/>
        </w:rPr>
        <w:t>1.1.2.1.1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 – защитных зон и зон санитарной охраны данных объектов, сооружений и коммуникаций.</w:t>
      </w:r>
    </w:p>
    <w:p w:rsidR="008C2D5D" w:rsidRPr="009951B9" w:rsidRDefault="008C2D5D" w:rsidP="008C2D5D">
      <w:pPr>
        <w:ind w:firstLine="708"/>
        <w:rPr>
          <w:rFonts w:cs="Times New Roman"/>
          <w:sz w:val="24"/>
          <w:szCs w:val="24"/>
        </w:rPr>
      </w:pPr>
      <w:r w:rsidRPr="009951B9">
        <w:rPr>
          <w:rFonts w:cs="Times New Roman"/>
          <w:sz w:val="24"/>
          <w:szCs w:val="24"/>
        </w:rPr>
        <w:t>1.1.2.1.2 Санитарно – 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8C2D5D" w:rsidRPr="009951B9" w:rsidRDefault="008C2D5D" w:rsidP="008C2D5D">
      <w:pPr>
        <w:ind w:firstLine="708"/>
        <w:rPr>
          <w:rFonts w:cs="Times New Roman"/>
          <w:sz w:val="24"/>
          <w:szCs w:val="24"/>
        </w:rPr>
      </w:pPr>
      <w:r w:rsidRPr="009951B9">
        <w:rPr>
          <w:rFonts w:cs="Times New Roman"/>
          <w:sz w:val="24"/>
          <w:szCs w:val="24"/>
        </w:rPr>
        <w:t>1.1.2.1.3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утверждённых в установленном порядке.</w:t>
      </w:r>
    </w:p>
    <w:p w:rsidR="008C2D5D" w:rsidRPr="009951B9" w:rsidRDefault="008C2D5D" w:rsidP="008C2D5D">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нормативов расчётной плотности населения, принятой на расчётный срок, удельного среднесуточного норматива потребления и общей площади жилой застройки, определяемой документацией.</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1.1.2.2 Водоснабжение</w:t>
      </w:r>
    </w:p>
    <w:p w:rsidR="008C2D5D" w:rsidRPr="009951B9" w:rsidRDefault="008C2D5D" w:rsidP="008C2D5D">
      <w:pPr>
        <w:ind w:firstLine="708"/>
        <w:rPr>
          <w:rFonts w:cs="Times New Roman"/>
          <w:sz w:val="24"/>
          <w:szCs w:val="24"/>
        </w:rPr>
      </w:pP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1.1.2.2.1 Выбор схемы и системы водоснабжения следует производить с учётом особенностей населённых пунктов, требуемых расходов воды на различных этапах их развития, источников водоснабжения, требований к напорам, качеству воды и обеспеченности её подачи.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Проектированиесистем водоснабжения</w:t>
      </w:r>
      <w:r w:rsidRPr="009951B9">
        <w:rPr>
          <w:rFonts w:eastAsia="Times New Roman" w:cs="Times New Roman"/>
          <w:sz w:val="24"/>
          <w:szCs w:val="24"/>
          <w:lang w:eastAsia="ru-RU"/>
        </w:rPr>
        <w:t xml:space="preserve"> населённых пунктов, в том числе выбор источников хозяйственно – питьевого и производственного водоснабжения, размещение водозаборных сооружений, а также определение расчётных расходов и др., следует производить в соответствии с требованиями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31.13330.2012</w:t>
      </w:r>
      <w:r w:rsidRPr="009951B9">
        <w:rPr>
          <w:rFonts w:eastAsia="Times New Roman" w:cs="Times New Roman"/>
          <w:sz w:val="24"/>
          <w:szCs w:val="24"/>
          <w:lang w:eastAsia="ru-RU"/>
        </w:rPr>
        <w:t>, СП 42.13330.201</w:t>
      </w:r>
      <w:r w:rsidR="00E57E27">
        <w:rPr>
          <w:rFonts w:eastAsia="Times New Roman" w:cs="Times New Roman"/>
          <w:sz w:val="24"/>
          <w:szCs w:val="24"/>
          <w:lang w:eastAsia="ru-RU"/>
        </w:rPr>
        <w:t>6</w:t>
      </w:r>
      <w:r w:rsidRPr="009951B9">
        <w:rPr>
          <w:rFonts w:eastAsia="Times New Roman" w:cs="Times New Roman"/>
          <w:sz w:val="24"/>
          <w:szCs w:val="24"/>
          <w:lang w:eastAsia="ru-RU"/>
        </w:rPr>
        <w:t>, СанПиН 2.1.4.1074-01, СанПиН 2.1.4.1175-02, ГОСТ 2761-84*, СанПиН 2.1.4.1110-02 с учётом санитарно – гигиенической надёжности получения питьевой воды, экологических и 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случае нецелесообразности или невозможности устройства системы централизованного водоснабжения отдельных населённых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1.1.2.2.2 Расчётное среднесуточное водопотребление населённых пунктов определяется как сумма расходов воды на хозяйственно – бытовые нужды и нужды промышленных и сельскохозяйственных предприятий с учётом расхода воды на поливку.</w:t>
      </w:r>
    </w:p>
    <w:p w:rsidR="008C2D5D" w:rsidRPr="009951B9" w:rsidRDefault="008C2D5D" w:rsidP="008C2D5D">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проектировании систем водоснабжения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удельные среднесуточные (за год) нормы водопотребления на хозяйственно – питьевые нужды населения следует принимать в соответствии с требованиями Приложения И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Удельное водопотребление включает расходы воды на хозяйственно – 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Расход воды на хозяйственно – бытовые нужды по отдельным объектам различных категорий потребителей определяется в соответствии с требованиями приложения А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Расход воды на производственно – технические и хозяйственно – 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 – сметной документации.</w:t>
      </w:r>
    </w:p>
    <w:p w:rsidR="008C2D5D" w:rsidRPr="009951B9" w:rsidRDefault="001B2B4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1.1.2.2</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 xml:space="preserve">При проектировании систем водоснабжения населённых пунктов удельное среднесуточное (за год) водопотребление на хозяйственно – питьевые нужды населения следует принимать в соответствии с требованиями </w:t>
      </w:r>
      <w:r w:rsidR="008C2D5D" w:rsidRPr="009951B9">
        <w:rPr>
          <w:rFonts w:eastAsia="Times New Roman" w:cs="Times New Roman"/>
          <w:bCs/>
          <w:sz w:val="24"/>
          <w:szCs w:val="24"/>
          <w:lang w:eastAsia="ru-RU"/>
        </w:rPr>
        <w:t>СП 31.13330.2012«СНиП 2.04.02-84* Водоснабжение. Наружные сети и сооружения»</w:t>
      </w:r>
      <w:r w:rsidR="008C2D5D" w:rsidRPr="009951B9">
        <w:rPr>
          <w:rFonts w:eastAsia="Times New Roman" w:cs="Times New Roman"/>
          <w:spacing w:val="-2"/>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.4 </w:t>
      </w:r>
      <w:r w:rsidR="008C2D5D" w:rsidRPr="009951B9">
        <w:rPr>
          <w:rFonts w:eastAsia="Times New Roman" w:cs="Times New Roman"/>
          <w:bCs/>
          <w:sz w:val="24"/>
          <w:szCs w:val="24"/>
          <w:lang w:eastAsia="ru-RU"/>
        </w:rPr>
        <w:t xml:space="preserve">Расчётные показатели для предварительных расчётов объёма водопотребления на хозяйственно – бытовые нужды и проектирования систем водоснабжения </w:t>
      </w:r>
      <w:r w:rsidR="008C2D5D" w:rsidRPr="009951B9">
        <w:rPr>
          <w:rFonts w:eastAsia="Times New Roman" w:cs="Times New Roman"/>
          <w:bCs/>
          <w:spacing w:val="-2"/>
          <w:sz w:val="24"/>
          <w:szCs w:val="24"/>
          <w:lang w:eastAsia="ru-RU"/>
        </w:rPr>
        <w:t>населённых пунктов</w:t>
      </w:r>
      <w:r w:rsidR="008C2D5D" w:rsidRPr="009951B9">
        <w:rPr>
          <w:rFonts w:eastAsia="Times New Roman" w:cs="Times New Roman"/>
          <w:bCs/>
          <w:sz w:val="24"/>
          <w:szCs w:val="24"/>
          <w:lang w:eastAsia="ru-RU"/>
        </w:rPr>
        <w:t xml:space="preserve"> на</w:t>
      </w:r>
      <w:r w:rsidR="008C2D5D" w:rsidRPr="009951B9">
        <w:rPr>
          <w:rFonts w:eastAsia="Times New Roman" w:cs="Times New Roman"/>
          <w:sz w:val="24"/>
          <w:szCs w:val="24"/>
          <w:lang w:eastAsia="ru-RU"/>
        </w:rPr>
        <w:t xml:space="preserve"> среднесрочную перспективу (2020 год) и на расчётный срок (2030 год)</w:t>
      </w:r>
      <w:r w:rsidR="008C2D5D" w:rsidRPr="009951B9">
        <w:rPr>
          <w:rFonts w:eastAsia="Times New Roman" w:cs="Times New Roman"/>
          <w:bCs/>
          <w:sz w:val="24"/>
          <w:szCs w:val="24"/>
          <w:lang w:eastAsia="ru-RU"/>
        </w:rPr>
        <w:t xml:space="preserve"> принимаются в соответствии с рекомендуемыми показателями, приведёнными в таблице </w:t>
      </w:r>
      <w:r w:rsidR="009B10FE" w:rsidRPr="009951B9">
        <w:rPr>
          <w:rFonts w:eastAsia="Times New Roman" w:cs="Times New Roman"/>
          <w:bCs/>
          <w:sz w:val="24"/>
          <w:szCs w:val="24"/>
          <w:lang w:eastAsia="ru-RU"/>
        </w:rPr>
        <w:t>1.</w:t>
      </w:r>
    </w:p>
    <w:p w:rsidR="008C2D5D" w:rsidRPr="009951B9" w:rsidRDefault="008C2D5D" w:rsidP="008C2D5D">
      <w:pPr>
        <w:widowControl w:val="0"/>
        <w:tabs>
          <w:tab w:val="left" w:pos="2710"/>
          <w:tab w:val="right" w:pos="10148"/>
        </w:tabs>
        <w:autoSpaceDE w:val="0"/>
        <w:autoSpaceDN w:val="0"/>
        <w:adjustRightInd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559"/>
        <w:gridCol w:w="2268"/>
        <w:gridCol w:w="1418"/>
        <w:gridCol w:w="1857"/>
      </w:tblGrid>
      <w:tr w:rsidR="008C2D5D" w:rsidRPr="009951B9" w:rsidTr="008C2D5D">
        <w:trPr>
          <w:trHeight w:val="769"/>
          <w:jc w:val="center"/>
        </w:trPr>
        <w:tc>
          <w:tcPr>
            <w:tcW w:w="3136" w:type="dxa"/>
            <w:vMerge w:val="restart"/>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Показатель</w:t>
            </w:r>
          </w:p>
        </w:tc>
        <w:tc>
          <w:tcPr>
            <w:tcW w:w="1559" w:type="dxa"/>
            <w:vMerge w:val="restart"/>
            <w:vAlign w:val="center"/>
          </w:tcPr>
          <w:p w:rsidR="008C2D5D" w:rsidRPr="009951B9" w:rsidRDefault="008C2D5D" w:rsidP="008C2D5D">
            <w:pPr>
              <w:widowControl w:val="0"/>
              <w:spacing w:line="239" w:lineRule="auto"/>
              <w:ind w:left="-57" w:right="-57"/>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Территории сельских </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населённых пунктов</w:t>
            </w:r>
          </w:p>
        </w:tc>
      </w:tr>
      <w:tr w:rsidR="008C2D5D" w:rsidRPr="009951B9" w:rsidTr="008C2D5D">
        <w:trPr>
          <w:jc w:val="center"/>
        </w:trPr>
        <w:tc>
          <w:tcPr>
            <w:tcW w:w="3136" w:type="dxa"/>
            <w:vMerge/>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p>
        </w:tc>
        <w:tc>
          <w:tcPr>
            <w:tcW w:w="1559" w:type="dxa"/>
            <w:vMerge/>
            <w:vAlign w:val="center"/>
          </w:tcPr>
          <w:p w:rsidR="008C2D5D" w:rsidRPr="009951B9" w:rsidRDefault="008C2D5D" w:rsidP="008C2D5D">
            <w:pPr>
              <w:widowControl w:val="0"/>
              <w:spacing w:line="239" w:lineRule="auto"/>
              <w:jc w:val="center"/>
              <w:rPr>
                <w:rFonts w:eastAsia="Times New Roman" w:cs="Times New Roman"/>
                <w:sz w:val="22"/>
                <w:lang w:eastAsia="ru-RU"/>
              </w:rPr>
            </w:pPr>
          </w:p>
        </w:tc>
        <w:tc>
          <w:tcPr>
            <w:tcW w:w="2268" w:type="dxa"/>
            <w:vAlign w:val="center"/>
          </w:tcPr>
          <w:p w:rsidR="008C2D5D" w:rsidRPr="009951B9" w:rsidRDefault="008C2D5D" w:rsidP="008C2D5D">
            <w:pPr>
              <w:widowControl w:val="0"/>
              <w:spacing w:line="239" w:lineRule="auto"/>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оборудованные водопроводом, канализацией</w:t>
            </w:r>
            <w:r w:rsidRPr="009951B9">
              <w:rPr>
                <w:rFonts w:eastAsia="Times New Roman" w:cs="Times New Roman"/>
                <w:spacing w:val="-2"/>
                <w:sz w:val="20"/>
                <w:szCs w:val="20"/>
                <w:lang w:eastAsia="ru-RU"/>
              </w:rPr>
              <w:t xml:space="preserve"> и горячим водоснабжением</w:t>
            </w:r>
          </w:p>
        </w:tc>
        <w:tc>
          <w:tcPr>
            <w:tcW w:w="1418"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оборудованные водопроводом и канализацией</w:t>
            </w:r>
          </w:p>
        </w:tc>
        <w:tc>
          <w:tcPr>
            <w:tcW w:w="1857"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с водопользованием из водоразборных колонок</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Плотность населения</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чел./га</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от 10 до 65 </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в зависимости от размера участка</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Расход воды на хозяйственно – бытовые нужды</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л/чел. в сутки</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125</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Водопотребление</w:t>
            </w:r>
          </w:p>
        </w:tc>
        <w:tc>
          <w:tcPr>
            <w:tcW w:w="1559" w:type="dxa"/>
            <w:vAlign w:val="center"/>
          </w:tcPr>
          <w:p w:rsidR="008C2D5D" w:rsidRPr="009951B9" w:rsidRDefault="008C2D5D" w:rsidP="008C2D5D">
            <w:pPr>
              <w:widowControl w:val="0"/>
              <w:spacing w:line="239" w:lineRule="auto"/>
              <w:ind w:left="-57" w:right="-57"/>
              <w:jc w:val="center"/>
              <w:rPr>
                <w:rFonts w:eastAsia="Times New Roman" w:cs="Times New Roman"/>
                <w:sz w:val="22"/>
                <w:u w:val="single"/>
                <w:lang w:eastAsia="ru-RU"/>
              </w:rPr>
            </w:pPr>
            <w:r w:rsidRPr="009951B9">
              <w:rPr>
                <w:rFonts w:eastAsia="Times New Roman" w:cs="Times New Roman"/>
                <w:sz w:val="22"/>
                <w:u w:val="single"/>
                <w:lang w:eastAsia="ru-RU"/>
              </w:rPr>
              <w:t>м</w:t>
            </w:r>
            <w:r w:rsidRPr="009951B9">
              <w:rPr>
                <w:rFonts w:eastAsia="Times New Roman" w:cs="Times New Roman"/>
                <w:sz w:val="22"/>
                <w:u w:val="single"/>
                <w:vertAlign w:val="superscript"/>
                <w:lang w:eastAsia="ru-RU"/>
              </w:rPr>
              <w:t>3</w:t>
            </w:r>
            <w:r w:rsidRPr="009951B9">
              <w:rPr>
                <w:rFonts w:eastAsia="Times New Roman" w:cs="Times New Roman"/>
                <w:sz w:val="22"/>
                <w:u w:val="single"/>
                <w:lang w:eastAsia="ru-RU"/>
              </w:rPr>
              <w:t xml:space="preserve"> в сут.</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га</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 – 15,0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1,3 – 8,1</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0,5 – 3,3</w:t>
            </w:r>
          </w:p>
        </w:tc>
      </w:tr>
    </w:tbl>
    <w:p w:rsidR="008C2D5D" w:rsidRPr="009951B9" w:rsidRDefault="008C2D5D" w:rsidP="008C2D5D">
      <w:pPr>
        <w:widowControl w:val="0"/>
        <w:autoSpaceDE w:val="0"/>
        <w:autoSpaceDN w:val="0"/>
        <w:adjustRightInd w:val="0"/>
        <w:spacing w:line="239" w:lineRule="auto"/>
        <w:rPr>
          <w:rFonts w:eastAsia="Times New Roman" w:cs="Times New Roman"/>
          <w:i/>
          <w:iCs/>
          <w:spacing w:val="40"/>
          <w:sz w:val="16"/>
          <w:szCs w:val="16"/>
          <w:lang w:eastAsia="ru-RU"/>
        </w:rPr>
      </w:pPr>
    </w:p>
    <w:p w:rsidR="008C2D5D" w:rsidRPr="009951B9" w:rsidRDefault="008C2D5D" w:rsidP="008C2D5D">
      <w:pPr>
        <w:widowControl w:val="0"/>
        <w:autoSpaceDE w:val="0"/>
        <w:autoSpaceDN w:val="0"/>
        <w:adjustRightInd w:val="0"/>
        <w:spacing w:line="239" w:lineRule="auto"/>
        <w:rPr>
          <w:rFonts w:eastAsia="Times New Roman" w:cs="Times New Roman"/>
          <w:i/>
          <w:spacing w:val="40"/>
          <w:sz w:val="22"/>
          <w:lang w:eastAsia="ru-RU"/>
        </w:rPr>
      </w:pPr>
      <w:r w:rsidRPr="009951B9">
        <w:rPr>
          <w:rFonts w:eastAsia="Times New Roman" w:cs="Times New Roman"/>
          <w:i/>
          <w:spacing w:val="40"/>
          <w:sz w:val="22"/>
          <w:lang w:eastAsia="ru-RU"/>
        </w:rPr>
        <w:t>Примечание:</w:t>
      </w:r>
    </w:p>
    <w:p w:rsidR="008C2D5D" w:rsidRPr="009951B9" w:rsidRDefault="008C2D5D" w:rsidP="008C2D5D">
      <w:pPr>
        <w:widowControl w:val="0"/>
        <w:autoSpaceDE w:val="0"/>
        <w:autoSpaceDN w:val="0"/>
        <w:adjustRightInd w:val="0"/>
        <w:spacing w:line="239" w:lineRule="auto"/>
        <w:ind w:firstLine="720"/>
        <w:rPr>
          <w:rFonts w:eastAsia="Times New Roman" w:cs="Times New Roman"/>
          <w:i/>
          <w:sz w:val="22"/>
          <w:lang w:eastAsia="ru-RU"/>
        </w:rPr>
      </w:pPr>
      <w:r w:rsidRPr="009951B9">
        <w:rPr>
          <w:rFonts w:eastAsia="Times New Roman" w:cs="Times New Roman"/>
          <w:i/>
          <w:spacing w:val="40"/>
          <w:sz w:val="22"/>
          <w:lang w:eastAsia="ru-RU"/>
        </w:rPr>
        <w:t>1.</w:t>
      </w:r>
      <w:r w:rsidRPr="009951B9">
        <w:rPr>
          <w:rFonts w:eastAsia="Times New Roman" w:cs="Times New Roman"/>
          <w:i/>
          <w:sz w:val="22"/>
          <w:lang w:eastAsia="ru-RU"/>
        </w:rPr>
        <w:t xml:space="preserve"> Плотность населения на территории населённых пунктов принята по таблице </w:t>
      </w:r>
      <w:r w:rsidR="007C6826" w:rsidRPr="009951B9">
        <w:rPr>
          <w:rFonts w:eastAsia="Times New Roman" w:cs="Times New Roman"/>
          <w:i/>
          <w:sz w:val="22"/>
          <w:lang w:eastAsia="ru-RU"/>
        </w:rPr>
        <w:t>9</w:t>
      </w:r>
      <w:r w:rsidRPr="009951B9">
        <w:rPr>
          <w:rFonts w:eastAsia="Times New Roman" w:cs="Times New Roman"/>
          <w:i/>
          <w:sz w:val="22"/>
          <w:lang w:eastAsia="ru-RU"/>
        </w:rPr>
        <w:t xml:space="preserve">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.5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«СНиП 2.04.02-84* Водоснабжение. Наружные сети и сооружения» и </w:t>
      </w:r>
      <w:r w:rsidR="008C2D5D" w:rsidRPr="009951B9">
        <w:rPr>
          <w:rFonts w:eastAsia="Times New Roman" w:cs="Times New Roman"/>
          <w:bCs/>
          <w:sz w:val="24"/>
          <w:szCs w:val="24"/>
          <w:lang w:eastAsia="ru-RU"/>
        </w:rPr>
        <w:t>СП 30.13330.2012 «СНиП 2.04.01-85* Внутренний водопровод и канализация зданий»</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.6 При проектировании сооружений водоснабжения следует учитывать требования бесперебойности водоснабжения.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.7 </w:t>
      </w:r>
      <w:r w:rsidR="008C2D5D" w:rsidRPr="009951B9">
        <w:rPr>
          <w:rFonts w:eastAsia="Times New Roman" w:cs="Times New Roman"/>
          <w:bCs/>
          <w:sz w:val="24"/>
          <w:szCs w:val="24"/>
          <w:lang w:eastAsia="ru-RU"/>
        </w:rPr>
        <w:t>Выбор источника водоснабжения</w:t>
      </w:r>
      <w:r w:rsidR="008C2D5D" w:rsidRPr="009951B9">
        <w:rPr>
          <w:rFonts w:eastAsia="Times New Roman" w:cs="Times New Roman"/>
          <w:sz w:val="24"/>
          <w:szCs w:val="24"/>
          <w:lang w:eastAsia="ru-RU"/>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Выбор источников хозяйственно – питьевого водоснабжения должен соответствовать требованиям ГОСТ 2761-84*, нормам радиационной безопасности.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.8 В качестве источника водоснабжения следует рассматривать водотоки (реки, каналы), водоёмы (озёра, водохранилища, пруды), подземные воды (водоносные пласты, подрусловые и другие воды).</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8C2D5D" w:rsidRPr="009951B9" w:rsidRDefault="008C2D5D" w:rsidP="008C2D5D">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 xml:space="preserve">В системе водоснабжения допускается использование нескольких источников с различными </w:t>
      </w:r>
      <w:r w:rsidRPr="009951B9">
        <w:rPr>
          <w:rFonts w:eastAsia="Times New Roman" w:cs="Times New Roman"/>
          <w:i/>
          <w:sz w:val="22"/>
          <w:lang w:eastAsia="ru-RU"/>
        </w:rPr>
        <w:lastRenderedPageBreak/>
        <w:t>гидрологическими и гидрогеологическими характеристиками.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.9 Для хозяйственно – питьевых водопроводов должны максимально использоваться имеющиеся ресурсы подземных вод (пополняемых источников), удовлетворяющих санитарно – гигиеническим требованиям.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.10 Для производственного водоснабжения промышленных предприятий следует рассматривать возможность использования очищенных сточных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подземных вод питьевого качества для нужд, не связанных с хозяйственно – питьевым водоснабжением не допускается, за исключением промышленных предприятий, где по технологии требуется вода питьевого качества.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.11 </w:t>
      </w:r>
      <w:r w:rsidR="008C2D5D" w:rsidRPr="009951B9">
        <w:rPr>
          <w:rFonts w:eastAsia="Times New Roman" w:cs="Times New Roman"/>
          <w:bCs/>
          <w:sz w:val="24"/>
          <w:szCs w:val="24"/>
          <w:lang w:eastAsia="ru-RU"/>
        </w:rPr>
        <w:t>Выбор схем и систем водоснабжения</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Системы водоснабжения могут быть централизованными, нецентрализованными, локальными, оборотными.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Централизованная система водоснабжения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в жилых и общественных зданиях, нужды коммунально – бытовых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на предприятиях;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производственные нужды промышленных и сельскохозяйственных предприя</w:t>
      </w:r>
      <w:r w:rsidRPr="009951B9">
        <w:rPr>
          <w:rFonts w:eastAsia="Times New Roman" w:cs="Times New Roman"/>
          <w:sz w:val="24"/>
          <w:szCs w:val="24"/>
          <w:lang w:eastAsia="ru-RU"/>
        </w:rPr>
        <w:t>тий, где требуется вода питьевого качества или для которых экономически нецелесообразно сооружение отдельного водопровода;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тушение пожаров;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.12 При необходимости повышения обеспеченности подачи воды на производственные нужды промышленных </w:t>
      </w:r>
      <w:r w:rsidR="008C2D5D" w:rsidRPr="009951B9">
        <w:rPr>
          <w:rFonts w:eastAsia="Times New Roman" w:cs="Times New Roman"/>
          <w:spacing w:val="-2"/>
          <w:sz w:val="24"/>
          <w:szCs w:val="24"/>
          <w:lang w:eastAsia="ru-RU"/>
        </w:rPr>
        <w:t xml:space="preserve">и сельскохозяйственных </w:t>
      </w:r>
      <w:r w:rsidR="008C2D5D" w:rsidRPr="009951B9">
        <w:rPr>
          <w:rFonts w:eastAsia="Times New Roman" w:cs="Times New Roman"/>
          <w:sz w:val="24"/>
          <w:szCs w:val="24"/>
          <w:lang w:eastAsia="ru-RU"/>
        </w:rPr>
        <w:t>предприятий (производств, цехов, установок) следует предусматривать локальные системы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Локальные системы, обеспечивающие технологические требования объектов, должны проектироваться совместно с объектами.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.13 Системы оборотного водоснабжения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В системы оборотного водоснабжения </w:t>
      </w:r>
      <w:r w:rsidR="008C2D5D" w:rsidRPr="009951B9">
        <w:rPr>
          <w:rFonts w:eastAsia="Times New Roman" w:cs="Times New Roman"/>
          <w:spacing w:val="-2"/>
          <w:sz w:val="24"/>
          <w:szCs w:val="24"/>
          <w:lang w:eastAsia="ru-RU"/>
        </w:rPr>
        <w:t xml:space="preserve">целесообразно включать теплоутилизаторы, используя тепло на первичный подогрев </w:t>
      </w:r>
      <w:r w:rsidR="008C2D5D" w:rsidRPr="009951B9">
        <w:rPr>
          <w:rFonts w:eastAsia="Times New Roman" w:cs="Times New Roman"/>
          <w:sz w:val="24"/>
          <w:szCs w:val="24"/>
          <w:lang w:eastAsia="ru-RU"/>
        </w:rPr>
        <w:t>водяного или воздушного отопления, а также горячего водоснабжения.</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.14 В сельском поселении следует:</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проектировать централизованные системы водоснабжения для перспективных населённых пунктов и сельскохозяйственных объектов;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предусматривать реконструкцию существующих водозаборных сооружений для сохраняемых на расчётный период населённых пунктов.</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.15 Выбор </w:t>
      </w:r>
      <w:r w:rsidR="008C2D5D" w:rsidRPr="009951B9">
        <w:rPr>
          <w:rFonts w:eastAsia="Times New Roman" w:cs="Times New Roman"/>
          <w:bCs/>
          <w:sz w:val="24"/>
          <w:szCs w:val="24"/>
          <w:lang w:eastAsia="ru-RU"/>
        </w:rPr>
        <w:t>типа и схемыразмещения водозаборных сооружений</w:t>
      </w:r>
      <w:r w:rsidR="008C2D5D" w:rsidRPr="009951B9">
        <w:rPr>
          <w:rFonts w:eastAsia="Times New Roman" w:cs="Times New Roman"/>
          <w:sz w:val="24"/>
          <w:szCs w:val="24"/>
          <w:lang w:eastAsia="ru-RU"/>
        </w:rPr>
        <w:t xml:space="preserve"> следует производить исходя из геологических, гидрогеологических и санитарных условий территории.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новых и расширении существующих водозаборов должны</w:t>
      </w:r>
      <w:r w:rsidRPr="009951B9">
        <w:rPr>
          <w:rFonts w:eastAsia="Times New Roman" w:cs="Times New Roman"/>
          <w:sz w:val="24"/>
          <w:szCs w:val="24"/>
          <w:lang w:eastAsia="ru-RU"/>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Водозаборные сооружения следует проектировать с учётом перспективного развития водопотребления.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 xml:space="preserve">.16 </w:t>
      </w:r>
      <w:r w:rsidR="008C2D5D" w:rsidRPr="009951B9">
        <w:rPr>
          <w:rFonts w:eastAsia="Times New Roman" w:cs="Times New Roman"/>
          <w:sz w:val="24"/>
          <w:szCs w:val="24"/>
          <w:lang w:eastAsia="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008C2D5D" w:rsidRPr="009951B9">
        <w:rPr>
          <w:rFonts w:eastAsia="Times New Roman" w:cs="Times New Roman"/>
          <w:spacing w:val="-2"/>
          <w:sz w:val="24"/>
          <w:szCs w:val="24"/>
          <w:lang w:eastAsia="ru-RU"/>
        </w:rPr>
        <w:t>промышленного предприятия или жилой застройки возможно при соответствующем</w:t>
      </w:r>
      <w:r w:rsidR="008C2D5D" w:rsidRPr="009951B9">
        <w:rPr>
          <w:rFonts w:eastAsia="Times New Roman" w:cs="Times New Roman"/>
          <w:sz w:val="24"/>
          <w:szCs w:val="24"/>
          <w:lang w:eastAsia="ru-RU"/>
        </w:rPr>
        <w:t xml:space="preserve"> обосновании.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.17 Сооружения для забора поверхностных вод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.18 Место расположения водоприёмников для водозаборов хозяйственно – питьевого водоснабжения должно приниматься выше по течению водотока выпусков сточных вод, </w:t>
      </w:r>
      <w:r w:rsidR="008C2D5D" w:rsidRPr="009951B9">
        <w:rPr>
          <w:rFonts w:eastAsia="Times New Roman" w:cs="Times New Roman"/>
          <w:sz w:val="24"/>
          <w:szCs w:val="24"/>
          <w:lang w:eastAsia="ru-RU"/>
        </w:rPr>
        <w:lastRenderedPageBreak/>
        <w:t>населённых пунктов, а также товарно – транспортных баз и складов на территории, обеспечивающей организацию зон санитарной охраны.</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.19 При использовании вод на хозяйственно – бытовые нужды должны проектироваться </w:t>
      </w:r>
      <w:r w:rsidR="008C2D5D" w:rsidRPr="009951B9">
        <w:rPr>
          <w:rFonts w:eastAsia="Times New Roman" w:cs="Times New Roman"/>
          <w:bCs/>
          <w:sz w:val="24"/>
          <w:szCs w:val="24"/>
          <w:lang w:eastAsia="ru-RU"/>
        </w:rPr>
        <w:t>сооружения по водоподготовке</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условияхи в согласно </w:t>
      </w:r>
      <w:r w:rsidRPr="009951B9">
        <w:rPr>
          <w:rFonts w:eastAsia="Times New Roman" w:cs="Times New Roman"/>
          <w:bCs/>
          <w:sz w:val="24"/>
          <w:szCs w:val="24"/>
          <w:lang w:eastAsia="ru-RU"/>
        </w:rPr>
        <w:t>СП 31.13330.2012 «Водоснабжение. Наружные сети и сооружения. Актуализированная редакция СНиП 2.04.02-84*»</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.20 Количество линий водоводов следует принимать с учётом категории системы водоснабжения и очерёдности строительства.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.21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Размеры земельных участков при проектировании колодцев магистральных подземных водо</w:t>
      </w:r>
      <w:r w:rsidRPr="009951B9">
        <w:rPr>
          <w:rFonts w:eastAsia="Times New Roman" w:cs="Times New Roman"/>
          <w:spacing w:val="-2"/>
          <w:sz w:val="24"/>
          <w:szCs w:val="24"/>
          <w:lang w:eastAsia="ru-RU"/>
        </w:rPr>
        <w:t>водов должны быть не более 3×3 м, камер переключения и запорной арматуры – не более  10×10 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.22 </w:t>
      </w:r>
      <w:r w:rsidR="008C2D5D" w:rsidRPr="009951B9">
        <w:rPr>
          <w:rFonts w:eastAsia="Times New Roman" w:cs="Times New Roman"/>
          <w:bCs/>
          <w:sz w:val="24"/>
          <w:szCs w:val="24"/>
          <w:lang w:eastAsia="ru-RU"/>
        </w:rPr>
        <w:t>Водопроводные сети</w:t>
      </w:r>
      <w:r w:rsidR="008C2D5D" w:rsidRPr="009951B9">
        <w:rPr>
          <w:rFonts w:eastAsia="Times New Roman" w:cs="Times New Roman"/>
          <w:sz w:val="24"/>
          <w:szCs w:val="24"/>
          <w:lang w:eastAsia="ru-RU"/>
        </w:rPr>
        <w:t xml:space="preserve"> проектируются кольцевыми. Тупиковые линии водопроводов допускается применять: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производственные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допустимости перерыва в водоснабжении на время ликвидации аварии;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хозяйственно – питьевые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диаметре труб не более</w:t>
      </w:r>
      <w:r w:rsidRPr="009951B9">
        <w:rPr>
          <w:rFonts w:eastAsia="Times New Roman" w:cs="Times New Roman"/>
          <w:noProof/>
          <w:sz w:val="24"/>
          <w:szCs w:val="24"/>
          <w:lang w:eastAsia="ru-RU"/>
        </w:rPr>
        <w:t>100</w:t>
      </w:r>
      <w:r w:rsidRPr="009951B9">
        <w:rPr>
          <w:rFonts w:eastAsia="Times New Roman" w:cs="Times New Roman"/>
          <w:sz w:val="24"/>
          <w:szCs w:val="24"/>
          <w:lang w:eastAsia="ru-RU"/>
        </w:rPr>
        <w:t xml:space="preserve"> мм;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pacing w:val="-2"/>
          <w:sz w:val="24"/>
          <w:szCs w:val="24"/>
          <w:lang w:eastAsia="ru-RU"/>
        </w:rPr>
        <w:t xml:space="preserve"> для подачи воды на противопожарные или на хозяйственно – противопожарные</w:t>
      </w:r>
      <w:r w:rsidRPr="009951B9">
        <w:rPr>
          <w:rFonts w:eastAsia="Times New Roman" w:cs="Times New Roman"/>
          <w:sz w:val="24"/>
          <w:szCs w:val="24"/>
          <w:lang w:eastAsia="ru-RU"/>
        </w:rPr>
        <w:t xml:space="preserve"> нужды независимо от расхода воды на пожаротушение</w:t>
      </w:r>
      <w:r w:rsidRPr="009951B9">
        <w:rPr>
          <w:rFonts w:eastAsia="Times New Roman" w:cs="Times New Roman"/>
          <w:noProof/>
          <w:sz w:val="24"/>
          <w:szCs w:val="24"/>
          <w:lang w:eastAsia="ru-RU"/>
        </w:rPr>
        <w:t xml:space="preserve"> – </w:t>
      </w:r>
      <w:r w:rsidRPr="009951B9">
        <w:rPr>
          <w:rFonts w:eastAsia="Times New Roman" w:cs="Times New Roman"/>
          <w:sz w:val="24"/>
          <w:szCs w:val="24"/>
          <w:lang w:eastAsia="ru-RU"/>
        </w:rPr>
        <w:t>при длине линий не более</w:t>
      </w:r>
      <w:r w:rsidRPr="009951B9">
        <w:rPr>
          <w:rFonts w:eastAsia="Times New Roman" w:cs="Times New Roman"/>
          <w:noProof/>
          <w:sz w:val="24"/>
          <w:szCs w:val="24"/>
          <w:lang w:eastAsia="ru-RU"/>
        </w:rPr>
        <w:t xml:space="preserve"> 200</w:t>
      </w:r>
      <w:r w:rsidRPr="009951B9">
        <w:rPr>
          <w:rFonts w:eastAsia="Times New Roman" w:cs="Times New Roman"/>
          <w:sz w:val="24"/>
          <w:szCs w:val="24"/>
          <w:lang w:eastAsia="ru-RU"/>
        </w:rPr>
        <w:t xml:space="preserve">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Кольцевание наружных водопроводных сетей внутренними водопроводными сетями зданий и сооружений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.23 При проектировании водоснабжения плотность сетей водопровода, как правило, рекомендуется принимать, 0,5 – 1 км сетей на 1 км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территории.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.24</w:t>
      </w:r>
      <w:r w:rsidR="008C2D5D" w:rsidRPr="009951B9">
        <w:rPr>
          <w:rFonts w:eastAsia="Times New Roman" w:cs="Times New Roman"/>
          <w:sz w:val="24"/>
          <w:szCs w:val="24"/>
          <w:lang w:eastAsia="ru-RU"/>
        </w:rPr>
        <w:t xml:space="preserve"> Соединение сетей хозяйственно – питьевых водопроводов с сетями водопроводов, подающих воду непитьевого качества, не допускается.</w:t>
      </w:r>
    </w:p>
    <w:p w:rsidR="008C2D5D" w:rsidRPr="009951B9" w:rsidRDefault="001B2B4D" w:rsidP="008C2D5D">
      <w:pPr>
        <w:widowControl w:val="0"/>
        <w:spacing w:line="239" w:lineRule="auto"/>
        <w:ind w:firstLine="709"/>
        <w:rPr>
          <w:rFonts w:eastAsia="Times New Roman" w:cs="Times New Roman"/>
          <w:noProof/>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.25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.26 Водопроводные сооружения должны быть озеленены, ограждены.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Примыкание их к ограждению зданий и сооружений, кроме проходных и административно – бытовых зданий,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noProof/>
          <w:sz w:val="24"/>
          <w:szCs w:val="24"/>
          <w:lang w:eastAsia="ru-RU"/>
        </w:rPr>
        <w:t>1.1.2.2</w:t>
      </w:r>
      <w:r w:rsidR="008C2D5D" w:rsidRPr="009951B9">
        <w:rPr>
          <w:rFonts w:eastAsia="Times New Roman" w:cs="Times New Roman"/>
          <w:bCs/>
          <w:noProof/>
          <w:sz w:val="24"/>
          <w:szCs w:val="24"/>
          <w:lang w:eastAsia="ru-RU"/>
        </w:rPr>
        <w:t xml:space="preserve">.27 </w:t>
      </w:r>
      <w:r w:rsidR="008C2D5D" w:rsidRPr="009951B9">
        <w:rPr>
          <w:rFonts w:eastAsia="Times New Roman" w:cs="Times New Roman"/>
          <w:sz w:val="24"/>
          <w:szCs w:val="24"/>
          <w:lang w:eastAsia="ru-RU"/>
        </w:rPr>
        <w:t>В проектах хозяйственно – питьевых и объединенных производствен</w:t>
      </w:r>
      <w:r w:rsidR="008C2D5D" w:rsidRPr="009951B9">
        <w:rPr>
          <w:rFonts w:eastAsia="Times New Roman" w:cs="Times New Roman"/>
          <w:spacing w:val="-2"/>
          <w:sz w:val="24"/>
          <w:szCs w:val="24"/>
          <w:lang w:eastAsia="ru-RU"/>
        </w:rPr>
        <w:t xml:space="preserve">но – питьевых водопроводов необходимо предусматривать </w:t>
      </w:r>
      <w:r w:rsidR="008C2D5D" w:rsidRPr="009951B9">
        <w:rPr>
          <w:rFonts w:eastAsia="Times New Roman" w:cs="Times New Roman"/>
          <w:bCs/>
          <w:spacing w:val="-2"/>
          <w:sz w:val="24"/>
          <w:szCs w:val="24"/>
          <w:lang w:eastAsia="ru-RU"/>
        </w:rPr>
        <w:t>зоны санитарной охраны</w:t>
      </w:r>
      <w:r w:rsidR="008C2D5D" w:rsidRPr="009951B9">
        <w:rPr>
          <w:rFonts w:eastAsia="Times New Roman" w:cs="Times New Roman"/>
          <w:spacing w:val="-2"/>
          <w:sz w:val="24"/>
          <w:szCs w:val="24"/>
          <w:lang w:eastAsia="ru-RU"/>
        </w:rPr>
        <w:t xml:space="preserve"> в соответствии с требованиями </w:t>
      </w:r>
      <w:r w:rsidR="008C2D5D" w:rsidRPr="009951B9">
        <w:rPr>
          <w:rFonts w:eastAsia="Times New Roman" w:cs="Times New Roman"/>
          <w:sz w:val="24"/>
          <w:szCs w:val="24"/>
          <w:lang w:eastAsia="ru-RU"/>
        </w:rPr>
        <w:t>СанПиН 2.1.4.1110-02</w:t>
      </w:r>
      <w:r w:rsidR="008C2D5D" w:rsidRPr="009951B9">
        <w:rPr>
          <w:rFonts w:eastAsia="Times New Roman" w:cs="Times New Roman"/>
          <w:spacing w:val="-2"/>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.28 Проект зоны санитарной охраны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008C2D5D" w:rsidRPr="009951B9">
        <w:rPr>
          <w:rFonts w:eastAsia="Times New Roman" w:cs="Times New Roman"/>
          <w:spacing w:val="-2"/>
          <w:sz w:val="24"/>
          <w:szCs w:val="24"/>
          <w:lang w:eastAsia="ru-RU"/>
        </w:rPr>
        <w:t>стадии подготовки проекта планировки территории, когда выбирается источник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Определение границ зон санитарной охраны источников водоснабжения и водопроводов питьевого назначения следует осуществлять в соответствии с Приложением К настоящих нормативов</w:t>
      </w:r>
      <w:r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.29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зонам санитарной охраны</w:t>
      </w:r>
      <w:r w:rsidR="008C2D5D" w:rsidRPr="009951B9">
        <w:rPr>
          <w:rFonts w:eastAsia="Times New Roman" w:cs="Times New Roman"/>
          <w:noProof/>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Планировочные отметки площадок водопроводных сооружений, размещаемых на прибрежных участках водотоков и водоёмов,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максимального уровня воды</w:t>
      </w:r>
      <w:r w:rsidRPr="009951B9">
        <w:rPr>
          <w:rFonts w:eastAsia="Times New Roman" w:cs="Times New Roman"/>
          <w:noProof/>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.30 При проектировании систем водоснабжения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учитывать требования </w:t>
      </w:r>
      <w:r w:rsidR="008C2D5D" w:rsidRPr="009951B9">
        <w:rPr>
          <w:rFonts w:eastAsia="Times New Roman" w:cs="Times New Roman"/>
          <w:spacing w:val="-4"/>
          <w:sz w:val="24"/>
          <w:szCs w:val="24"/>
          <w:lang w:eastAsia="ru-RU"/>
        </w:rPr>
        <w:t xml:space="preserve">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pacing w:val="-4"/>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pacing w:val="-4"/>
          <w:sz w:val="24"/>
          <w:szCs w:val="24"/>
          <w:lang w:eastAsia="ru-RU"/>
        </w:rPr>
        <w:t xml:space="preserve">, а также требования п.п.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.31 –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.32 настоящих нормативов</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.31</w:t>
      </w:r>
      <w:r w:rsidR="008C2D5D" w:rsidRPr="009951B9">
        <w:rPr>
          <w:rFonts w:eastAsia="Times New Roman" w:cs="Times New Roman"/>
          <w:sz w:val="24"/>
          <w:szCs w:val="24"/>
          <w:lang w:eastAsia="ru-RU"/>
        </w:rPr>
        <w:t xml:space="preserve"> При проектировании водопроводных сетей и сооружений на </w:t>
      </w:r>
      <w:r w:rsidR="008C2D5D" w:rsidRPr="009951B9">
        <w:rPr>
          <w:rFonts w:eastAsia="Times New Roman" w:cs="Times New Roman"/>
          <w:bCs/>
          <w:sz w:val="24"/>
          <w:szCs w:val="24"/>
          <w:lang w:eastAsia="ru-RU"/>
        </w:rPr>
        <w:t>подрабатываемых территориях</w:t>
      </w:r>
      <w:r w:rsidR="008C2D5D" w:rsidRPr="009951B9">
        <w:rPr>
          <w:rFonts w:eastAsia="Times New Roman" w:cs="Times New Roman"/>
          <w:sz w:val="24"/>
          <w:szCs w:val="24"/>
          <w:lang w:eastAsia="ru-RU"/>
        </w:rPr>
        <w:t xml:space="preserve"> необходимо проектировать защиту их от влияния горных разработок.</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.32 </w:t>
      </w:r>
      <w:r w:rsidR="008C2D5D" w:rsidRPr="009951B9">
        <w:rPr>
          <w:rFonts w:eastAsia="Times New Roman" w:cs="Times New Roman"/>
          <w:bCs/>
          <w:sz w:val="24"/>
          <w:szCs w:val="24"/>
          <w:lang w:eastAsia="ru-RU"/>
        </w:rPr>
        <w:t>Проектирование закрытых резервуаров допускается на подрабатываемых территориях I – IV групп</w:t>
      </w:r>
      <w:r w:rsidR="008C2D5D" w:rsidRPr="009951B9">
        <w:rPr>
          <w:rFonts w:eastAsia="Times New Roman" w:cs="Times New Roman"/>
          <w:sz w:val="24"/>
          <w:szCs w:val="24"/>
          <w:lang w:eastAsia="ru-RU"/>
        </w:rPr>
        <w:t xml:space="preserve"> объёмом не более 6000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на подрабатываемых территориях Iк – IVк большего объёма воды следует предусматривать несколько резервуаров.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Объём открытых ёмкостей не нормируется.</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Группы подрабатываемых территорий в зависимости от деформации земной </w:t>
      </w:r>
      <w:r w:rsidRPr="009951B9">
        <w:rPr>
          <w:rFonts w:eastAsia="Times New Roman" w:cs="Times New Roman"/>
          <w:spacing w:val="-2"/>
          <w:sz w:val="24"/>
          <w:szCs w:val="24"/>
          <w:lang w:eastAsia="ru-RU"/>
        </w:rPr>
        <w:t>поверхности определяются в соответствии с Приложением Х настоящих нормативов.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.33 При проектировании ёмкостных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.34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/сут и в случаях проектирования на подрабатываемых территориях IV группы.</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повышения надежности работы станций водоподготовки отдельные сооружения следует разделять на блоки и секции.</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.35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применять совмещенную прокладку трубопроводов в тоннелях или каналах с учётом воздействия деформаций земной поверхности.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.36 При проектировании водопроводных сетей и сооружений на </w:t>
      </w:r>
      <w:r w:rsidR="008C2D5D" w:rsidRPr="009951B9">
        <w:rPr>
          <w:rFonts w:eastAsia="Times New Roman" w:cs="Times New Roman"/>
          <w:bCs/>
          <w:sz w:val="24"/>
          <w:szCs w:val="24"/>
          <w:lang w:eastAsia="ru-RU"/>
        </w:rPr>
        <w:t>просадочных грунтах</w:t>
      </w:r>
      <w:r w:rsidR="008C2D5D" w:rsidRPr="009951B9">
        <w:rPr>
          <w:rFonts w:eastAsia="Times New Roman" w:cs="Times New Roman"/>
          <w:sz w:val="24"/>
          <w:szCs w:val="24"/>
          <w:lang w:eastAsia="ru-RU"/>
        </w:rPr>
        <w:t xml:space="preserve"> следует учитывать требования СП 22.13330.2011.</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.37 При проектировании водопроводных сетей и сооружений должно обеспечиваться сохранение естественных условий отведения дождевых и талых вод. Ёмкостные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008C2D5D" w:rsidRPr="009951B9">
        <w:rPr>
          <w:rFonts w:eastAsia="Times New Roman" w:cs="Times New Roman"/>
          <w:bCs/>
          <w:sz w:val="24"/>
          <w:szCs w:val="24"/>
          <w:lang w:eastAsia="ru-RU"/>
        </w:rPr>
        <w:t xml:space="preserve">СП 21.13330.2012 </w:t>
      </w:r>
      <w:r w:rsidR="008C2D5D" w:rsidRPr="009951B9">
        <w:rPr>
          <w:rFonts w:eastAsia="Times New Roman" w:cs="Times New Roman"/>
          <w:sz w:val="24"/>
          <w:szCs w:val="24"/>
          <w:lang w:eastAsia="ru-RU"/>
        </w:rPr>
        <w:t>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настоящих нормативов.</w:t>
      </w:r>
    </w:p>
    <w:p w:rsidR="008C2D5D" w:rsidRPr="009951B9" w:rsidRDefault="001B2B4D" w:rsidP="008C2D5D">
      <w:pPr>
        <w:ind w:firstLine="708"/>
        <w:rPr>
          <w:rFonts w:cs="Times New Roman"/>
          <w:sz w:val="24"/>
          <w:szCs w:val="24"/>
        </w:rPr>
      </w:pPr>
      <w:r w:rsidRPr="009951B9">
        <w:rPr>
          <w:rFonts w:eastAsia="Times New Roman" w:cs="Times New Roman"/>
          <w:bCs/>
          <w:sz w:val="24"/>
          <w:szCs w:val="24"/>
          <w:lang w:eastAsia="ru-RU"/>
        </w:rPr>
        <w:t>1.1.2.2</w:t>
      </w:r>
      <w:r w:rsidR="008C2D5D" w:rsidRPr="009951B9">
        <w:rPr>
          <w:rFonts w:eastAsia="Times New Roman" w:cs="Times New Roman"/>
          <w:bCs/>
          <w:sz w:val="24"/>
          <w:szCs w:val="24"/>
          <w:lang w:eastAsia="ru-RU"/>
        </w:rPr>
        <w:t>.39 На просадочных грунтах при обосновании допускается проектировать наземную или надземную прокладку водоводов и водопроводных сетей.</w:t>
      </w:r>
    </w:p>
    <w:p w:rsidR="00F06249" w:rsidRPr="009951B9" w:rsidRDefault="00F06249" w:rsidP="008C2D5D">
      <w:pPr>
        <w:ind w:firstLine="708"/>
        <w:rPr>
          <w:rFonts w:cs="Times New Roman"/>
          <w:sz w:val="24"/>
          <w:szCs w:val="24"/>
        </w:rPr>
      </w:pPr>
      <w:r w:rsidRPr="009951B9">
        <w:rPr>
          <w:rFonts w:cs="Times New Roman"/>
          <w:sz w:val="24"/>
          <w:szCs w:val="24"/>
        </w:rPr>
        <w:br w:type="page"/>
      </w:r>
    </w:p>
    <w:p w:rsidR="00F06249" w:rsidRPr="009951B9" w:rsidRDefault="00F06249" w:rsidP="008C2D5D">
      <w:pPr>
        <w:ind w:firstLine="708"/>
        <w:rPr>
          <w:rFonts w:cs="Times New Roman"/>
          <w:sz w:val="24"/>
          <w:szCs w:val="24"/>
        </w:rPr>
      </w:pPr>
    </w:p>
    <w:p w:rsidR="008C2D5D" w:rsidRPr="009951B9" w:rsidRDefault="001B2B4D"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.3 Канализация</w:t>
      </w:r>
    </w:p>
    <w:p w:rsidR="008C2D5D" w:rsidRPr="009951B9" w:rsidRDefault="008C2D5D" w:rsidP="008C2D5D">
      <w:pPr>
        <w:ind w:firstLine="708"/>
        <w:rPr>
          <w:rFonts w:cs="Times New Roman"/>
          <w:sz w:val="24"/>
          <w:szCs w:val="24"/>
        </w:rPr>
      </w:pPr>
    </w:p>
    <w:p w:rsidR="008C2D5D" w:rsidRPr="009951B9" w:rsidRDefault="001B2B4D"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.1 </w:t>
      </w:r>
      <w:r w:rsidR="008C2D5D" w:rsidRPr="009951B9">
        <w:rPr>
          <w:rFonts w:eastAsia="Times New Roman" w:cs="Times New Roman"/>
          <w:bCs/>
          <w:sz w:val="24"/>
          <w:szCs w:val="24"/>
          <w:lang w:eastAsia="ru-RU"/>
        </w:rPr>
        <w:t>Проектирование систем канализации</w:t>
      </w:r>
      <w:r w:rsidR="008C2D5D" w:rsidRPr="009951B9">
        <w:rPr>
          <w:rFonts w:eastAsia="Times New Roman" w:cs="Times New Roman"/>
          <w:sz w:val="24"/>
          <w:szCs w:val="24"/>
          <w:lang w:eastAsia="ru-RU"/>
        </w:rPr>
        <w:t xml:space="preserve"> населённых пунктов следует производить в соответствии с требованиями </w:t>
      </w:r>
      <w:r w:rsidR="008C2D5D" w:rsidRPr="009951B9">
        <w:rPr>
          <w:rFonts w:eastAsia="Times New Roman" w:cs="Times New Roman"/>
          <w:bCs/>
          <w:sz w:val="24"/>
          <w:szCs w:val="24"/>
          <w:lang w:eastAsia="ru-RU"/>
        </w:rPr>
        <w:t>СП 30.13330.2012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СП 42.13330.201</w:t>
      </w:r>
      <w:r w:rsidR="00E57E27">
        <w:rPr>
          <w:rFonts w:eastAsia="Times New Roman" w:cs="Times New Roman"/>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водоотведения жилого района (общесплавная, раздельная, полураздельная) следует осуществлять на основе технико – экономического сравнения вариантов в учётом исключения сбросов неочищенных вод в водоёмы при раздельной канализации.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 Проекты канализации населённых пунктов должны разрабатываться</w:t>
      </w:r>
      <w:r w:rsidR="008C2D5D" w:rsidRPr="009951B9">
        <w:rPr>
          <w:rFonts w:eastAsia="Times New Roman" w:cs="Times New Roman"/>
          <w:spacing w:val="-2"/>
          <w:sz w:val="24"/>
          <w:szCs w:val="24"/>
          <w:lang w:eastAsia="ru-RU"/>
        </w:rPr>
        <w:t xml:space="preserve"> одновременно с проектами водоснабжения с обязательным</w:t>
      </w:r>
      <w:r w:rsidR="008C2D5D" w:rsidRPr="009951B9">
        <w:rPr>
          <w:rFonts w:eastAsia="Times New Roman" w:cs="Times New Roman"/>
          <w:sz w:val="24"/>
          <w:szCs w:val="24"/>
          <w:lang w:eastAsia="ru-RU"/>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систем канализации населённых пунктов, в том числе их отдельных структурных элементов, расчётное </w:t>
      </w:r>
      <w:r w:rsidRPr="009951B9">
        <w:rPr>
          <w:rFonts w:eastAsia="Times New Roman" w:cs="Times New Roman"/>
          <w:bCs/>
          <w:sz w:val="24"/>
          <w:szCs w:val="24"/>
          <w:lang w:eastAsia="ru-RU"/>
        </w:rPr>
        <w:t>удельное среднесуточное водоотведение</w:t>
      </w:r>
      <w:r w:rsidRPr="009951B9">
        <w:rPr>
          <w:rFonts w:eastAsia="Times New Roman" w:cs="Times New Roman"/>
          <w:sz w:val="24"/>
          <w:szCs w:val="24"/>
          <w:lang w:eastAsia="ru-RU"/>
        </w:rPr>
        <w:t xml:space="preserve"> хозяйственно – бытовых сточных вод следует принимать равным удельному среднесуточному водопотреблению (п.п.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 xml:space="preserve">.2.2 –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.2.4 настоящих нормативов) без учёта расхода воды на полив территории и зелёных насаждений.</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 Расчётное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Удельное водоотведение для определения расчётных расходов сточных вод от отдельных жилых и общественных зданий при необходимости учёта сосредоточенных расходов следует принимать согласно требованиям приложения А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среднесуточные расходы производственных сточных вод от промышленных и сельскохозяйственных предприятий, а также неучтённые расходы допускается принимать дополнительно в размере 25% суммарного среднесуточного водоотведения населённого пункта.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определении расхода воды на производственно – технические и хозяйственно – бытовые цели промышленных предприятий по технологическим нормами, расчётные среднесуточные расходы производственных сточных вод от данных предприятий следует принимать с коэффициентом 0,95.</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Удельное водоотведение на неканализованных территориях следует принимать</w:t>
      </w:r>
      <w:r w:rsidR="008C2D5D" w:rsidRPr="009951B9">
        <w:rPr>
          <w:rFonts w:eastAsia="Times New Roman" w:cs="Times New Roman"/>
          <w:noProof/>
          <w:sz w:val="24"/>
          <w:szCs w:val="24"/>
          <w:lang w:eastAsia="ru-RU"/>
        </w:rPr>
        <w:t>25</w:t>
      </w:r>
      <w:r w:rsidR="008C2D5D" w:rsidRPr="009951B9">
        <w:rPr>
          <w:rFonts w:eastAsia="Times New Roman" w:cs="Times New Roman"/>
          <w:sz w:val="24"/>
          <w:szCs w:val="24"/>
          <w:lang w:eastAsia="ru-RU"/>
        </w:rPr>
        <w:t xml:space="preserve"> л/сут на одного жителя.</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.5 Расчётный среднесуточный расход сточных вод в населённом пункте следует определять как сумму расходов, устанавливаемых по п.п.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 –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настоящих нормативов.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применяются для предварительных расчётов объёма водоотведения и проектирования систем канализации населённого пункта.</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.6 </w:t>
      </w:r>
      <w:r w:rsidR="008C2D5D" w:rsidRPr="009951B9">
        <w:rPr>
          <w:rFonts w:eastAsia="Times New Roman" w:cs="Times New Roman"/>
          <w:bCs/>
          <w:sz w:val="24"/>
          <w:szCs w:val="24"/>
          <w:lang w:eastAsia="ru-RU"/>
        </w:rPr>
        <w:t>Размещение</w:t>
      </w:r>
      <w:r w:rsidR="008C2D5D" w:rsidRPr="009951B9">
        <w:rPr>
          <w:rFonts w:eastAsia="Times New Roman" w:cs="Times New Roman"/>
          <w:sz w:val="24"/>
          <w:szCs w:val="24"/>
          <w:lang w:eastAsia="ru-RU"/>
        </w:rPr>
        <w:t xml:space="preserve"> систем канализации населённых пунктов, их резервных территорий, а также размещение очистных сооружений следует производить в соответствии с </w:t>
      </w:r>
      <w:r w:rsidR="008C2D5D" w:rsidRPr="009951B9">
        <w:rPr>
          <w:rFonts w:eastAsia="Times New Roman" w:cs="Times New Roman"/>
          <w:bCs/>
          <w:sz w:val="24"/>
          <w:szCs w:val="24"/>
          <w:lang w:eastAsia="ru-RU"/>
        </w:rPr>
        <w:t xml:space="preserve">СП 32.13330.2012 </w:t>
      </w:r>
      <w:r w:rsidR="008C2D5D" w:rsidRPr="009951B9">
        <w:rPr>
          <w:rFonts w:eastAsia="Times New Roman" w:cs="Times New Roman"/>
          <w:sz w:val="24"/>
          <w:szCs w:val="24"/>
          <w:lang w:eastAsia="ru-RU"/>
        </w:rPr>
        <w:t>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.7 Выбор систем канализации населённых пунктов следует производить с учётом климатических условий, требований к очистке поверхностных сточных вод, рельефа местности и других факторов.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.8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хозяйственно – бытовыми должно производиться с учётом действующих норм.</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Устройство централизованных схем раздельно для жилой и производственной зон допускается при технико – экономическом обосновании.</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.9 В населённых пунктах следует проектировать раздельную систему канализации с отводом отдельными сетями: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бытовых и производственных сточных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поверхностных (снеговых и дождевых) стоков.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систем водоотведения плотность сетей канализации, как правило, рекомендуется принимать, 0,5 – 1 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.10 В процессе использования воды образуются сточные воды следующих типов:</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бытовые стоки от населённых пунктов и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загрязненные производственные сточные воды от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условно чистые стоки от промышленных предприятий.</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.11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очистки в ближайший водоток.</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.12 Хозяйственно – бытовые стоки от населённых пунктов и предприятий, а также загрязненные производственные сточные воды от предприятий следует направлять в сеть хозяйственно – бытовой канализации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После очистки и обеззараживания стоки следует выпускать в ближайшие водоприёмники.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.13 По цели хозяйственного водопользования водоприёмники сточных вод (водотоки и водоёмы) делятся на следующие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категория – водоприёмники,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xml:space="preserve"> категория – водоприёмники, используемые для хозяйственно – питьевого водоснабжения для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категория – водоприёмники, используемые для хозяйственно – бытовых и рекреационных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соответствии с категорией водоприёмника для каждого населённого пункта проектируются очистные сооружения с определённым методом очистки сточных вод, в том числе с полной биологической очисткой и выпуском в водный объект ниже по течению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.14 Канализование промышленных предприятий следует предусматривать, как правило, по полной раздельной системе.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населённого пункта или другого водопользователя, следует отводить самостоятельным потоком.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.15 Децентрализованные схемы канализации допускается предусматривать:</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опасности загрязнения используемых для водоснабжения водоносных горизонтов;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канализации в существующих или реконструируемых населённых пунктах для объектов, которые должны быть канализованы в первую очередь (больниц, школ, дошкольных организаций, административно – хозяйственных зданий, отдельных жилых зданий промышленных предприятий и т. п.), а также для первой стадии строительства </w:t>
      </w:r>
      <w:r w:rsidRPr="009951B9">
        <w:rPr>
          <w:rFonts w:eastAsia="Times New Roman" w:cs="Times New Roman"/>
          <w:sz w:val="24"/>
          <w:szCs w:val="24"/>
          <w:lang w:eastAsia="ru-RU"/>
        </w:rPr>
        <w:lastRenderedPageBreak/>
        <w:t>населённых пунктов при расположении объектов канализования на расстоянии не менее 500 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.16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.17 Устройство общего сборника сточных вод на одно здание или группу зданий, как исключение,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системы канализации;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расположении зданий на значительном удалении от действующих основных канализационных сетей;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невозможности в ближайшее время присоединения к общей канализационной сети.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.18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ёмкость резервуара может приниматься до 150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расчётом.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.19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noProof/>
          <w:sz w:val="24"/>
          <w:szCs w:val="24"/>
          <w:lang w:eastAsia="ru-RU"/>
        </w:rPr>
        <w:t>, размеры их санитарно – защитных зон – в соовтетствии с требованиями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.20 В малых населённых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 – клозетов с выгребами.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Как исключение, по особому согласованию с территориальными органами Роспотребнадзора допускается устраивать выносные уборные.</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.21 На пересечении канализационных сетей с водоёмами и водотоками следует предусматривать дюкеры не менее чем в две рабочие линии.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Места размещения дюкеров через водные объекты, используемые для хозяйственно – питье</w:t>
      </w:r>
      <w:r w:rsidRPr="009951B9">
        <w:rPr>
          <w:rFonts w:eastAsia="Times New Roman" w:cs="Times New Roman"/>
          <w:spacing w:val="-2"/>
          <w:sz w:val="24"/>
          <w:szCs w:val="24"/>
          <w:lang w:eastAsia="ru-RU"/>
        </w:rPr>
        <w:t>вого водоснабжения, должны быть согласованы с территориальными органами Роспотребнадзора</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noProof/>
          <w:spacing w:val="-2"/>
          <w:sz w:val="24"/>
          <w:szCs w:val="24"/>
          <w:lang w:eastAsia="ru-RU"/>
        </w:rPr>
      </w:pPr>
      <w:r w:rsidRPr="009951B9">
        <w:rPr>
          <w:rFonts w:eastAsia="Times New Roman" w:cs="Times New Roman"/>
          <w:spacing w:val="-2"/>
          <w:sz w:val="24"/>
          <w:szCs w:val="24"/>
          <w:lang w:eastAsia="ru-RU"/>
        </w:rPr>
        <w:t>При пересечении оврагов допускается предусматривать дюкеры в одну линию.</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.22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устройству санитарно – защитных зон.</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отвод и использование земель для магистральных канализационных коллекторов осуществляется в соответствии с требованиями СН 456-73.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.23 Планировочные отметки площадок канализационных сооружений и насосных станций, размещаемых на прибрежных участках водотоков и водоёмов, следует принимать не менее чем на 0,5 м выше максимального горизонта паводковых вод с обеспеченностью 3% с учётом ветрового нагона воды и высоты наката ветровой волны.</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.24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населённого пункта ниже по течению водотока.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Не допускается размещать очистные сооружения поверхностных сточных вод в жилой </w:t>
      </w:r>
      <w:r w:rsidRPr="009951B9">
        <w:rPr>
          <w:rFonts w:eastAsia="Times New Roman" w:cs="Times New Roman"/>
          <w:bCs/>
          <w:sz w:val="24"/>
          <w:szCs w:val="24"/>
          <w:lang w:eastAsia="ru-RU"/>
        </w:rPr>
        <w:t>зоне</w:t>
      </w:r>
      <w:r w:rsidRPr="009951B9">
        <w:rPr>
          <w:rFonts w:eastAsia="Times New Roman" w:cs="Times New Roman"/>
          <w:sz w:val="24"/>
          <w:szCs w:val="24"/>
          <w:lang w:eastAsia="ru-RU"/>
        </w:rPr>
        <w:t>, а накопители канализационных осадков – на территориях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Ориентировочные размеры участков для размещения сооружений систем водоотведения и </w:t>
      </w:r>
      <w:r w:rsidRPr="009951B9">
        <w:rPr>
          <w:rFonts w:eastAsia="Times New Roman" w:cs="Times New Roman"/>
          <w:sz w:val="24"/>
          <w:szCs w:val="24"/>
          <w:lang w:eastAsia="ru-RU"/>
        </w:rPr>
        <w:lastRenderedPageBreak/>
        <w:t>расстояние от них до жилых и общественных зданий следует принимать в соответствии с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.25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.26 Очистные сооружения следует проектировать в закрытых отапливаемых, по возможности сблокированных зданиях.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очистки небольшого количества сточных вод рекомендуется проектировать установки заводского изготовления в комплектно – блочном исполнении.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.27 При выборе места выпуска очищенных стоков следует учитывать степень промерзания водоприёмника, а также предполагаемое изменение его теплового режима.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выпуска сточных вод в полностью промерзающие водоприёмники допускается проектирование эстакад. При отсутствии паводка трубопровод следует располагать на высоте не менее 1,5 м от поверхности льда водоприёмника.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.28 Ориентировочные размеры санитарно – защитных зон (далее СЗЗ) для канализационных очистных сооруженийследует принимать в соответствии с требованиями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.29 Для сооружений механической и биологической очистки сточных вод производительностью до 50 м</w:t>
      </w:r>
      <w:r w:rsidR="008C2D5D" w:rsidRPr="009951B9">
        <w:rPr>
          <w:rFonts w:ascii="Times" w:eastAsia="Times New Roman" w:hAnsi="Times" w:cs="Times New Roman"/>
          <w:sz w:val="24"/>
          <w:szCs w:val="24"/>
          <w:vertAlign w:val="superscript"/>
          <w:lang w:eastAsia="ru-RU"/>
        </w:rPr>
        <w:t>3</w:t>
      </w:r>
      <w:r w:rsidR="008C2D5D" w:rsidRPr="009951B9">
        <w:rPr>
          <w:rFonts w:eastAsia="Times New Roman" w:cs="Times New Roman"/>
          <w:sz w:val="24"/>
          <w:szCs w:val="24"/>
          <w:lang w:eastAsia="ru-RU"/>
        </w:rPr>
        <w:t>/сутки размер санитарно – защитных зон следует принимать 100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сливных станций следует принимать 300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снеготаялок и снегосплавных пунктов до жилой территории следует принимать 100 м.</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.30 Территория канализационных очистных сооружений населённых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.31 При проектировании систем канализации на территориях, подверженных опасным метеорологическим, инженерно – геологическим и гидрологическим процессам следует учитывать требования СП 14.13330.2011, СП 116.13330.2012, СП 21.13330.201</w:t>
      </w:r>
      <w:r w:rsidRPr="009951B9">
        <w:rPr>
          <w:rFonts w:eastAsia="Times New Roman" w:cs="Times New Roman"/>
          <w:bCs/>
          <w:sz w:val="24"/>
          <w:szCs w:val="24"/>
          <w:lang w:eastAsia="ru-RU"/>
        </w:rPr>
        <w:t xml:space="preserve">2, а также требования  </w:t>
      </w:r>
      <w:r w:rsidR="008C2D5D" w:rsidRPr="009951B9">
        <w:rPr>
          <w:rFonts w:eastAsia="Times New Roman" w:cs="Times New Roman"/>
          <w:bCs/>
          <w:sz w:val="24"/>
          <w:szCs w:val="24"/>
          <w:lang w:eastAsia="ru-RU"/>
        </w:rPr>
        <w:t xml:space="preserve">п.п.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 xml:space="preserve">.32 –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.35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.32</w:t>
      </w:r>
      <w:r w:rsidR="008C2D5D" w:rsidRPr="009951B9">
        <w:rPr>
          <w:rFonts w:eastAsia="Times New Roman" w:cs="Times New Roman"/>
          <w:sz w:val="24"/>
          <w:szCs w:val="24"/>
          <w:lang w:eastAsia="ru-RU"/>
        </w:rPr>
        <w:t xml:space="preserve"> Проектирование сетей и сооружений канализации </w:t>
      </w:r>
      <w:r w:rsidR="008C2D5D" w:rsidRPr="009951B9">
        <w:rPr>
          <w:rFonts w:eastAsia="Times New Roman" w:cs="Times New Roman"/>
          <w:bCs/>
          <w:sz w:val="24"/>
          <w:szCs w:val="24"/>
          <w:lang w:eastAsia="ru-RU"/>
        </w:rPr>
        <w:t>на просадочных грунтах</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.33 При проектировании наружных сетей и сооружений канализации </w:t>
      </w:r>
      <w:r w:rsidR="008C2D5D" w:rsidRPr="009951B9">
        <w:rPr>
          <w:rFonts w:eastAsia="Times New Roman" w:cs="Times New Roman"/>
          <w:bCs/>
          <w:sz w:val="24"/>
          <w:szCs w:val="24"/>
          <w:lang w:eastAsia="ru-RU"/>
        </w:rPr>
        <w:t>наподрабатываемых территориях</w:t>
      </w:r>
      <w:r w:rsidR="008C2D5D" w:rsidRPr="009951B9">
        <w:rPr>
          <w:rFonts w:eastAsia="Times New Roman" w:cs="Times New Roman"/>
          <w:sz w:val="24"/>
          <w:szCs w:val="24"/>
          <w:lang w:eastAsia="ru-RU"/>
        </w:rPr>
        <w:t xml:space="preserve"> необходимо предусматривать меры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и раздела «Защита территории от чрезвычайных ситуаций природного и техногенного характера»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.34 На подрабатываемых территориях не допускается размещение полей фильтрации.</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.35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её прокладку.</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Ливневая канализация</w:t>
      </w:r>
    </w:p>
    <w:p w:rsidR="008C2D5D" w:rsidRPr="009951B9" w:rsidRDefault="008C2D5D" w:rsidP="008C2D5D">
      <w:pPr>
        <w:ind w:firstLine="708"/>
        <w:rPr>
          <w:rFonts w:cs="Times New Roman"/>
          <w:sz w:val="24"/>
          <w:szCs w:val="24"/>
        </w:rPr>
      </w:pPr>
    </w:p>
    <w:p w:rsidR="008C2D5D" w:rsidRPr="009951B9" w:rsidRDefault="000E004B"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.36 </w:t>
      </w:r>
      <w:r w:rsidR="008C2D5D" w:rsidRPr="009951B9">
        <w:rPr>
          <w:rFonts w:eastAsia="Times New Roman" w:cs="Times New Roman"/>
          <w:sz w:val="24"/>
          <w:szCs w:val="24"/>
          <w:lang w:eastAsia="ru-RU"/>
        </w:rPr>
        <w:t xml:space="preserve">Проектирование ливневой (дождевой) канализации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СанПиН 2.1.5.980-00, Водного кодекса Российской Федерации.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могут предусматриваться общесплавная (совместно с хозяйственно – бытовой) и раздельная системы ливневой канализации.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.37 Отвод поверхностных вод должен проектироваться со всего бассейна стока территории населённого пункта со сбросом из сети ливневой канализации преимущественно после очистки в водотоки и водоёмы. Не допускается проектирование выпуска поверхностного стока в </w:t>
      </w:r>
      <w:r w:rsidR="008C2D5D" w:rsidRPr="009951B9">
        <w:rPr>
          <w:rFonts w:eastAsia="Times New Roman" w:cs="Times New Roman"/>
          <w:sz w:val="24"/>
          <w:szCs w:val="24"/>
          <w:lang w:eastAsia="ru-RU"/>
        </w:rPr>
        <w:lastRenderedPageBreak/>
        <w:t>непроточные водоёмы, в размываемые овраги, в замкнутые ложбины, заболоченные территории, в границах населённых пунктов.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Возможно проектирование сброса поверхностных сточных вод (при условии их глубокой очистки) в </w:t>
      </w:r>
      <w:r w:rsidRPr="009951B9">
        <w:rPr>
          <w:rFonts w:eastAsia="Times New Roman" w:cs="Times New Roman"/>
          <w:bCs/>
          <w:sz w:val="24"/>
          <w:szCs w:val="24"/>
          <w:lang w:eastAsia="ru-RU"/>
        </w:rPr>
        <w:t xml:space="preserve">водоприёмники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категории, предназначенные для хозяйственно – бытовых и рекреационных нужд населения</w:t>
      </w:r>
      <w:r w:rsidRPr="009951B9">
        <w:rPr>
          <w:rFonts w:eastAsia="Times New Roman" w:cs="Times New Roman"/>
          <w:sz w:val="24"/>
          <w:szCs w:val="24"/>
          <w:lang w:eastAsia="ru-RU"/>
        </w:rPr>
        <w:t>. Выпуски в водные объекты следует размещатьв местах с повышенной турбулентностью потока (сужениях, протоках, порогах и пр.)</w:t>
      </w:r>
      <w:r w:rsidRPr="009951B9">
        <w:rPr>
          <w:rFonts w:eastAsia="Times New Roman" w:cs="Times New Roman"/>
          <w:noProof/>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.38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.39 При проектировании ливневой (дождевой) канализации расчётные расходы дождевых вод для территорий населённых пунктовследует определять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грунтовых вод – на основе гидрогеологических расчётов по данным инженерно – геологических изысканий</w:t>
      </w:r>
      <w:r w:rsidR="008C2D5D" w:rsidRPr="009951B9">
        <w:rPr>
          <w:rFonts w:eastAsia="Times New Roman" w:cs="Times New Roman"/>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Проекты ливневой канализации в генеральном плане сельского поселения разрабатываются на основе принципиальной схемы водоотведения, составленной с учётом геоморфологических условий и характера гидрографической сети (наличия временных и постоянных водотоков, озёр, искусственных водохранилищ) и особенностей планировочной структуры населённых пунктов, определяющих пространственное положение магистральных сетей ливневой канализации, насосных станций, сбросных самотечных и напорных сооружений (трубопроводов, каналов, лотков, водоспусков).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1.1.2.3</w:t>
      </w:r>
      <w:r w:rsidR="008C2D5D" w:rsidRPr="009951B9">
        <w:rPr>
          <w:rFonts w:eastAsia="Times New Roman" w:cs="Times New Roman"/>
          <w:spacing w:val="-2"/>
          <w:sz w:val="24"/>
          <w:szCs w:val="24"/>
          <w:lang w:eastAsia="ru-RU"/>
        </w:rPr>
        <w:t>.40 Расчёт водосточной сети следует производить на дождевой сток по</w:t>
      </w:r>
      <w:r w:rsidR="008C2D5D" w:rsidRPr="009951B9">
        <w:rPr>
          <w:rFonts w:eastAsia="Times New Roman" w:cs="Times New Roman"/>
          <w:bCs/>
          <w:spacing w:val="-2"/>
          <w:sz w:val="24"/>
          <w:szCs w:val="24"/>
          <w:lang w:eastAsia="ru-RU"/>
        </w:rPr>
        <w:t>СП 32.13330.2012</w:t>
      </w:r>
      <w:r w:rsidR="008C2D5D" w:rsidRPr="009951B9">
        <w:rPr>
          <w:rFonts w:eastAsia="Times New Roman" w:cs="Times New Roman"/>
          <w:spacing w:val="-2"/>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однократном превышении расчётной интенсивности дождя, при которой коллектор ливневой </w:t>
      </w:r>
      <w:r w:rsidRPr="009951B9">
        <w:rPr>
          <w:rFonts w:eastAsia="Times New Roman" w:cs="Times New Roman"/>
          <w:bCs/>
          <w:sz w:val="24"/>
          <w:szCs w:val="18"/>
          <w:lang w:eastAsia="ru-RU"/>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её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ливневой канализации </w:t>
      </w:r>
      <w:r w:rsidRPr="009951B9">
        <w:rPr>
          <w:rFonts w:eastAsia="Times New Roman" w:cs="Times New Roman"/>
          <w:sz w:val="24"/>
          <w:szCs w:val="24"/>
          <w:lang w:eastAsia="ru-RU"/>
        </w:rPr>
        <w:t xml:space="preserve">принимается в зависимости от характера территории, площади территории и интенсивности дождя по </w:t>
      </w:r>
      <w:r w:rsidRPr="009951B9">
        <w:rPr>
          <w:rFonts w:eastAsia="Times New Roman" w:cs="Times New Roman"/>
          <w:bCs/>
          <w:sz w:val="24"/>
          <w:szCs w:val="24"/>
          <w:lang w:eastAsia="ru-RU"/>
        </w:rPr>
        <w:t>СП 32.13330.2012</w:t>
      </w:r>
      <w:r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.41 При проектировании стока поверхностных вод следует руководствоваться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E57E27">
        <w:rPr>
          <w:rFonts w:eastAsia="Times New Roman" w:cs="Times New Roman"/>
          <w:spacing w:val="-2"/>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систем водоотведения плотность сетей ливневой канализации и открытых водоотводящих устройств, как правило, </w:t>
      </w:r>
      <w:r w:rsidRPr="009951B9">
        <w:rPr>
          <w:rFonts w:eastAsia="Times New Roman" w:cs="Times New Roman"/>
          <w:sz w:val="24"/>
          <w:szCs w:val="24"/>
          <w:lang w:eastAsia="ru-RU"/>
        </w:rPr>
        <w:t xml:space="preserve">рекомендуется принимать </w:t>
      </w:r>
      <w:r w:rsidRPr="009951B9">
        <w:rPr>
          <w:rFonts w:eastAsia="Times New Roman" w:cs="Times New Roman"/>
          <w:bCs/>
          <w:sz w:val="24"/>
          <w:szCs w:val="24"/>
          <w:lang w:eastAsia="ru-RU"/>
        </w:rPr>
        <w:t xml:space="preserve">0,1 </w:t>
      </w:r>
      <w:r w:rsidRPr="009951B9">
        <w:rPr>
          <w:rFonts w:eastAsia="Times New Roman" w:cs="Times New Roman"/>
          <w:sz w:val="24"/>
          <w:szCs w:val="24"/>
          <w:lang w:eastAsia="ru-RU"/>
        </w:rPr>
        <w:t>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3"/>
          <w:sz w:val="24"/>
          <w:szCs w:val="24"/>
          <w:lang w:eastAsia="ru-RU"/>
        </w:rPr>
        <w:t>1.1.2.3</w:t>
      </w:r>
      <w:r w:rsidR="008C2D5D" w:rsidRPr="009951B9">
        <w:rPr>
          <w:rFonts w:eastAsia="Times New Roman" w:cs="Times New Roman"/>
          <w:spacing w:val="-3"/>
          <w:sz w:val="24"/>
          <w:szCs w:val="24"/>
          <w:lang w:eastAsia="ru-RU"/>
        </w:rPr>
        <w:t xml:space="preserve">.42 </w:t>
      </w:r>
      <w:r w:rsidR="008C2D5D" w:rsidRPr="009951B9">
        <w:rPr>
          <w:rFonts w:eastAsia="Times New Roman" w:cs="Times New Roman"/>
          <w:sz w:val="24"/>
          <w:szCs w:val="24"/>
          <w:lang w:eastAsia="ru-RU"/>
        </w:rPr>
        <w:t>На рекреационных территориях допускается проектирование системы отвода поверхностных и подземных вод в виде сетей ливневой канализации и дренажа открытого типа.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.43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.44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.46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ливневой канализации, а при появлении течи в резервуарах – хранилищах – в </w:t>
      </w:r>
      <w:r w:rsidR="008C2D5D" w:rsidRPr="009951B9">
        <w:rPr>
          <w:rFonts w:eastAsia="Times New Roman" w:cs="Times New Roman"/>
          <w:sz w:val="24"/>
          <w:szCs w:val="24"/>
          <w:lang w:eastAsia="ru-RU"/>
        </w:rPr>
        <w:lastRenderedPageBreak/>
        <w:t>технологические аварийные приёмники, входящие в состав складского хозяйства.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8C2D5D" w:rsidRPr="009951B9" w:rsidRDefault="0096169F"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.47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 – 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Поверхностные сточные воды с территории промышленных предприятий допускается </w:t>
      </w:r>
      <w:r w:rsidRPr="009951B9">
        <w:rPr>
          <w:rFonts w:eastAsia="Times New Roman" w:cs="Times New Roman"/>
          <w:spacing w:val="-3"/>
          <w:sz w:val="24"/>
          <w:szCs w:val="24"/>
          <w:lang w:eastAsia="ru-RU"/>
        </w:rPr>
        <w:t>направлять в ливневую канализацию населённого пункта, если эти территории по составу и количеству</w:t>
      </w:r>
      <w:r w:rsidRPr="009951B9">
        <w:rPr>
          <w:rFonts w:eastAsia="Times New Roman" w:cs="Times New Roman"/>
          <w:spacing w:val="-2"/>
          <w:sz w:val="24"/>
          <w:szCs w:val="24"/>
          <w:lang w:eastAsia="ru-RU"/>
        </w:rPr>
        <w:t>накапливающихся примесей мало отличаются от территорий жилых и общественно – деловых зон.</w:t>
      </w:r>
    </w:p>
    <w:p w:rsidR="008C2D5D" w:rsidRPr="009951B9" w:rsidRDefault="0096169F"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.48 Очистку сточных вод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пособия «Проектирование сооружений для очистки сточных вод», СанПиН 2.1.5.980-00, Водного кодекса Российской Федерации и с учётом категории водопользования водоприёмников.</w:t>
      </w:r>
    </w:p>
    <w:p w:rsidR="008C2D5D" w:rsidRPr="009951B9" w:rsidRDefault="0096169F" w:rsidP="008C2D5D">
      <w:pPr>
        <w:ind w:firstLine="708"/>
        <w:rPr>
          <w:rFonts w:cs="Times New Roman"/>
          <w:sz w:val="24"/>
          <w:szCs w:val="24"/>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.49 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ind w:firstLine="708"/>
        <w:rPr>
          <w:rFonts w:cs="Times New Roman"/>
          <w:sz w:val="16"/>
          <w:szCs w:val="16"/>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.4 Мелиоративные системы и сооружения</w:t>
      </w:r>
    </w:p>
    <w:p w:rsidR="008C2D5D" w:rsidRPr="009951B9" w:rsidRDefault="008C2D5D" w:rsidP="008C2D5D">
      <w:pPr>
        <w:ind w:firstLine="708"/>
        <w:rPr>
          <w:rFonts w:cs="Times New Roman"/>
          <w:sz w:val="16"/>
          <w:szCs w:val="16"/>
        </w:rPr>
      </w:pPr>
    </w:p>
    <w:p w:rsidR="008C2D5D" w:rsidRPr="009951B9" w:rsidRDefault="008C2D5D" w:rsidP="008C2D5D">
      <w:pPr>
        <w:ind w:firstLine="708"/>
        <w:rPr>
          <w:rFonts w:cs="Times New Roman"/>
          <w:b/>
          <w:sz w:val="24"/>
          <w:szCs w:val="24"/>
        </w:rPr>
      </w:pPr>
      <w:r w:rsidRPr="009951B9">
        <w:rPr>
          <w:rFonts w:cs="Times New Roman"/>
          <w:b/>
          <w:sz w:val="24"/>
          <w:szCs w:val="24"/>
        </w:rPr>
        <w:t>Общие требования</w:t>
      </w:r>
    </w:p>
    <w:p w:rsidR="008C2D5D" w:rsidRPr="009951B9" w:rsidRDefault="008C2D5D" w:rsidP="008C2D5D">
      <w:pPr>
        <w:ind w:firstLine="708"/>
        <w:rPr>
          <w:rFonts w:cs="Times New Roman"/>
          <w:sz w:val="16"/>
          <w:szCs w:val="16"/>
        </w:rPr>
      </w:pPr>
    </w:p>
    <w:p w:rsidR="008C2D5D" w:rsidRPr="009951B9" w:rsidRDefault="001D2ED9" w:rsidP="008C2D5D">
      <w:pPr>
        <w:spacing w:line="239" w:lineRule="auto"/>
        <w:ind w:firstLine="720"/>
        <w:rPr>
          <w:rFonts w:eastAsia="Times New Roman" w:cs="Times New Roman"/>
          <w:sz w:val="24"/>
          <w:szCs w:val="24"/>
          <w:lang w:eastAsia="ru-RU"/>
        </w:rPr>
      </w:pPr>
      <w:r w:rsidRPr="009951B9">
        <w:rPr>
          <w:rFonts w:cs="Times New Roman"/>
          <w:sz w:val="24"/>
          <w:szCs w:val="24"/>
        </w:rPr>
        <w:t>1.1.2.4</w:t>
      </w:r>
      <w:r w:rsidR="008C2D5D" w:rsidRPr="009951B9">
        <w:rPr>
          <w:rFonts w:cs="Times New Roman"/>
          <w:sz w:val="24"/>
          <w:szCs w:val="24"/>
        </w:rPr>
        <w:t xml:space="preserve">.1 </w:t>
      </w:r>
      <w:r w:rsidR="008C2D5D" w:rsidRPr="009951B9">
        <w:rPr>
          <w:rFonts w:eastAsia="Times New Roman" w:cs="Times New Roman"/>
          <w:sz w:val="24"/>
          <w:szCs w:val="24"/>
          <w:lang w:eastAsia="ru-RU"/>
        </w:rPr>
        <w:t xml:space="preserve">Мелиоративные (оросительные и осушительные) системы и сооружения следует проектировать в соответствии с требованиями СНиП 2.06.03-85, </w:t>
      </w:r>
      <w:r w:rsidR="008C2D5D" w:rsidRPr="009951B9">
        <w:rPr>
          <w:rFonts w:eastAsia="Times New Roman" w:cs="Times New Roman"/>
          <w:bCs/>
          <w:sz w:val="24"/>
          <w:szCs w:val="24"/>
          <w:lang w:eastAsia="ru-RU"/>
        </w:rPr>
        <w:t>СП 38.13330.2012, СП 39.13330.2012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40.13330.2012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58.13330.2012, СП 101.13330.2012</w:t>
      </w:r>
      <w:r w:rsidR="008C2D5D" w:rsidRPr="009951B9">
        <w:rPr>
          <w:rFonts w:eastAsia="Times New Roman" w:cs="Times New Roman"/>
          <w:sz w:val="24"/>
          <w:szCs w:val="24"/>
          <w:lang w:eastAsia="ru-RU"/>
        </w:rPr>
        <w:t xml:space="preserve"> и настоящих нормативов.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мелиоративных систем и сооружений, предназначенных для строительства на просадочных, набухающих и </w:t>
      </w:r>
      <w:r w:rsidRPr="009951B9">
        <w:rPr>
          <w:rFonts w:eastAsia="Times New Roman" w:cs="Times New Roman"/>
          <w:bCs/>
          <w:sz w:val="24"/>
          <w:szCs w:val="24"/>
          <w:lang w:eastAsia="ru-RU"/>
        </w:rPr>
        <w:t xml:space="preserve">пучинистых </w:t>
      </w:r>
      <w:r w:rsidRPr="009951B9">
        <w:rPr>
          <w:rFonts w:eastAsia="Times New Roman" w:cs="Times New Roman"/>
          <w:sz w:val="24"/>
          <w:szCs w:val="24"/>
          <w:lang w:eastAsia="ru-RU"/>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 а также требования раздела «Защита населения и территорий от воздействия чрезвычайных ситуаций природного и техногенного характера» (подраздел «Инженерная подготовка и защита территории») настоящих нормативов.</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.2 На мелиоративных системах следует предусматривать защитные лесные насаждения в соответствии с требованиями СНиП 2.06.03-85.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.3 При размещении мелиоративных систем необходимо соблюдать требования     статьи 43 Федерального закона от 10.01.2002 № 7-ФЗ «Об охране окружающей среды».</w:t>
      </w:r>
    </w:p>
    <w:p w:rsidR="008C2D5D" w:rsidRPr="009951B9" w:rsidRDefault="008C2D5D" w:rsidP="008C2D5D">
      <w:pPr>
        <w:widowControl w:val="0"/>
        <w:spacing w:line="239" w:lineRule="auto"/>
        <w:ind w:firstLine="720"/>
        <w:rPr>
          <w:rFonts w:eastAsia="Times New Roman" w:cs="Times New Roman"/>
          <w:b/>
          <w:bCs/>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Оросительные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.4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 – 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.5 Расположение в плане проектируемых линейных сооружений (каналов, дорог, линий электропередачи и др.) необходимо принимать с учётом рельефа, инженерно – 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w:t>
      </w:r>
      <w:r w:rsidR="008C2D5D" w:rsidRPr="009951B9">
        <w:rPr>
          <w:rFonts w:eastAsia="Times New Roman" w:cs="Times New Roman"/>
          <w:sz w:val="24"/>
          <w:szCs w:val="24"/>
          <w:lang w:eastAsia="ru-RU"/>
        </w:rPr>
        <w:lastRenderedPageBreak/>
        <w:t>коммуникаций и др.</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.6 Полосы земель для мелиоративных каналов (оросительных, водосборно – сбросных, коллекторно – 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учётом действующего водного и земельного законодательства в соответствии с требованиями СН 474-75.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.7 При проектировании водозаборов на рыбохозяйственных водоёмах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pacing w:val="-3"/>
          <w:sz w:val="24"/>
          <w:szCs w:val="24"/>
          <w:lang w:eastAsia="ru-RU"/>
        </w:rPr>
        <w:t>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водоёмами, а на крупных с расходом воды более 5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 xml:space="preserve">/с – концевые сбросные сооружения. </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.9 Водосборно – 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её совмещение с кюветами проектируемой дорожной сети оросительной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 наличии на оросительной системе коллекторно – дренажной сети необходимо рассматривать возможность её использования в качестве сбросной сети.</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.10 Величину расчётных расходов и уровней воды в водоисточниках, водоприёмниках, каналах необходимо определять согласно СП 33-101-</w:t>
      </w:r>
      <w:r w:rsidR="008C2D5D" w:rsidRPr="009951B9">
        <w:rPr>
          <w:rFonts w:eastAsia="Times New Roman" w:cs="Times New Roman"/>
          <w:sz w:val="24"/>
          <w:szCs w:val="24"/>
          <w:lang w:eastAsia="ru-RU"/>
        </w:rPr>
        <w:t>2003 с учётом особенностей формирования стока на водосборной площади.</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Осушительные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 xml:space="preserve">.11 При проектировании осушительных систем </w:t>
      </w:r>
      <w:r w:rsidR="008C2D5D" w:rsidRPr="009951B9">
        <w:rPr>
          <w:rFonts w:eastAsia="Times New Roman" w:cs="Times New Roman"/>
          <w:sz w:val="24"/>
          <w:szCs w:val="24"/>
          <w:lang w:eastAsia="ru-RU"/>
        </w:rPr>
        <w:t>на заболоченных и переувлажнённых территориях</w:t>
      </w:r>
      <w:r w:rsidR="008C2D5D" w:rsidRPr="009951B9">
        <w:rPr>
          <w:rFonts w:eastAsia="Times New Roman" w:cs="Times New Roman"/>
          <w:spacing w:val="-2"/>
          <w:sz w:val="24"/>
          <w:szCs w:val="24"/>
          <w:lang w:eastAsia="ru-RU"/>
        </w:rPr>
        <w:t xml:space="preserve"> должны быть установлены</w:t>
      </w:r>
      <w:r w:rsidR="008C2D5D" w:rsidRPr="009951B9">
        <w:rPr>
          <w:rFonts w:eastAsia="Times New Roman" w:cs="Times New Roman"/>
          <w:sz w:val="24"/>
          <w:szCs w:val="24"/>
          <w:lang w:eastAsia="ru-RU"/>
        </w:rPr>
        <w:t xml:space="preserve"> причины избыточного увлажнения территории и величина каждой из составляющих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зависимости от причин избыточного увлажнения на осушаемом массиве следует предусматривать:</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поступления поверхностных вод с окружающей водосборной площади – путём проектирования нагорных каналов, регулирования стока вод со склонов в водоёмах на тальвегах;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затопления паводковыми водами водоёмов и водотоков – путём проектирования оградительных дамб, зарегулирования паводковых вод в водоёмах, увеличения пропускной способности русел рек, перераспределения стока между соседними водосборными площадями с учётом требований СНиП 2.06.15-85;</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отвод поверхностного и подземного (грунтового) стока на осушаемом массиве – путём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 xml:space="preserve"> перехват и понижение уровней подземных вод – путём устройства ловчих каналов или дрен, линейной системы скважин и водосборных дренажных колодцев вертикального дренажа;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 защиту от подтопления фильтрационными водами из водоёмов и водотоков – </w:t>
      </w:r>
      <w:r w:rsidRPr="009951B9">
        <w:rPr>
          <w:rFonts w:eastAsia="Times New Roman" w:cs="Times New Roman"/>
          <w:sz w:val="24"/>
          <w:szCs w:val="24"/>
          <w:lang w:eastAsia="ru-RU"/>
        </w:rPr>
        <w:t>путём проектирования береговых дрен или линейной системы скважин вертикального дренажа с учётом требований СНиП 2.06.15-85.</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1.1.2.4</w:t>
      </w:r>
      <w:r w:rsidR="008C2D5D" w:rsidRPr="009951B9">
        <w:rPr>
          <w:rFonts w:eastAsia="Times New Roman" w:cs="Times New Roman"/>
          <w:sz w:val="24"/>
          <w:szCs w:val="24"/>
          <w:lang w:eastAsia="ru-RU"/>
        </w:rPr>
        <w:t>.12 Способы осушения и конструктивные решения осушительных систем должны обеспечивать создание на осушаемом массиве необходимого водно – воздушного режима почв с учётом изменения во времени приходных элементов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водоприёмника.</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.13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осушительной системы входят: регулируемая часть водоприёмника, проводящая, оградительная и регулирующая сети, насосные </w:t>
      </w:r>
      <w:r w:rsidRPr="009951B9">
        <w:rPr>
          <w:rFonts w:eastAsia="Times New Roman" w:cs="Times New Roman"/>
          <w:spacing w:val="-3"/>
          <w:sz w:val="24"/>
          <w:szCs w:val="24"/>
          <w:lang w:eastAsia="ru-RU"/>
        </w:rPr>
        <w:t>станции, дамбы, сооружения на сетях, средства управления и автоматизации</w:t>
      </w:r>
      <w:r w:rsidRPr="009951B9">
        <w:rPr>
          <w:rFonts w:eastAsia="Times New Roman" w:cs="Times New Roman"/>
          <w:sz w:val="24"/>
          <w:szCs w:val="24"/>
          <w:lang w:eastAsia="ru-RU"/>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1.1.2.4</w:t>
      </w:r>
      <w:r w:rsidR="008C2D5D" w:rsidRPr="009951B9">
        <w:rPr>
          <w:rFonts w:eastAsia="Times New Roman" w:cs="Times New Roman"/>
          <w:spacing w:val="-3"/>
          <w:sz w:val="24"/>
          <w:szCs w:val="24"/>
          <w:lang w:eastAsia="ru-RU"/>
        </w:rPr>
        <w:t>.14 В поймах рек, подверженных затоплению весенними и летне – осенними</w:t>
      </w:r>
      <w:r w:rsidR="008C2D5D" w:rsidRPr="009951B9">
        <w:rPr>
          <w:rFonts w:eastAsia="Times New Roman" w:cs="Times New Roman"/>
          <w:sz w:val="24"/>
          <w:szCs w:val="24"/>
          <w:lang w:eastAsia="ru-RU"/>
        </w:rPr>
        <w:t xml:space="preserve"> поводками на сроки, превышающие допускаемые для данного вида сельскохозяйственного использования земель, на приозёрных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.15 На безуклонных территориях, подтапливаемых водами рек, озёр,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.16 </w:t>
      </w:r>
      <w:r w:rsidR="008C2D5D" w:rsidRPr="009951B9">
        <w:rPr>
          <w:rFonts w:eastAsia="Times New Roman" w:cs="Times New Roman"/>
          <w:bCs/>
          <w:sz w:val="24"/>
          <w:szCs w:val="24"/>
          <w:lang w:eastAsia="ru-RU"/>
        </w:rPr>
        <w:t>Для осушения сельскохозяйственных земель следует проектировать горизонтальный дренаж, устраиваемый в пределах сезонно – талого слоя до криогенного водоупора.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Вертикальный дренаж допускается применять при осушении территории, сложенной однородными песками, супесями и легкими суглинками мощностью до 2 м, которые подстилаются водоносными пластами с проводимостью более 150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озёр или для перехвата поступающих на объект подземных вод следует применять при проводимости подстилающих пород не менее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Дренажные системы</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.17 Дренажные системы являются одним из основных средств инженерной защиты от затопления и подтопления.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ёмкостные характеристики водоносных пластов, область распространения водоносных слоев с учётом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дренажных систем для предотвращения или ликвидации подтопления территорий следует выполнять требования </w:t>
      </w:r>
      <w:r w:rsidRPr="009951B9">
        <w:rPr>
          <w:rFonts w:eastAsia="Times New Roman" w:cs="Times New Roman"/>
          <w:sz w:val="24"/>
          <w:szCs w:val="24"/>
          <w:lang w:eastAsia="ru-RU"/>
        </w:rPr>
        <w:t>СНиП 2.06.15-85</w:t>
      </w:r>
      <w:r w:rsidRPr="009951B9">
        <w:rPr>
          <w:rFonts w:eastAsia="Times New Roman" w:cs="Times New Roman"/>
          <w:bCs/>
          <w:sz w:val="24"/>
          <w:szCs w:val="24"/>
          <w:lang w:eastAsia="ru-RU"/>
        </w:rPr>
        <w:t>, СП 103.13330.2012 и СНиП 2.06.03-85, с учётом пособия к СНиП 2.06.15-85 «Прогнозы подтопления и расчёт дренажных систем на застраиваемых и застроенных территориях».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.18 При расчёте дренажных систем необходимо соблюдать требования </w:t>
      </w:r>
      <w:hyperlink r:id="rId10" w:anchor="PO0000006#PO0000006" w:tooltip="Пункт 1.5" w:history="1">
        <w:r w:rsidR="008C2D5D" w:rsidRPr="009951B9">
          <w:rPr>
            <w:rFonts w:eastAsia="Times New Roman" w:cs="Times New Roman"/>
            <w:bCs/>
            <w:sz w:val="24"/>
            <w:szCs w:val="24"/>
            <w:lang w:eastAsia="ru-RU"/>
          </w:rPr>
          <w:t>СНиП</w:t>
        </w:r>
      </w:hyperlink>
      <w:r w:rsidR="008C2D5D" w:rsidRPr="009951B9">
        <w:rPr>
          <w:rFonts w:eastAsia="Times New Roman" w:cs="Times New Roman"/>
          <w:bCs/>
          <w:sz w:val="24"/>
          <w:szCs w:val="24"/>
          <w:lang w:eastAsia="ru-RU"/>
        </w:rPr>
        <w:t xml:space="preserve"> 2.06.15-85 и определять рациональное их местоположение и заглубление, обеспечивающее нормативное </w:t>
      </w:r>
      <w:r w:rsidR="008C2D5D" w:rsidRPr="009951B9">
        <w:rPr>
          <w:rFonts w:eastAsia="Times New Roman" w:cs="Times New Roman"/>
          <w:bCs/>
          <w:sz w:val="24"/>
          <w:szCs w:val="24"/>
          <w:lang w:eastAsia="ru-RU"/>
        </w:rPr>
        <w:lastRenderedPageBreak/>
        <w:t>понижение грунтовых вод на защищаемой территории.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 двух–, многолинейные, контурные и комбинированные дренажные системы.</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.19 Перехват инфильтрационных вод в виде утечек из водовмещающих наземных и подземных ёмкостей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.20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.21 Дренажная система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для (м):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территорий крупных производственных зон и комплексов – до 15;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производственных и коммунально – складских зон населённого пункта – 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жилых и общественно – деловых зон – 3:</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рекреационных зон – 2.</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 зданиями и сооружениями уровень грунтовых вод должен располагаться ниже отметки заложения подошвы фундаментов не менее чем на 0,5 м. При этом защита фундаментов и подвалов от капиллярной влаги осуществляется путём устройства соответствующей гидроизоляции.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.22 Дренажная система должна обеспечивать требуемый по условиям защиты уровенный режим грунтовых вод: на территориях населённых пунктов – в соответствии с требованиями </w:t>
      </w:r>
      <w:r w:rsidR="008C2D5D" w:rsidRPr="009951B9">
        <w:rPr>
          <w:rFonts w:eastAsia="Times New Roman" w:cs="Times New Roman"/>
          <w:sz w:val="24"/>
          <w:szCs w:val="24"/>
          <w:lang w:eastAsia="ru-RU"/>
        </w:rPr>
        <w:t>СНиП 2.06.15-85</w:t>
      </w:r>
      <w:r w:rsidR="008C2D5D" w:rsidRPr="009951B9">
        <w:rPr>
          <w:rFonts w:eastAsia="Times New Roman" w:cs="Times New Roman"/>
          <w:bCs/>
          <w:sz w:val="24"/>
          <w:szCs w:val="24"/>
          <w:lang w:eastAsia="ru-RU"/>
        </w:rPr>
        <w:t>, а на сельскохозяйственных землях – в соответствии с требованиями СНиП 2.06.03-85.</w:t>
      </w:r>
    </w:p>
    <w:p w:rsidR="008C2D5D" w:rsidRPr="009951B9" w:rsidRDefault="001D2ED9" w:rsidP="008C2D5D">
      <w:pPr>
        <w:ind w:firstLine="708"/>
        <w:rPr>
          <w:rFonts w:cs="Times New Roman"/>
          <w:sz w:val="24"/>
          <w:szCs w:val="24"/>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.23 Сброс дренажных вод в ливневую канализацию допускается, если пропускная способность ливневой канализации определена с учётом дополнительных расходов воды, поступающей из дренажной системы. При этом подпор дренажной системы не допускается.</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.5 Санитарная очистка</w:t>
      </w:r>
    </w:p>
    <w:p w:rsidR="008C2D5D" w:rsidRPr="009951B9" w:rsidRDefault="008C2D5D" w:rsidP="008C2D5D">
      <w:pPr>
        <w:ind w:firstLine="708"/>
        <w:rPr>
          <w:rFonts w:cs="Times New Roman"/>
          <w:sz w:val="24"/>
          <w:szCs w:val="24"/>
        </w:rPr>
      </w:pPr>
    </w:p>
    <w:p w:rsidR="008C2D5D" w:rsidRPr="009951B9" w:rsidRDefault="001D2ED9" w:rsidP="008C2D5D">
      <w:pPr>
        <w:adjustRightInd w:val="0"/>
        <w:spacing w:line="239" w:lineRule="auto"/>
        <w:ind w:firstLine="709"/>
        <w:rPr>
          <w:rFonts w:eastAsia="Times New Roman" w:cs="Times New Roman"/>
          <w:sz w:val="24"/>
          <w:szCs w:val="24"/>
          <w:lang w:eastAsia="ru-RU"/>
        </w:rPr>
      </w:pPr>
      <w:r w:rsidRPr="009951B9">
        <w:rPr>
          <w:rFonts w:cs="Times New Roman"/>
          <w:sz w:val="24"/>
          <w:szCs w:val="24"/>
        </w:rPr>
        <w:t>1.1.2.5</w:t>
      </w:r>
      <w:r w:rsidR="008C2D5D" w:rsidRPr="009951B9">
        <w:rPr>
          <w:rFonts w:cs="Times New Roman"/>
          <w:sz w:val="24"/>
          <w:szCs w:val="24"/>
        </w:rPr>
        <w:t xml:space="preserve">.1 </w:t>
      </w:r>
      <w:r w:rsidR="008C2D5D" w:rsidRPr="009951B9">
        <w:rPr>
          <w:rFonts w:eastAsia="Times New Roman" w:cs="Times New Roman"/>
          <w:sz w:val="24"/>
          <w:szCs w:val="24"/>
          <w:lang w:eastAsia="ru-RU"/>
        </w:rPr>
        <w:t>Объектами санитарной очистки являются: придомовые территории, уличные проезды, территории объектов культурно – бытового назначения, предприятий, учреждений и организаций, парков, скверов и иных мест общественного пользования, мест отдыха.</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санитарной очистки территорий сельского поселения должно обеспечивать во взаимосвязи с системой канализации сбор и утилизацию (удаление, обезвреживание) коммунальных и производственных отходов с учётом экологических и </w:t>
      </w:r>
      <w:r w:rsidRPr="009951B9">
        <w:rPr>
          <w:rFonts w:eastAsia="Times New Roman" w:cs="Times New Roman"/>
          <w:sz w:val="24"/>
          <w:szCs w:val="24"/>
          <w:lang w:eastAsia="ru-RU"/>
        </w:rPr>
        <w:lastRenderedPageBreak/>
        <w:t>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 – венерологические, туберкулезные больницы и отделения, ветеринарные объекты, пляжи.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улиц в места, установленные органами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.3 Санитарную очистку территорий населённых пунктов следует осуществлять в соответствии с требованиями СанПиН 42-128-4690-88, СП 42.13330.201</w:t>
      </w:r>
      <w:r w:rsidR="00E57E27">
        <w:rPr>
          <w:rFonts w:eastAsia="Times New Roman" w:cs="Times New Roman"/>
          <w:sz w:val="24"/>
          <w:szCs w:val="24"/>
          <w:lang w:eastAsia="ru-RU"/>
        </w:rPr>
        <w:t>6</w:t>
      </w:r>
      <w:r w:rsidR="008C2D5D" w:rsidRPr="009951B9">
        <w:rPr>
          <w:rFonts w:eastAsia="Times New Roman" w:cs="Times New Roman"/>
          <w:sz w:val="24"/>
          <w:szCs w:val="24"/>
          <w:lang w:eastAsia="ru-RU"/>
        </w:rPr>
        <w:t>, СанПиН 2.1.2.2645-10,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.4 Нормы накопления коммунальных отходов на территории Смоленской области устанавливает департамент Смоленской области по природным ресурсам и экологии.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Расчётное количество накапливающихся коммунальных отходов должно периодически уточняться по фактическим данным, а норма корректироваться.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Нормы накопления крупногабаритных коммунальных отходов следует принимать в размере 5% в составе твёрдых коммунальных отходов.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.5 В жилых зонах проектируются специальные площадки для размещения контейнеров для коммунальных отходов с удобными подъездами для транспорта. Площадка проектируется открытой с водонепроницаемым покрытием и огражденной зелёными насаждениями.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Площадки для установки контейнеров должны быть удалены от жилых домов, детских, лечебно – профилактических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Расчётный объём мусоросборников должен соответствовать фактическому накоплению отходов в периоды наибольшего их образования.</w:t>
      </w:r>
    </w:p>
    <w:p w:rsidR="008C2D5D" w:rsidRPr="009951B9" w:rsidRDefault="001D2ED9" w:rsidP="008C2D5D">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1.1.2.5</w:t>
      </w:r>
      <w:r w:rsidR="008C2D5D" w:rsidRPr="009951B9">
        <w:rPr>
          <w:rFonts w:eastAsia="Times New Roman" w:cs="Times New Roman"/>
          <w:bCs/>
          <w:sz w:val="24"/>
          <w:szCs w:val="24"/>
          <w:lang w:eastAsia="ru-RU"/>
        </w:rPr>
        <w:t>.6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систему водоотведения хозяйственно – бытовых сточных вод с принудительным таянием снега и последующей очисткой талых вод на очистных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водосточную сеть с принудительным таянием (например, за счёт теплового ресурса сбросных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подача снега на снеготаялки с последующей очисткой и сбросом талых вод в системы водоотведения.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Санитарно – защитная зона от снегосвалок и снегоплавильных пунктов до территорий жилой зоны принимается не менее 100 м.</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3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нецентрализованного водоснабжения дворовые уборные должны быть удалены </w:t>
      </w:r>
      <w:r w:rsidRPr="009951B9">
        <w:rPr>
          <w:rFonts w:eastAsia="Times New Roman" w:cs="Times New Roman"/>
          <w:sz w:val="24"/>
          <w:szCs w:val="24"/>
          <w:lang w:eastAsia="ru-RU"/>
        </w:rPr>
        <w:lastRenderedPageBreak/>
        <w:t>от колодцев и каптажей родников на расстояние не менее 50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от мусоросборников до границ участков соседних жилых домов, детских учреждений, озеленённых площадок следует устанавливать в соответствии с требованиями         п. </w:t>
      </w:r>
      <w:r w:rsidR="007C6826" w:rsidRPr="009951B9">
        <w:rPr>
          <w:rFonts w:eastAsia="Times New Roman" w:cs="Times New Roman"/>
          <w:sz w:val="24"/>
          <w:szCs w:val="24"/>
          <w:lang w:eastAsia="ru-RU"/>
        </w:rPr>
        <w:t>1</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2</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розничных рынков следует предусматривать общественные туалеты из расчёта:</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для персонала – не менее 1 прибора </w:t>
      </w:r>
      <w:r w:rsidRPr="009951B9">
        <w:rPr>
          <w:rFonts w:eastAsia="Times New Roman" w:cs="Times New Roman"/>
          <w:sz w:val="24"/>
          <w:szCs w:val="24"/>
          <w:lang w:eastAsia="ru-RU"/>
        </w:rPr>
        <w:t>на каждые 50 торговых мест</w:t>
      </w:r>
      <w:r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для посетителей – 1 прибор на 150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торговой площади, но не менее 2 приборов на объект.</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рынках без канализации общественные туалеты с непроницаемыми выгре</w:t>
      </w:r>
      <w:r w:rsidRPr="009951B9">
        <w:rPr>
          <w:rFonts w:eastAsia="Times New Roman" w:cs="Times New Roman"/>
          <w:sz w:val="24"/>
          <w:szCs w:val="24"/>
          <w:lang w:eastAsia="ru-RU"/>
        </w:rPr>
        <w:t>бами следует проектировать на расстоянии не менее 50 м от места торговли.</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.9 На территории лечебно – 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твёрдое покрытие и въезд со стороны улицы. Размеры площадки должны превышать размеры основания мусоросборников на 1,5 м во все стороны.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.10 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следует проектировать на расстоянии не менее 50 м от мест массового скопления отдыхающих. Расчётное количество мест в них следует принимать не менее одного на 500 посетителей.</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.11 На территории пляжей размеры площадок под мусоросборники следует определять из расчёта один контейнер ёмкостью 0,75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xml:space="preserve"> на 3500 – 4000 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площади пляжа.</w:t>
      </w:r>
    </w:p>
    <w:p w:rsidR="008C2D5D" w:rsidRPr="009951B9" w:rsidRDefault="008C2D5D" w:rsidP="008C2D5D">
      <w:pPr>
        <w:widowControl w:val="0"/>
        <w:adjustRightInd w:val="0"/>
        <w:spacing w:line="239" w:lineRule="auto"/>
        <w:ind w:firstLine="709"/>
        <w:rPr>
          <w:rFonts w:eastAsia="Times New Roman" w:cs="Times New Roman"/>
          <w:spacing w:val="-5"/>
          <w:sz w:val="24"/>
          <w:szCs w:val="24"/>
          <w:lang w:eastAsia="ru-RU"/>
        </w:rPr>
      </w:pPr>
      <w:r w:rsidRPr="009951B9">
        <w:rPr>
          <w:rFonts w:eastAsia="Times New Roman" w:cs="Times New Roman"/>
          <w:spacing w:val="-5"/>
          <w:sz w:val="24"/>
          <w:szCs w:val="24"/>
          <w:lang w:eastAsia="ru-RU"/>
        </w:rPr>
        <w:t>Общественные туалеты следует проектировать на расстоянии не менее 50 м и не более 200 м от мест купания. Расчётное количество мест в них следует принимать не менее одного на 75 посетителей.</w:t>
      </w:r>
    </w:p>
    <w:p w:rsidR="008C2D5D" w:rsidRPr="009951B9" w:rsidRDefault="001D2ED9"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.12 Общественные туалеты должны устраиваться в местах массового скопления и посещения людей, в том числе:</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площадях, улицах с большим пешеходным движением;</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железнодорожных станциях и автостанциях;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торговых центров, рынков;</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открытых плоскостных спортивных сооружений.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общественных туалетов следует определять по нормам, приведённым в Приложении Д настоящих нормативов с учётом требований СанПиН 983-72.</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и содержание общественных туалетов следует осуществлять в соответствии с требованиями СанПиН 983-72, СанПиН 42-128-4690-88.</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1.1.2.5</w:t>
      </w:r>
      <w:r w:rsidR="008C2D5D" w:rsidRPr="009951B9">
        <w:rPr>
          <w:rFonts w:eastAsia="Times New Roman" w:cs="Times New Roman"/>
          <w:spacing w:val="-2"/>
          <w:sz w:val="24"/>
          <w:szCs w:val="24"/>
          <w:lang w:eastAsia="ru-RU"/>
        </w:rPr>
        <w:t xml:space="preserve">.13 Обезвреживание твёрдых и жидких бытовых отходов производится на специально отведенных полигонах. Проектирование и размещение полигонов и предприятий </w:t>
      </w:r>
      <w:r w:rsidR="008C2D5D" w:rsidRPr="009951B9">
        <w:rPr>
          <w:rFonts w:eastAsia="Times New Roman" w:cs="Times New Roman"/>
          <w:sz w:val="24"/>
          <w:szCs w:val="24"/>
          <w:lang w:eastAsia="ru-RU"/>
        </w:rPr>
        <w:t>по переработке коммунальных отходов следует осуществлять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 xml:space="preserve">ы специального назначения» (подраздел «Зоны размещения полигонов для твёрдых коммунальных </w:t>
      </w:r>
      <w:r w:rsidR="008C2D5D" w:rsidRPr="009951B9">
        <w:rPr>
          <w:rFonts w:eastAsia="Times New Roman" w:cs="Times New Roman"/>
          <w:sz w:val="24"/>
          <w:szCs w:val="24"/>
          <w:lang w:eastAsia="ru-RU"/>
        </w:rPr>
        <w:lastRenderedPageBreak/>
        <w:t>отходов») настоящих нормативов.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.14 Размеры санитарно – 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.15 Производственные отходы, не подлежащие обеззараживанию и утилизации совместно с коммунальных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схемы территориального планирования Починковского района Смоленской области, генерального плана поселения, в схеме обезвреживания, утилизации и захоронения промышленных отходов муниципального района.</w:t>
      </w:r>
    </w:p>
    <w:p w:rsidR="008C2D5D" w:rsidRPr="009951B9" w:rsidRDefault="008C2D5D" w:rsidP="008C2D5D">
      <w:pPr>
        <w:ind w:firstLine="708"/>
        <w:rPr>
          <w:rFonts w:cs="Times New Roman"/>
          <w:sz w:val="24"/>
          <w:szCs w:val="24"/>
        </w:rPr>
      </w:pPr>
      <w:r w:rsidRPr="009951B9">
        <w:rPr>
          <w:rFonts w:eastAsia="Times New Roman" w:cs="Times New Roman"/>
          <w:sz w:val="24"/>
          <w:szCs w:val="24"/>
          <w:lang w:eastAsia="ru-RU"/>
        </w:rPr>
        <w:t>Размещение полигонов для отходов производства следует проектировать в соответствии с требованиями раздела «</w:t>
      </w:r>
      <w:r w:rsidR="001D2ED9" w:rsidRPr="009951B9">
        <w:rPr>
          <w:rFonts w:eastAsia="Times New Roman" w:cs="Times New Roman"/>
          <w:sz w:val="24"/>
          <w:szCs w:val="24"/>
          <w:lang w:eastAsia="ru-RU"/>
        </w:rPr>
        <w:t>Объект</w:t>
      </w:r>
      <w:r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.6 Теплоснабжение</w:t>
      </w:r>
    </w:p>
    <w:p w:rsidR="008C2D5D" w:rsidRPr="009951B9" w:rsidRDefault="008C2D5D" w:rsidP="008C2D5D">
      <w:pPr>
        <w:ind w:firstLine="708"/>
        <w:rPr>
          <w:rFonts w:cs="Times New Roman"/>
          <w:sz w:val="24"/>
          <w:szCs w:val="24"/>
        </w:rPr>
      </w:pPr>
    </w:p>
    <w:p w:rsidR="008C2D5D" w:rsidRPr="009951B9" w:rsidRDefault="001D2ED9" w:rsidP="008C2D5D">
      <w:pPr>
        <w:spacing w:line="239" w:lineRule="auto"/>
        <w:ind w:firstLine="720"/>
        <w:rPr>
          <w:rFonts w:eastAsia="Times New Roman" w:cs="Times New Roman"/>
          <w:bCs/>
          <w:spacing w:val="-2"/>
          <w:sz w:val="24"/>
          <w:szCs w:val="24"/>
          <w:lang w:eastAsia="ru-RU"/>
        </w:rPr>
      </w:pPr>
      <w:r w:rsidRPr="009951B9">
        <w:rPr>
          <w:rFonts w:cs="Times New Roman"/>
          <w:sz w:val="24"/>
          <w:szCs w:val="24"/>
        </w:rPr>
        <w:t>1.1.2.6</w:t>
      </w:r>
      <w:r w:rsidR="008C2D5D" w:rsidRPr="009951B9">
        <w:rPr>
          <w:rFonts w:cs="Times New Roman"/>
          <w:sz w:val="24"/>
          <w:szCs w:val="24"/>
        </w:rPr>
        <w:t xml:space="preserve">.1 </w:t>
      </w:r>
      <w:r w:rsidR="008C2D5D" w:rsidRPr="009951B9">
        <w:rPr>
          <w:rFonts w:eastAsia="Times New Roman" w:cs="Times New Roman"/>
          <w:bCs/>
          <w:spacing w:val="-2"/>
          <w:sz w:val="24"/>
          <w:szCs w:val="24"/>
          <w:lang w:eastAsia="ru-RU"/>
        </w:rPr>
        <w:t>Проектирование и строительство новых, реконструкцию и развитие действующих систем теплоснабжения следует осуществлять в соответствии с утверждёнными схемами теплоснабжения в целях обеспечения необходимого уровня теплоснабжения жилищно – коммунального хозяйства, промышленных и иных организаций с учётом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bCs/>
          <w:sz w:val="24"/>
          <w:szCs w:val="24"/>
          <w:lang w:eastAsia="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.2 Принятая схема теплоснабжения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нормативный уровень теплоэнергосбережения;</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pacing w:val="-3"/>
          <w:sz w:val="24"/>
          <w:szCs w:val="24"/>
          <w:lang w:eastAsia="ru-RU"/>
        </w:rPr>
        <w:t xml:space="preserve"> нормативный уровень надёжности согласно требованиям </w:t>
      </w:r>
      <w:r w:rsidRPr="009951B9">
        <w:rPr>
          <w:rFonts w:eastAsia="Times New Roman" w:cs="Times New Roman"/>
          <w:bCs/>
          <w:sz w:val="24"/>
          <w:szCs w:val="24"/>
          <w:lang w:eastAsia="ru-RU"/>
        </w:rPr>
        <w:t>СП 124.13330.2012</w:t>
      </w:r>
      <w:r w:rsidRPr="009951B9">
        <w:rPr>
          <w:rFonts w:eastAsia="Times New Roman" w:cs="Times New Roman"/>
          <w:spacing w:val="-3"/>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требования экологической безопасности;</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безопасность эксплуатации.</w:t>
      </w:r>
    </w:p>
    <w:p w:rsidR="008C2D5D" w:rsidRPr="009951B9" w:rsidRDefault="001D2ED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.3 </w:t>
      </w:r>
      <w:r w:rsidR="008C2D5D" w:rsidRPr="009951B9">
        <w:rPr>
          <w:rFonts w:eastAsia="Times New Roman" w:cs="Times New Roman"/>
          <w:bCs/>
          <w:sz w:val="24"/>
          <w:szCs w:val="24"/>
          <w:lang w:eastAsia="ru-RU"/>
        </w:rPr>
        <w:t>Схемы теплоснабжения должны быть согласованы с иными программами развития сетей инженерно – технического обеспечения, а также с программами газификации.</w:t>
      </w:r>
    </w:p>
    <w:p w:rsidR="008C2D5D" w:rsidRPr="009951B9" w:rsidRDefault="008C2D5D"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Тепловые нагрузки определяются с учётом категорий потребителей по надежности теплоснабжения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1D2ED9"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.4 Удельные расходы тепловой энергии на отопление </w:t>
      </w:r>
      <w:r w:rsidR="008C2D5D" w:rsidRPr="009951B9">
        <w:rPr>
          <w:rFonts w:eastAsia="Times New Roman" w:cs="Times New Roman"/>
          <w:bCs/>
          <w:sz w:val="24"/>
          <w:szCs w:val="24"/>
          <w:lang w:eastAsia="ru-RU"/>
        </w:rPr>
        <w:t>различных типов жилых и общественных зданий</w:t>
      </w:r>
      <w:r w:rsidR="008C2D5D" w:rsidRPr="009951B9">
        <w:rPr>
          <w:rFonts w:eastAsia="Times New Roman" w:cs="Times New Roman"/>
          <w:sz w:val="24"/>
          <w:szCs w:val="24"/>
          <w:lang w:eastAsia="ru-RU"/>
        </w:rPr>
        <w:t xml:space="preserve"> приведены в Приложении Л настоящих нормативов.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теплоснабжения районов новой застройки должен производиться на основе технико – экономического сравнения вариантов.</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.5 Размещение централизованных (энергогенерирующих) источников теплоснабжения на территориях населённых пунктов производится, как правило, в коммунально – складских и производственных зонах, по возможности в центре тепловых нагрузок.</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Размещение источников теплоснабжения, тепловых пунктов в жилой застройке должно быть обосновано акустическими расчётами с мероприятиями по достижению нормативных уровней шума и вибрации и расчётами рассеивания вредных выбросов в атмосфере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42.13330.201</w:t>
      </w:r>
      <w:r w:rsidR="00E57E27">
        <w:rPr>
          <w:rFonts w:eastAsia="Times New Roman" w:cs="Times New Roman"/>
          <w:spacing w:val="-2"/>
          <w:sz w:val="24"/>
          <w:szCs w:val="24"/>
          <w:lang w:eastAsia="ru-RU"/>
        </w:rPr>
        <w:t>6</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60.13330.2011</w:t>
      </w:r>
      <w:r w:rsidRPr="009951B9">
        <w:rPr>
          <w:rFonts w:eastAsia="Times New Roman" w:cs="Times New Roman"/>
          <w:sz w:val="24"/>
          <w:szCs w:val="24"/>
          <w:lang w:eastAsia="ru-RU"/>
        </w:rPr>
        <w:t>.</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.6 Для жилищно – коммунальной застройки и нежилых зон следует применять раздельные тепловые сети, идущие непосредственно от источника теплоснабжения.</w:t>
      </w:r>
    </w:p>
    <w:p w:rsidR="008C2D5D" w:rsidRPr="009951B9" w:rsidRDefault="001D2ED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.7 Для зданий, в которых не допускаются перерывы в подаче тепла (больницы, дошкольные организации с круглосуточным пребыванием детей и др.), надёжность </w:t>
      </w:r>
      <w:r w:rsidR="008C2D5D" w:rsidRPr="009951B9">
        <w:rPr>
          <w:rFonts w:eastAsia="Times New Roman" w:cs="Times New Roman"/>
          <w:sz w:val="24"/>
          <w:szCs w:val="24"/>
          <w:lang w:eastAsia="ru-RU"/>
        </w:rPr>
        <w:lastRenderedPageBreak/>
        <w:t>теплоснабжения при проектировании системы теплоснабжения должна обеспечиваться одним из следующих решений: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проектированием резервных источников тепла, обеспечивающих отопление здания в полном объёме, в том числе с использованием электроэнергии;</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двусторонним питанием от разных тепловых сетей.</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.8 Земельные участки для размещения котельных выбираются в соответствии со схемами теплоснабжения муниципального образования.</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земельных участков для отдельно стоящих котельных, размещаемых в районах жилой застройки, следует принимать по таблице </w:t>
      </w:r>
      <w:r w:rsidR="009B10FE"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2</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360"/>
        <w:gridCol w:w="3382"/>
        <w:gridCol w:w="3382"/>
      </w:tblGrid>
      <w:tr w:rsidR="008C2D5D" w:rsidRPr="009951B9" w:rsidTr="008C2D5D">
        <w:trPr>
          <w:trHeight w:val="62"/>
          <w:jc w:val="center"/>
        </w:trPr>
        <w:tc>
          <w:tcPr>
            <w:tcW w:w="3360" w:type="dxa"/>
            <w:vMerge w:val="restart"/>
            <w:vAlign w:val="center"/>
          </w:tcPr>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 xml:space="preserve">Теплопроизводительность </w:t>
            </w:r>
          </w:p>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котельных, Гкал/ч (МВт)</w:t>
            </w:r>
          </w:p>
        </w:tc>
        <w:tc>
          <w:tcPr>
            <w:tcW w:w="6764" w:type="dxa"/>
            <w:gridSpan w:val="2"/>
            <w:vAlign w:val="center"/>
          </w:tcPr>
          <w:p w:rsidR="008C2D5D" w:rsidRPr="009951B9" w:rsidRDefault="008C2D5D" w:rsidP="008C2D5D">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га, котельных, работающих</w:t>
            </w:r>
          </w:p>
        </w:tc>
      </w:tr>
      <w:tr w:rsidR="008C2D5D" w:rsidRPr="009951B9" w:rsidTr="008C2D5D">
        <w:trPr>
          <w:trHeight w:val="62"/>
          <w:jc w:val="center"/>
        </w:trPr>
        <w:tc>
          <w:tcPr>
            <w:tcW w:w="3360" w:type="dxa"/>
            <w:vMerge/>
            <w:vAlign w:val="center"/>
          </w:tcPr>
          <w:p w:rsidR="008C2D5D" w:rsidRPr="009951B9" w:rsidRDefault="008C2D5D" w:rsidP="008C2D5D">
            <w:pPr>
              <w:widowControl w:val="0"/>
              <w:spacing w:line="238" w:lineRule="auto"/>
              <w:jc w:val="center"/>
              <w:rPr>
                <w:rFonts w:eastAsia="Times New Roman" w:cs="Times New Roman"/>
                <w:sz w:val="22"/>
                <w:lang w:eastAsia="ru-RU"/>
              </w:rPr>
            </w:pP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твёрдом топливе</w:t>
            </w: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газомазутном топливе</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до 5</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 до 10 (от 6 до 12)</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10 до 50 (от 12 до 58)</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1,5</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50 до 100 (от 58 до 116)</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3,0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2,5</w:t>
            </w:r>
          </w:p>
        </w:tc>
      </w:tr>
    </w:tbl>
    <w:p w:rsidR="008C2D5D" w:rsidRPr="009951B9" w:rsidRDefault="008C2D5D" w:rsidP="008C2D5D">
      <w:pPr>
        <w:widowControl w:val="0"/>
        <w:spacing w:line="239" w:lineRule="auto"/>
        <w:rPr>
          <w:rFonts w:eastAsia="Times New Roman" w:cs="Times New Roman"/>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Размещение золошлакоотвалов следует предусматривать вне территории жилых и общественно – 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9951B9">
        <w:rPr>
          <w:rFonts w:eastAsia="Times New Roman" w:cs="Times New Roman"/>
          <w:bCs/>
          <w:i/>
          <w:sz w:val="22"/>
          <w:lang w:eastAsia="ru-RU"/>
        </w:rPr>
        <w:t>СП 124.13330.2012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p>
    <w:p w:rsidR="008C2D5D" w:rsidRPr="009951B9" w:rsidRDefault="00795DD1" w:rsidP="008C2D5D">
      <w:pPr>
        <w:widowControl w:val="0"/>
        <w:spacing w:line="239" w:lineRule="auto"/>
        <w:ind w:firstLine="709"/>
        <w:rPr>
          <w:rFonts w:eastAsia="Times New Roman" w:cs="Times New Roman"/>
          <w:spacing w:val="-5"/>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.9 Размеры санитарно – защитных зон от источников теплоснабжения устанавливаются в </w:t>
      </w:r>
      <w:r w:rsidR="008C2D5D" w:rsidRPr="009951B9">
        <w:rPr>
          <w:rFonts w:eastAsia="Times New Roman" w:cs="Times New Roman"/>
          <w:sz w:val="24"/>
          <w:szCs w:val="24"/>
          <w:lang w:eastAsia="ru-RU"/>
        </w:rPr>
        <w:t xml:space="preserve">соответствии с требованиями СанПиН 2.2.1/2.1.1.1200-03. </w:t>
      </w:r>
    </w:p>
    <w:p w:rsidR="008C2D5D" w:rsidRPr="009951B9" w:rsidRDefault="008C2D5D" w:rsidP="008C2D5D">
      <w:pPr>
        <w:widowControl w:val="0"/>
        <w:adjustRightInd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Для котельных тепловой мощностью менее 200 Гкал, работающих на твёрдом,</w:t>
      </w:r>
      <w:r w:rsidRPr="009951B9">
        <w:rPr>
          <w:rFonts w:eastAsia="Times New Roman" w:cs="Times New Roman"/>
          <w:sz w:val="24"/>
          <w:szCs w:val="24"/>
          <w:lang w:eastAsia="ru-RU"/>
        </w:rPr>
        <w:t xml:space="preserve"> жидком и газообразном топливе, размер санитарно – защитной зоны устанавливается в каждом конкретном случае на основании расчётов рассеивания загрязнений атмос</w:t>
      </w:r>
      <w:r w:rsidRPr="009951B9">
        <w:rPr>
          <w:rFonts w:eastAsia="Times New Roman" w:cs="Times New Roman"/>
          <w:spacing w:val="-4"/>
          <w:sz w:val="24"/>
          <w:szCs w:val="24"/>
          <w:lang w:eastAsia="ru-RU"/>
        </w:rPr>
        <w:t>ферного воздуха и физического воздействия на атмосферный воздух (шум, вибрация,</w:t>
      </w:r>
      <w:r w:rsidRPr="009951B9">
        <w:rPr>
          <w:rFonts w:eastAsia="Times New Roman" w:cs="Times New Roman"/>
          <w:spacing w:val="-2"/>
          <w:sz w:val="24"/>
          <w:szCs w:val="24"/>
          <w:lang w:eastAsia="ru-RU"/>
        </w:rPr>
        <w:t>ЭМП и др.), а также на основании результатов натурных исследований и измерений.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.10 </w:t>
      </w:r>
      <w:r w:rsidR="008C2D5D" w:rsidRPr="009951B9">
        <w:rPr>
          <w:rFonts w:eastAsia="Times New Roman" w:cs="Times New Roman"/>
          <w:sz w:val="24"/>
          <w:szCs w:val="24"/>
          <w:lang w:eastAsia="ru-RU"/>
        </w:rPr>
        <w:t>При отсутствии централизованной системы теплоснабжения в населённых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 – гигиенических и противопожарных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.11 </w:t>
      </w:r>
      <w:r w:rsidR="008C2D5D" w:rsidRPr="009951B9">
        <w:rPr>
          <w:rFonts w:eastAsia="Times New Roman" w:cs="Times New Roman"/>
          <w:sz w:val="24"/>
          <w:szCs w:val="24"/>
          <w:lang w:eastAsia="ru-RU"/>
        </w:rPr>
        <w:t>Для крышных, встроено – пристроенных котельных размер санитарно – защитной зоны не устанавливается. Размещение указанных котельных осуществляется в каждом конкретном случае на основании расчётов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.12 Трассы и способы прокладки тепловых сетей следует предусматривать</w:t>
      </w:r>
      <w:r w:rsidR="008C2D5D" w:rsidRPr="009951B9">
        <w:rPr>
          <w:rFonts w:eastAsia="Times New Roman" w:cs="Times New Roman"/>
          <w:sz w:val="24"/>
          <w:szCs w:val="24"/>
          <w:lang w:eastAsia="ru-RU"/>
        </w:rPr>
        <w:t xml:space="preserve"> в соответствии со СП 18.13330.2011, </w:t>
      </w:r>
      <w:r w:rsidR="008C2D5D" w:rsidRPr="009951B9">
        <w:rPr>
          <w:rFonts w:eastAsia="Times New Roman" w:cs="Times New Roman"/>
          <w:bCs/>
          <w:sz w:val="24"/>
          <w:szCs w:val="24"/>
          <w:lang w:eastAsia="ru-RU"/>
        </w:rPr>
        <w:t>СП 124.13330.2012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E57E27">
        <w:rPr>
          <w:rFonts w:eastAsia="Times New Roman" w:cs="Times New Roman"/>
          <w:spacing w:val="-2"/>
          <w:sz w:val="24"/>
          <w:szCs w:val="24"/>
          <w:lang w:eastAsia="ru-RU"/>
        </w:rPr>
        <w:t>6</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.13 </w:t>
      </w:r>
      <w:r w:rsidR="008C2D5D" w:rsidRPr="009951B9">
        <w:rPr>
          <w:rFonts w:eastAsia="Times New Roman" w:cs="Times New Roman"/>
          <w:bCs/>
          <w:sz w:val="24"/>
          <w:szCs w:val="24"/>
          <w:lang w:eastAsia="ru-RU"/>
        </w:rPr>
        <w:t>При проектировании систем теплоснабжения на территориях, подверженных опасным инженерно – геологическим и гидрологическим процессам следует учитывать требования СП 14.13330.2011,СП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а также требования           п.п. </w:t>
      </w:r>
      <w:r w:rsidRPr="009951B9">
        <w:rPr>
          <w:rFonts w:eastAsia="Times New Roman" w:cs="Times New Roman"/>
          <w:sz w:val="24"/>
          <w:szCs w:val="24"/>
          <w:lang w:eastAsia="ru-RU"/>
        </w:rPr>
        <w:lastRenderedPageBreak/>
        <w:t>1.1.2.6</w:t>
      </w:r>
      <w:r w:rsidR="008C2D5D" w:rsidRPr="009951B9">
        <w:rPr>
          <w:rFonts w:eastAsia="Times New Roman" w:cs="Times New Roman"/>
          <w:sz w:val="24"/>
          <w:szCs w:val="24"/>
          <w:lang w:eastAsia="ru-RU"/>
        </w:rPr>
        <w:t xml:space="preserve">.14 – </w:t>
      </w: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.18 настоящих нормативов.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.14 </w:t>
      </w:r>
      <w:r w:rsidR="008C2D5D" w:rsidRPr="009951B9">
        <w:rPr>
          <w:rFonts w:eastAsia="Times New Roman" w:cs="Times New Roman"/>
          <w:bCs/>
          <w:sz w:val="24"/>
          <w:szCs w:val="24"/>
          <w:lang w:eastAsia="ru-RU"/>
        </w:rPr>
        <w:t>На подрабатываемых территориях</w:t>
      </w:r>
      <w:r w:rsidR="008C2D5D" w:rsidRPr="009951B9">
        <w:rPr>
          <w:rFonts w:eastAsia="Times New Roman" w:cs="Times New Roman"/>
          <w:sz w:val="24"/>
          <w:szCs w:val="24"/>
          <w:lang w:eastAsia="ru-RU"/>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.15 На территориях </w:t>
      </w:r>
      <w:r w:rsidR="008C2D5D" w:rsidRPr="009951B9">
        <w:rPr>
          <w:rFonts w:eastAsia="Times New Roman" w:cs="Times New Roman"/>
          <w:bCs/>
          <w:sz w:val="24"/>
          <w:szCs w:val="24"/>
          <w:lang w:eastAsia="ru-RU"/>
        </w:rPr>
        <w:t>с просадочнымигрунтами</w:t>
      </w:r>
      <w:r w:rsidR="008C2D5D" w:rsidRPr="009951B9">
        <w:rPr>
          <w:rFonts w:eastAsia="Times New Roman" w:cs="Times New Roman"/>
          <w:sz w:val="24"/>
          <w:szCs w:val="24"/>
          <w:lang w:eastAsia="ru-RU"/>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.16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.17 Ёмкостные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ёмкостных сооружений на склоне следует предусматривать нагорную канаву для отведения дождевых и талых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ёмкостных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40 м.</w:t>
      </w:r>
    </w:p>
    <w:p w:rsidR="008C2D5D" w:rsidRPr="009951B9" w:rsidRDefault="00795DD1" w:rsidP="008C2D5D">
      <w:pPr>
        <w:ind w:firstLine="708"/>
        <w:rPr>
          <w:rFonts w:cs="Times New Roman"/>
          <w:sz w:val="24"/>
          <w:szCs w:val="24"/>
        </w:rPr>
      </w:pPr>
      <w:r w:rsidRPr="009951B9">
        <w:rPr>
          <w:rFonts w:eastAsia="Times New Roman" w:cs="Times New Roman"/>
          <w:bCs/>
          <w:sz w:val="24"/>
          <w:szCs w:val="24"/>
          <w:lang w:eastAsia="ru-RU"/>
        </w:rPr>
        <w:t>1.1.2.6</w:t>
      </w:r>
      <w:r w:rsidR="008C2D5D" w:rsidRPr="009951B9">
        <w:rPr>
          <w:rFonts w:eastAsia="Times New Roman" w:cs="Times New Roman"/>
          <w:bCs/>
          <w:sz w:val="24"/>
          <w:szCs w:val="24"/>
          <w:lang w:eastAsia="ru-RU"/>
        </w:rPr>
        <w:t>.18 Размещение тепловых сетей производится в соответствии с требованиями раздела «</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.7 Газоснабжение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20"/>
        <w:rPr>
          <w:rFonts w:eastAsia="Times New Roman" w:cs="Times New Roman"/>
          <w:sz w:val="24"/>
          <w:szCs w:val="24"/>
          <w:lang w:eastAsia="ru-RU"/>
        </w:rPr>
      </w:pPr>
      <w:r w:rsidRPr="009951B9">
        <w:rPr>
          <w:rFonts w:cs="Times New Roman"/>
          <w:sz w:val="24"/>
          <w:szCs w:val="24"/>
        </w:rPr>
        <w:t>1.1.2.7</w:t>
      </w:r>
      <w:r w:rsidR="008C2D5D" w:rsidRPr="009951B9">
        <w:rPr>
          <w:rFonts w:cs="Times New Roman"/>
          <w:sz w:val="24"/>
          <w:szCs w:val="24"/>
        </w:rPr>
        <w:t xml:space="preserve">.1 </w:t>
      </w:r>
      <w:r w:rsidR="008C2D5D" w:rsidRPr="009951B9">
        <w:rPr>
          <w:rFonts w:eastAsia="Times New Roman" w:cs="Times New Roman"/>
          <w:sz w:val="24"/>
          <w:szCs w:val="24"/>
          <w:lang w:eastAsia="ru-RU"/>
        </w:rPr>
        <w:t>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008C2D5D" w:rsidRPr="009951B9">
        <w:rPr>
          <w:rFonts w:eastAsia="Times New Roman" w:cs="Times New Roman"/>
          <w:spacing w:val="-2"/>
          <w:sz w:val="24"/>
          <w:szCs w:val="24"/>
          <w:lang w:eastAsia="ru-RU"/>
        </w:rPr>
        <w:t>вии со схемами газоснабжения</w:t>
      </w:r>
      <w:r w:rsidR="008C2D5D" w:rsidRPr="009951B9">
        <w:rPr>
          <w:rFonts w:eastAsia="Times New Roman" w:cs="Times New Roman"/>
          <w:sz w:val="24"/>
          <w:szCs w:val="24"/>
          <w:lang w:eastAsia="ru-RU"/>
        </w:rPr>
        <w:t xml:space="preserve">,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 – </w:t>
      </w:r>
      <w:r w:rsidR="008C2D5D" w:rsidRPr="009951B9">
        <w:rPr>
          <w:rFonts w:eastAsia="Times New Roman" w:cs="Times New Roman"/>
          <w:spacing w:val="-2"/>
          <w:sz w:val="24"/>
          <w:szCs w:val="24"/>
          <w:lang w:eastAsia="ru-RU"/>
        </w:rPr>
        <w:t>коммунального хозяйства, промышленных и иных организаций</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.2 Размещение магистральных газопроводов на территории населённых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Санитарные разрывы от магистральных газопроводов определяются в соответствии с требованиями СанПиН 2.2.1/2.1.1.1200-03.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.3 Газораспределительная система должна обеспечивать подачу потребителям газа требуемых параметров в необходимом объёме.</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w:t>
      </w:r>
      <w:r w:rsidRPr="009951B9">
        <w:rPr>
          <w:rFonts w:eastAsia="Times New Roman" w:cs="Times New Roman"/>
          <w:sz w:val="24"/>
          <w:szCs w:val="24"/>
          <w:lang w:eastAsia="ru-RU"/>
        </w:rPr>
        <w:lastRenderedPageBreak/>
        <w:t>газа которым не подлежат ограничению или прекращению, должна быть обеспечена бесперебойная подача газа путём закольцевания газопроводов или другими способами.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xml:space="preserve">Расходы газа потребителями следует определять в соответствии </w:t>
      </w:r>
      <w:r w:rsidRPr="009951B9">
        <w:rPr>
          <w:rFonts w:eastAsia="Times New Roman" w:cs="Times New Roman"/>
          <w:sz w:val="24"/>
          <w:szCs w:val="24"/>
          <w:lang w:eastAsia="ru-RU"/>
        </w:rPr>
        <w:t>с нормами потребления газа, приведёнными в СП 42-101-2003.</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для населения (без учёта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приведённым в</w:t>
      </w:r>
      <w:r w:rsidRPr="009951B9">
        <w:rPr>
          <w:rFonts w:eastAsia="Times New Roman" w:cs="Times New Roman"/>
          <w:sz w:val="24"/>
          <w:szCs w:val="24"/>
          <w:lang w:eastAsia="ru-RU"/>
        </w:rPr>
        <w:t xml:space="preserve"> Приложении М настоящих нормативов. </w:t>
      </w:r>
      <w:r w:rsidRPr="009951B9">
        <w:rPr>
          <w:rFonts w:eastAsia="Times New Roman" w:cs="Times New Roman"/>
          <w:bCs/>
          <w:sz w:val="24"/>
          <w:szCs w:val="24"/>
          <w:lang w:eastAsia="ru-RU"/>
        </w:rPr>
        <w:t>Нормы расхода газа для потребителей, не перечисленные в Приложении М, следует принимать по нормам расхода других видов топлива или по данным фактического расхода используемого топлива с учётом КПД при переводе на газовое топливо.</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предприятий торговли, бытового обслуживания непроизводственного характера и т. п. допускается принимать в размере до 5% суммарного расхода теплоты на жилые дома.</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промышленных и сельскохозяйственных предприятий следует определять по данным потребления топлива (с учётом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и расчётные часовые расходы теплоты на нужды отопления, вентиляции и горячего водоснабжения определяют в соответствии с указаниями СП 30.13330.2012, СП 60.13330.2012и СП 124.13330.2012.</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Системы газоснабжения населённых пунктов должны рассчитываться на максимальный часовой расход газа.</w:t>
      </w:r>
    </w:p>
    <w:p w:rsidR="008C2D5D" w:rsidRPr="009951B9" w:rsidRDefault="00795DD1"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.4 При разработке документов территориального планирования </w:t>
      </w:r>
      <w:r w:rsidR="008C2D5D" w:rsidRPr="009951B9">
        <w:rPr>
          <w:rFonts w:eastAsia="Times New Roman" w:cs="Times New Roman"/>
          <w:bCs/>
          <w:sz w:val="24"/>
          <w:szCs w:val="24"/>
          <w:lang w:eastAsia="ru-RU"/>
        </w:rPr>
        <w:t>допускается принимать укрупнённые показатели потребления газа, 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/год на 1 чел., при теплоте сгорания газа 34 МДж/м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 xml:space="preserve"> (8000 ккал/м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наличии централизованного горячего водоснабжения – 120;</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горячем водоснабжении от газовых водонагревателей – 300;</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при отсутствии всяких видов горячего водоснабжения – 180</w:t>
      </w:r>
      <w:r w:rsidRPr="009951B9">
        <w:rPr>
          <w:rFonts w:eastAsia="Times New Roman" w:cs="Times New Roman"/>
          <w:bCs/>
          <w:spacing w:val="-3"/>
          <w:sz w:val="24"/>
          <w:szCs w:val="24"/>
          <w:lang w:eastAsia="ru-RU"/>
        </w:rPr>
        <w:t>.</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.5 Выбор схем газораспределения следует производить в зависимости от объёма, структуры и плотности потребления газа в сельском поселении,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схемы сетей газораспределения должен быть обоснован экономически и обеспечен необходимой степенью безопасности.</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.6 При использовании одно</w:t>
      </w:r>
      <w:r w:rsidR="008C2D5D" w:rsidRPr="009951B9">
        <w:rPr>
          <w:rFonts w:eastAsia="Times New Roman" w:cs="Times New Roman"/>
          <w:bCs/>
          <w:sz w:val="24"/>
          <w:szCs w:val="24"/>
          <w:lang w:eastAsia="ru-RU"/>
        </w:rPr>
        <w:t>–</w:t>
      </w:r>
      <w:r w:rsidR="008C2D5D" w:rsidRPr="009951B9">
        <w:rPr>
          <w:rFonts w:eastAsia="Times New Roman" w:cs="Times New Roman"/>
          <w:sz w:val="24"/>
          <w:szCs w:val="24"/>
          <w:lang w:eastAsia="ru-RU"/>
        </w:rPr>
        <w:t xml:space="preserve">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сельском поселении следует предусматрив</w:t>
      </w:r>
      <w:r w:rsidRPr="009951B9">
        <w:rPr>
          <w:rFonts w:eastAsia="Times New Roman" w:cs="Times New Roman"/>
          <w:sz w:val="24"/>
          <w:szCs w:val="24"/>
          <w:lang w:eastAsia="ru-RU"/>
        </w:rPr>
        <w:t xml:space="preserve">ать сети газораспределения      </w:t>
      </w:r>
      <w:r w:rsidR="008C2D5D" w:rsidRPr="009951B9">
        <w:rPr>
          <w:rFonts w:eastAsia="Times New Roman" w:cs="Times New Roman"/>
          <w:sz w:val="24"/>
          <w:szCs w:val="24"/>
          <w:lang w:val="en-US" w:eastAsia="ru-RU"/>
        </w:rPr>
        <w:t>I</w:t>
      </w:r>
      <w:r w:rsidR="008C2D5D" w:rsidRPr="009951B9">
        <w:rPr>
          <w:rFonts w:eastAsia="Times New Roman" w:cs="Times New Roman"/>
          <w:sz w:val="24"/>
          <w:szCs w:val="24"/>
          <w:lang w:eastAsia="ru-RU"/>
        </w:rPr>
        <w:t xml:space="preserve"> – </w:t>
      </w:r>
      <w:r w:rsidR="008C2D5D" w:rsidRPr="009951B9">
        <w:rPr>
          <w:rFonts w:eastAsia="Times New Roman" w:cs="Times New Roman"/>
          <w:sz w:val="24"/>
          <w:szCs w:val="24"/>
          <w:lang w:val="en-US" w:eastAsia="ru-RU"/>
        </w:rPr>
        <w:t>III</w:t>
      </w:r>
      <w:r w:rsidR="008C2D5D" w:rsidRPr="009951B9">
        <w:rPr>
          <w:rFonts w:eastAsia="Times New Roman" w:cs="Times New Roman"/>
          <w:sz w:val="24"/>
          <w:szCs w:val="24"/>
          <w:lang w:eastAsia="ru-RU"/>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008C2D5D" w:rsidRPr="009951B9">
        <w:rPr>
          <w:rFonts w:eastAsia="Times New Roman" w:cs="Times New Roman"/>
          <w:spacing w:val="-2"/>
          <w:sz w:val="24"/>
          <w:szCs w:val="24"/>
          <w:lang w:eastAsia="ru-RU"/>
        </w:rPr>
        <w:t>потребителей. При газификации одноквартирных жилых домов следует предусматривать ПРГ для каждого дома.</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Классификация газопроводов по рабочему давлению транспортируемого газа приведена в таблице </w:t>
      </w:r>
      <w:r w:rsidR="009B10FE"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9B10FE" w:rsidRPr="009951B9" w:rsidRDefault="009B10FE"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Таблица </w:t>
      </w:r>
      <w:r w:rsidR="009B10FE" w:rsidRPr="009951B9">
        <w:rPr>
          <w:rFonts w:eastAsia="Times New Roman" w:cs="Times New Roman"/>
          <w:sz w:val="24"/>
          <w:szCs w:val="24"/>
          <w:lang w:eastAsia="ru-RU"/>
        </w:rPr>
        <w:t>3</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667"/>
        <w:gridCol w:w="2820"/>
        <w:gridCol w:w="3939"/>
      </w:tblGrid>
      <w:tr w:rsidR="008C2D5D" w:rsidRPr="009951B9" w:rsidTr="008C2D5D">
        <w:tc>
          <w:tcPr>
            <w:tcW w:w="1676" w:type="pct"/>
            <w:gridSpan w:val="2"/>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Классификация газопроводов</w:t>
            </w:r>
          </w:p>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по давлению, категория</w:t>
            </w:r>
          </w:p>
        </w:tc>
        <w:tc>
          <w:tcPr>
            <w:tcW w:w="138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Вид транспортируемого газа</w:t>
            </w:r>
          </w:p>
        </w:tc>
        <w:tc>
          <w:tcPr>
            <w:tcW w:w="193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Рабочее давление в газопроводе, МПа</w:t>
            </w:r>
          </w:p>
        </w:tc>
      </w:tr>
      <w:tr w:rsidR="008C2D5D" w:rsidRPr="009951B9" w:rsidTr="008C2D5D">
        <w:trPr>
          <w:trHeight w:val="170"/>
        </w:trPr>
        <w:tc>
          <w:tcPr>
            <w:tcW w:w="856" w:type="pct"/>
            <w:vMerge w:val="restart"/>
          </w:tcPr>
          <w:p w:rsidR="008C2D5D" w:rsidRPr="009951B9" w:rsidRDefault="008C2D5D" w:rsidP="008C2D5D">
            <w:pPr>
              <w:widowControl w:val="0"/>
              <w:spacing w:line="260" w:lineRule="auto"/>
              <w:ind w:left="113"/>
              <w:jc w:val="left"/>
              <w:rPr>
                <w:rFonts w:eastAsia="Times New Roman" w:cs="Times New Roman"/>
                <w:sz w:val="22"/>
                <w:lang w:eastAsia="ru-RU"/>
              </w:rPr>
            </w:pPr>
            <w:r w:rsidRPr="009951B9">
              <w:rPr>
                <w:rFonts w:eastAsia="Times New Roman" w:cs="Times New Roman"/>
                <w:sz w:val="22"/>
                <w:lang w:eastAsia="ru-RU"/>
              </w:rPr>
              <w:t>Высокое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Iа</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1,2</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val="restar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1,2 включительно</w:t>
            </w:r>
          </w:p>
        </w:tc>
      </w:tr>
      <w:tr w:rsidR="008C2D5D" w:rsidRPr="009951B9" w:rsidTr="008C2D5D">
        <w:trPr>
          <w:trHeight w:val="96"/>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tcPr>
          <w:p w:rsidR="008C2D5D" w:rsidRPr="009951B9" w:rsidRDefault="008C2D5D" w:rsidP="008C2D5D">
            <w:pPr>
              <w:widowControl w:val="0"/>
              <w:ind w:left="57"/>
              <w:jc w:val="center"/>
              <w:rPr>
                <w:rFonts w:eastAsia="Times New Roman" w:cs="Times New Roman"/>
                <w:sz w:val="22"/>
                <w:lang w:eastAsia="ru-RU"/>
              </w:rPr>
            </w:pP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СУГ *</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1,6 включительно</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0,3 до 0,6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Среднее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0,005 до 0,3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Низкое</w:t>
            </w:r>
          </w:p>
        </w:tc>
        <w:tc>
          <w:tcPr>
            <w:tcW w:w="820" w:type="pct"/>
          </w:tcPr>
          <w:p w:rsidR="008C2D5D" w:rsidRPr="009951B9" w:rsidRDefault="008C2D5D" w:rsidP="008C2D5D">
            <w:pPr>
              <w:widowControl w:val="0"/>
              <w:ind w:left="57"/>
              <w:jc w:val="center"/>
              <w:rPr>
                <w:rFonts w:eastAsia="Times New Roman" w:cs="Times New Roman"/>
                <w:sz w:val="22"/>
                <w:lang w:val="en-US" w:eastAsia="ru-RU"/>
              </w:rPr>
            </w:pPr>
            <w:r w:rsidRPr="009951B9">
              <w:rPr>
                <w:rFonts w:eastAsia="Times New Roman" w:cs="Times New Roman"/>
                <w:sz w:val="22"/>
                <w:lang w:eastAsia="ru-RU"/>
              </w:rPr>
              <w:t>I</w:t>
            </w:r>
            <w:r w:rsidRPr="009951B9">
              <w:rPr>
                <w:rFonts w:eastAsia="Times New Roman" w:cs="Times New Roman"/>
                <w:sz w:val="22"/>
                <w:lang w:val="en-US" w:eastAsia="ru-RU"/>
              </w:rPr>
              <w:t>V</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до 0,005 включительно</w:t>
            </w:r>
          </w:p>
        </w:tc>
      </w:tr>
    </w:tbl>
    <w:p w:rsidR="008C2D5D" w:rsidRPr="009951B9" w:rsidRDefault="008C2D5D" w:rsidP="008C2D5D">
      <w:pPr>
        <w:widowControl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СУГ – сжиженный углеводородный газ</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.7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приведённых в таблице </w:t>
      </w:r>
      <w:r w:rsidR="009B10FE" w:rsidRPr="009951B9">
        <w:rPr>
          <w:rFonts w:eastAsia="Times New Roman" w:cs="Times New Roman"/>
          <w:sz w:val="24"/>
          <w:szCs w:val="24"/>
          <w:lang w:eastAsia="ru-RU"/>
        </w:rPr>
        <w:t>4</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5572"/>
        <w:gridCol w:w="1887"/>
        <w:gridCol w:w="2211"/>
      </w:tblGrid>
      <w:tr w:rsidR="008C2D5D" w:rsidRPr="009951B9" w:rsidTr="008C2D5D">
        <w:trPr>
          <w:tblHeader/>
          <w:jc w:val="center"/>
        </w:trPr>
        <w:tc>
          <w:tcPr>
            <w:tcW w:w="507" w:type="dxa"/>
            <w:vAlign w:val="center"/>
          </w:tcPr>
          <w:p w:rsidR="008C2D5D" w:rsidRPr="009951B9" w:rsidRDefault="008C2D5D" w:rsidP="008C2D5D">
            <w:pPr>
              <w:widowControl w:val="0"/>
              <w:ind w:left="-57" w:right="-57"/>
              <w:jc w:val="center"/>
              <w:rPr>
                <w:rFonts w:eastAsia="Times New Roman" w:cs="Times New Roman"/>
                <w:b/>
                <w:sz w:val="22"/>
                <w:lang w:eastAsia="ru-RU"/>
              </w:rPr>
            </w:pPr>
            <w:r w:rsidRPr="009951B9">
              <w:rPr>
                <w:rFonts w:eastAsia="Times New Roman" w:cs="Times New Roman"/>
                <w:b/>
                <w:sz w:val="22"/>
                <w:lang w:eastAsia="ru-RU"/>
              </w:rPr>
              <w:t>№ п/п</w:t>
            </w:r>
          </w:p>
        </w:tc>
        <w:tc>
          <w:tcPr>
            <w:tcW w:w="5572" w:type="dxa"/>
            <w:vAlign w:val="center"/>
          </w:tcPr>
          <w:p w:rsidR="008C2D5D" w:rsidRPr="009951B9" w:rsidRDefault="008C2D5D" w:rsidP="008C2D5D">
            <w:pPr>
              <w:widowControl w:val="0"/>
              <w:jc w:val="center"/>
              <w:rPr>
                <w:rFonts w:eastAsia="Times New Roman" w:cs="Times New Roman"/>
                <w:b/>
                <w:sz w:val="22"/>
                <w:lang w:eastAsia="ru-RU"/>
              </w:rPr>
            </w:pPr>
            <w:r w:rsidRPr="009951B9">
              <w:rPr>
                <w:rFonts w:eastAsia="Times New Roman" w:cs="Times New Roman"/>
                <w:b/>
                <w:sz w:val="22"/>
                <w:lang w:eastAsia="ru-RU"/>
              </w:rPr>
              <w:t>Потребители газа, размещенные в зданиях</w:t>
            </w:r>
          </w:p>
        </w:tc>
        <w:tc>
          <w:tcPr>
            <w:tcW w:w="1887" w:type="dxa"/>
            <w:vAlign w:val="center"/>
          </w:tcPr>
          <w:p w:rsidR="008C2D5D" w:rsidRPr="009951B9" w:rsidRDefault="008C2D5D" w:rsidP="008C2D5D">
            <w:pPr>
              <w:widowControl w:val="0"/>
              <w:spacing w:line="238" w:lineRule="auto"/>
              <w:ind w:left="-57" w:right="-57"/>
              <w:jc w:val="center"/>
              <w:rPr>
                <w:rFonts w:eastAsia="Times New Roman" w:cs="Times New Roman"/>
                <w:b/>
                <w:sz w:val="22"/>
                <w:lang w:eastAsia="ru-RU"/>
              </w:rPr>
            </w:pPr>
            <w:r w:rsidRPr="009951B9">
              <w:rPr>
                <w:rFonts w:eastAsia="Times New Roman" w:cs="Times New Roman"/>
                <w:b/>
                <w:sz w:val="22"/>
                <w:lang w:eastAsia="ru-RU"/>
              </w:rPr>
              <w:t>Давление газа во внутреннем газопроводе, МПа</w:t>
            </w:r>
          </w:p>
        </w:tc>
        <w:tc>
          <w:tcPr>
            <w:tcW w:w="2211" w:type="dxa"/>
            <w:vAlign w:val="center"/>
          </w:tcPr>
          <w:p w:rsidR="008C2D5D" w:rsidRPr="009951B9" w:rsidRDefault="008C2D5D" w:rsidP="008C2D5D">
            <w:pPr>
              <w:widowControl w:val="0"/>
              <w:spacing w:line="238" w:lineRule="auto"/>
              <w:ind w:left="-57" w:right="-57"/>
              <w:jc w:val="center"/>
              <w:rPr>
                <w:rFonts w:eastAsia="Times New Roman" w:cs="Times New Roman"/>
                <w:b/>
                <w:spacing w:val="-2"/>
                <w:sz w:val="22"/>
                <w:lang w:eastAsia="ru-RU"/>
              </w:rPr>
            </w:pPr>
            <w:r w:rsidRPr="009951B9">
              <w:rPr>
                <w:rFonts w:eastAsia="Times New Roman" w:cs="Times New Roman"/>
                <w:b/>
                <w:spacing w:val="-2"/>
                <w:sz w:val="22"/>
                <w:lang w:eastAsia="ru-RU"/>
              </w:rPr>
              <w:t>Давление газа перед газоиспользующим оборудованием, МПа</w:t>
            </w:r>
          </w:p>
        </w:tc>
      </w:tr>
      <w:tr w:rsidR="008C2D5D" w:rsidRPr="009951B9" w:rsidTr="008C2D5D">
        <w:trPr>
          <w:trHeight w:val="51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Газотурбинные и парогазовые установки</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8C2D5D" w:rsidRPr="009951B9" w:rsidTr="008C2D5D">
        <w:trPr>
          <w:trHeight w:val="70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Производственные здания, в которых величина давления газа обусловлена требованиями производства</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r>
      <w:tr w:rsidR="008C2D5D" w:rsidRPr="009951B9" w:rsidTr="008C2D5D">
        <w:trPr>
          <w:trHeight w:val="469"/>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 xml:space="preserve">Прочие производственные здания </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Бытовые здания производственного назначения отдельно стоящие, пристроенные к производственным зданиям и встроенные в эти здания</w:t>
            </w:r>
          </w:p>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 общественные здания производственного назначения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r>
      <w:tr w:rsidR="008C2D5D" w:rsidRPr="009951B9" w:rsidTr="008C2D5D">
        <w:trPr>
          <w:trHeight w:val="38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pacing w:val="-2"/>
                <w:sz w:val="22"/>
                <w:lang w:eastAsia="ru-RU"/>
              </w:rPr>
            </w:pPr>
            <w:r w:rsidRPr="009951B9">
              <w:rPr>
                <w:rFonts w:eastAsia="Times New Roman" w:cs="Times New Roman"/>
                <w:spacing w:val="-2"/>
                <w:sz w:val="22"/>
                <w:lang w:eastAsia="ru-RU"/>
              </w:rPr>
              <w:t>Административные и бытовые здания, не вошедшие в п. 3</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val="restart"/>
            <w:vAlign w:val="center"/>
          </w:tcPr>
          <w:p w:rsidR="008C2D5D" w:rsidRPr="009951B9" w:rsidRDefault="008C2D5D" w:rsidP="008C2D5D">
            <w:pPr>
              <w:widowControl w:val="0"/>
              <w:spacing w:line="259" w:lineRule="auto"/>
              <w:jc w:val="center"/>
              <w:rPr>
                <w:rFonts w:eastAsia="Times New Roman" w:cs="Times New Roman"/>
                <w:sz w:val="22"/>
                <w:lang w:eastAsia="ru-RU"/>
              </w:rPr>
            </w:pPr>
            <w:r w:rsidRPr="009951B9">
              <w:rPr>
                <w:rFonts w:eastAsia="Times New Roman" w:cs="Times New Roman"/>
                <w:sz w:val="22"/>
                <w:lang w:eastAsia="ru-RU"/>
              </w:rPr>
              <w:t>6</w:t>
            </w:r>
            <w:r w:rsidRPr="009951B9">
              <w:rPr>
                <w:rFonts w:ascii="Arial" w:eastAsia="Times New Roman" w:hAnsi="Arial" w:cs="Arial"/>
                <w:b/>
                <w:bCs/>
                <w:sz w:val="18"/>
                <w:szCs w:val="18"/>
                <w:lang w:eastAsia="ru-RU"/>
              </w:rPr>
              <w:br w:type="page"/>
              <w:t>.</w:t>
            </w:r>
          </w:p>
        </w:tc>
        <w:tc>
          <w:tcPr>
            <w:tcW w:w="5572" w:type="dxa"/>
            <w:tcBorders>
              <w:bottom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Котельные:</w:t>
            </w:r>
          </w:p>
        </w:tc>
        <w:tc>
          <w:tcPr>
            <w:tcW w:w="1887"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c>
          <w:tcPr>
            <w:tcW w:w="2211"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tcBorders>
              <w:top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w:t>
            </w:r>
          </w:p>
        </w:tc>
        <w:tc>
          <w:tcPr>
            <w:tcW w:w="1887"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trHeight w:val="277"/>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производственных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tcPr>
          <w:p w:rsidR="008C2D5D" w:rsidRPr="009951B9" w:rsidRDefault="008C2D5D" w:rsidP="008C2D5D">
            <w:pPr>
              <w:widowControl w:val="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жилых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7.</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5572" w:type="dxa"/>
            <w:vAlign w:val="center"/>
          </w:tcPr>
          <w:p w:rsidR="008C2D5D" w:rsidRPr="009951B9" w:rsidRDefault="008C2D5D" w:rsidP="008C2D5D">
            <w:pPr>
              <w:widowControl w:val="0"/>
              <w:spacing w:line="239" w:lineRule="auto"/>
              <w:ind w:left="-57"/>
              <w:jc w:val="left"/>
              <w:rPr>
                <w:rFonts w:eastAsia="Times New Roman" w:cs="Times New Roman"/>
                <w:sz w:val="22"/>
                <w:lang w:eastAsia="ru-RU"/>
              </w:rPr>
            </w:pPr>
            <w:r w:rsidRPr="009951B9">
              <w:rPr>
                <w:rFonts w:eastAsia="Times New Roman" w:cs="Times New Roman"/>
                <w:sz w:val="22"/>
                <w:lang w:eastAsia="ru-RU"/>
              </w:rPr>
              <w:t>Жилые здания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0,003</w:t>
            </w:r>
          </w:p>
        </w:tc>
      </w:tr>
    </w:tbl>
    <w:p w:rsidR="008C2D5D" w:rsidRPr="009951B9" w:rsidRDefault="008C2D5D" w:rsidP="008C2D5D">
      <w:pPr>
        <w:widowControl w:val="0"/>
        <w:spacing w:line="238" w:lineRule="auto"/>
        <w:ind w:firstLine="709"/>
        <w:rPr>
          <w:rFonts w:eastAsia="Times New Roman" w:cs="Times New Roman"/>
          <w:sz w:val="22"/>
          <w:lang w:eastAsia="ru-RU"/>
        </w:rPr>
      </w:pP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.8 Размещение газопроводов следует осуществлять в соответствии с требованиями раздела </w:t>
      </w:r>
      <w:r w:rsidR="008C2D5D" w:rsidRPr="009951B9">
        <w:rPr>
          <w:rFonts w:eastAsia="Times New Roman" w:cs="Times New Roman"/>
          <w:bCs/>
          <w:sz w:val="24"/>
          <w:szCs w:val="24"/>
          <w:lang w:eastAsia="ru-RU"/>
        </w:rPr>
        <w:t>«</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r w:rsidR="008C2D5D" w:rsidRPr="009951B9">
        <w:rPr>
          <w:rFonts w:eastAsia="Times New Roman" w:cs="Times New Roman"/>
          <w:sz w:val="24"/>
          <w:szCs w:val="24"/>
          <w:lang w:eastAsia="ru-RU"/>
        </w:rPr>
        <w:t>.</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.9 Для регулирования давления газа в газораспределительной сети предусматривают следующие пункты редуцирования газа: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(ГРП);</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блочные (ГРПБ) заводского изготовления в зданиях контейнерного типа;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газорегуляторные пункты шкафные (ГРПШ);</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установки (ГРУ).</w:t>
      </w:r>
    </w:p>
    <w:p w:rsidR="008C2D5D" w:rsidRPr="009951B9" w:rsidRDefault="008C2D5D" w:rsidP="008C2D5D">
      <w:pPr>
        <w:widowControl w:val="0"/>
        <w:shd w:val="clear" w:color="auto" w:fill="FFFFFF"/>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 размещают:</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отдельно стоящими;</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на покрытиях газифицируемых производственных зданий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степеней огнестойкости класса С0 с негорючим утеплителем.</w:t>
      </w:r>
    </w:p>
    <w:p w:rsidR="008C2D5D" w:rsidRPr="009951B9" w:rsidRDefault="008C2D5D" w:rsidP="008C2D5D">
      <w:pPr>
        <w:widowControl w:val="0"/>
        <w:shd w:val="clear" w:color="auto" w:fill="FFFFFF"/>
        <w:overflowPunct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ГРПБ следует размещать отдельно стоящими.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ГРПШ ниже уровня поверхности земли, при этом такой ГРПШ следует считать отдельно стоящим.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.10 Отдельно стоящие ГРП, ГРПБ и ГРПШ в сельском поселении должны располагаться на расстояниях от зданий и сооружений (за исключением сетей инженерно – технического обеспечения) не менее указанных в таблице </w:t>
      </w:r>
      <w:r w:rsidR="009B10FE" w:rsidRPr="009951B9">
        <w:rPr>
          <w:rFonts w:eastAsia="Times New Roman" w:cs="Times New Roman"/>
          <w:sz w:val="24"/>
          <w:szCs w:val="24"/>
          <w:lang w:eastAsia="ru-RU"/>
        </w:rPr>
        <w:t>5</w:t>
      </w:r>
      <w:r w:rsidR="008C2D5D" w:rsidRPr="009951B9">
        <w:rPr>
          <w:rFonts w:eastAsia="Times New Roman" w:cs="Times New Roman"/>
          <w:sz w:val="24"/>
          <w:szCs w:val="24"/>
          <w:lang w:eastAsia="ru-RU"/>
        </w:rPr>
        <w:t xml:space="preserve">, а на территории промышленных предприятий и других предприятий производственного назначения – согласно требованиям </w:t>
      </w:r>
      <w:r w:rsidR="008C2D5D" w:rsidRPr="009951B9">
        <w:rPr>
          <w:rFonts w:eastAsia="Times New Roman" w:cs="Times New Roman"/>
          <w:bCs/>
          <w:sz w:val="24"/>
          <w:szCs w:val="24"/>
          <w:lang w:eastAsia="ru-RU"/>
        </w:rPr>
        <w:t>СП 4.13130.2013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На территории сельского поселения в стесненных условиях разрешается уменьшение на 30% расстояний от зданий и сооружений до ПРГ пропускной способностью до 10000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/ч.</w:t>
      </w:r>
    </w:p>
    <w:p w:rsidR="008C2D5D" w:rsidRPr="009951B9" w:rsidRDefault="008C2D5D" w:rsidP="008C2D5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5</w:t>
      </w:r>
    </w:p>
    <w:tbl>
      <w:tblPr>
        <w:tblW w:w="101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2067"/>
        <w:gridCol w:w="1985"/>
        <w:gridCol w:w="2126"/>
        <w:gridCol w:w="1814"/>
      </w:tblGrid>
      <w:tr w:rsidR="008C2D5D" w:rsidRPr="009951B9" w:rsidTr="008C2D5D">
        <w:trPr>
          <w:trHeight w:val="258"/>
          <w:jc w:val="center"/>
        </w:trPr>
        <w:tc>
          <w:tcPr>
            <w:tcW w:w="2159" w:type="dxa"/>
            <w:vMerge w:val="restar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Давление газа на вводе в ГРП, ГРПБ, ГРПШ, МПа</w:t>
            </w:r>
          </w:p>
        </w:tc>
        <w:tc>
          <w:tcPr>
            <w:tcW w:w="7992" w:type="dxa"/>
            <w:gridSpan w:val="4"/>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Расстояния в свету от отдельно стоящих ГРП, ГРПБ и по горизонтали</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 свету) от отдельно стоящих ГРПШ по горизонтали, м, до</w:t>
            </w:r>
          </w:p>
        </w:tc>
      </w:tr>
      <w:tr w:rsidR="008C2D5D" w:rsidRPr="009951B9" w:rsidTr="008C2D5D">
        <w:trPr>
          <w:trHeight w:val="505"/>
          <w:jc w:val="center"/>
        </w:trPr>
        <w:tc>
          <w:tcPr>
            <w:tcW w:w="2159" w:type="dxa"/>
            <w:vMerge/>
          </w:tcPr>
          <w:p w:rsidR="008C2D5D" w:rsidRPr="009951B9" w:rsidRDefault="008C2D5D" w:rsidP="008C2D5D">
            <w:pPr>
              <w:widowControl w:val="0"/>
              <w:jc w:val="center"/>
              <w:rPr>
                <w:rFonts w:eastAsia="Times New Roman" w:cs="Times New Roman"/>
                <w:sz w:val="22"/>
                <w:lang w:eastAsia="ru-RU"/>
              </w:rPr>
            </w:pPr>
          </w:p>
        </w:tc>
        <w:tc>
          <w:tcPr>
            <w:tcW w:w="2067"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зданий и сооружений, за исключением сетей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инженерно – технического</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обеспечения</w:t>
            </w:r>
          </w:p>
        </w:tc>
        <w:tc>
          <w:tcPr>
            <w:tcW w:w="1985"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железнодорожных путей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 ближайшего рельса)</w:t>
            </w:r>
          </w:p>
        </w:tc>
        <w:tc>
          <w:tcPr>
            <w:tcW w:w="2126"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автомобильных</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дорог, магистральных улиц и дорог (до обочины)</w:t>
            </w:r>
          </w:p>
        </w:tc>
        <w:tc>
          <w:tcPr>
            <w:tcW w:w="1814"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воздушных линий электропередачи</w:t>
            </w:r>
          </w:p>
        </w:tc>
      </w:tr>
      <w:tr w:rsidR="008C2D5D" w:rsidRPr="009951B9" w:rsidTr="008C2D5D">
        <w:trPr>
          <w:trHeight w:val="17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До 0,6 включительно</w:t>
            </w:r>
          </w:p>
        </w:tc>
        <w:tc>
          <w:tcPr>
            <w:tcW w:w="2067"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1985"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2126"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5</w:t>
            </w:r>
          </w:p>
        </w:tc>
        <w:tc>
          <w:tcPr>
            <w:tcW w:w="1814" w:type="dxa"/>
            <w:vMerge w:val="restart"/>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не менее 1,5 </w:t>
            </w:r>
          </w:p>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высоты опоры</w:t>
            </w:r>
          </w:p>
        </w:tc>
      </w:tr>
      <w:tr w:rsidR="008C2D5D" w:rsidRPr="009951B9" w:rsidTr="008C2D5D">
        <w:trPr>
          <w:trHeight w:val="6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Свыше 0,6 </w:t>
            </w:r>
          </w:p>
        </w:tc>
        <w:tc>
          <w:tcPr>
            <w:tcW w:w="206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1985"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2126"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1814" w:type="dxa"/>
            <w:vMerge/>
          </w:tcPr>
          <w:p w:rsidR="008C2D5D" w:rsidRPr="009951B9" w:rsidRDefault="008C2D5D" w:rsidP="008C2D5D">
            <w:pPr>
              <w:widowControl w:val="0"/>
              <w:jc w:val="center"/>
              <w:rPr>
                <w:rFonts w:eastAsia="Times New Roman" w:cs="Times New Roman"/>
                <w:sz w:val="22"/>
                <w:lang w:eastAsia="ru-RU"/>
              </w:rPr>
            </w:pPr>
          </w:p>
        </w:tc>
      </w:tr>
    </w:tbl>
    <w:p w:rsidR="008C2D5D" w:rsidRPr="009951B9" w:rsidRDefault="008C2D5D" w:rsidP="008C2D5D">
      <w:pPr>
        <w:widowControl w:val="0"/>
        <w:spacing w:line="239" w:lineRule="auto"/>
        <w:rPr>
          <w:rFonts w:eastAsia="Times New Roman" w:cs="Times New Roman"/>
          <w:i/>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Требования таблицы распространяются также на узлы учёта расхода газа, располагающиеся в отдельно стоящих зданиях или в шкафах на отдельно стоящих опорах.</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i/>
          <w:sz w:val="22"/>
          <w:lang w:eastAsia="ru-RU"/>
        </w:rPr>
        <w:t>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4. Расстояния от подземных сетей инженерно – технического обеспечения при параллельной прокладке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следует принимать в соответствии с СП 42.13330.201</w:t>
      </w:r>
      <w:r w:rsidR="00E57E27">
        <w:rPr>
          <w:rFonts w:eastAsia="Times New Roman" w:cs="Times New Roman"/>
          <w:bCs/>
          <w:i/>
          <w:sz w:val="22"/>
          <w:lang w:eastAsia="ru-RU"/>
        </w:rPr>
        <w:t>6</w:t>
      </w:r>
      <w:r w:rsidRPr="009951B9">
        <w:rPr>
          <w:rFonts w:eastAsia="Times New Roman" w:cs="Times New Roman"/>
          <w:bCs/>
          <w:i/>
          <w:sz w:val="22"/>
          <w:lang w:eastAsia="ru-RU"/>
        </w:rPr>
        <w:t xml:space="preserve"> и СП 18.13330.2011, а от подземных газопроводов – в соответствии с приложением В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5. Расстояния от надземных газопроводов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xml:space="preserve">, следует принимать в соответствии с приложением Б СП 62.13330.2011, а для остальных </w:t>
      </w:r>
      <w:r w:rsidRPr="009951B9">
        <w:rPr>
          <w:rFonts w:eastAsia="Times New Roman" w:cs="Times New Roman"/>
          <w:bCs/>
          <w:i/>
          <w:sz w:val="22"/>
          <w:lang w:eastAsia="ru-RU"/>
        </w:rPr>
        <w:lastRenderedPageBreak/>
        <w:t>надземных сетей инженерно – технического обеспечения – в соответствии с противопожарными нормами, но не менее 2 м.</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6. Прокладка сетей инженерно – технического обеспечения, в том числе газопроводов, не относящихся к </w:t>
      </w:r>
      <w:r w:rsidRPr="009951B9">
        <w:rPr>
          <w:rFonts w:eastAsia="Times New Roman" w:cs="Times New Roman"/>
          <w:i/>
          <w:sz w:val="22"/>
          <w:lang w:eastAsia="ru-RU"/>
        </w:rPr>
        <w:t>ГРП, ГРПБ и ГРПШ</w:t>
      </w:r>
      <w:r w:rsidRPr="009951B9">
        <w:rPr>
          <w:rFonts w:eastAsia="Times New Roman" w:cs="Times New Roman"/>
          <w:bCs/>
          <w:i/>
          <w:sz w:val="22"/>
          <w:lang w:eastAsia="ru-RU"/>
        </w:rPr>
        <w:t>, в пределах ограждений не допускается.</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7. Следует предусматривать подъезды к ГРП и ГРПБ автотранспорта.</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8. Расстояния от наружных стен ГРП, ГРПБ, ГРПШ или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до стволов деревьев с диаметром кроны не более 5 м следует принимать не менее 4 м.</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 xml:space="preserve">Газонаполнительные станции(ГНС) и </w:t>
      </w:r>
      <w:r w:rsidR="008C2D5D" w:rsidRPr="009951B9">
        <w:rPr>
          <w:rFonts w:eastAsia="Times New Roman" w:cs="Times New Roman"/>
          <w:sz w:val="24"/>
          <w:szCs w:val="24"/>
          <w:lang w:eastAsia="ru-RU"/>
        </w:rPr>
        <w:t xml:space="preserve">газонаполнительные пункты (ГНП) </w:t>
      </w:r>
      <w:r w:rsidR="008C2D5D" w:rsidRPr="009951B9">
        <w:rPr>
          <w:rFonts w:eastAsia="Times New Roman" w:cs="Times New Roman"/>
          <w:spacing w:val="-2"/>
          <w:sz w:val="24"/>
          <w:szCs w:val="24"/>
          <w:lang w:eastAsia="ru-RU"/>
        </w:rPr>
        <w:t xml:space="preserve">следует размещать вне территории жилых и общественно – деловых зон сельского поселения, </w:t>
      </w:r>
      <w:r w:rsidR="008C2D5D" w:rsidRPr="009951B9">
        <w:rPr>
          <w:rFonts w:eastAsia="Times New Roman" w:cs="Times New Roman"/>
          <w:sz w:val="24"/>
          <w:szCs w:val="24"/>
          <w:lang w:eastAsia="ru-RU"/>
        </w:rPr>
        <w:t>как правило, с подветренной стороны для ветров преобладающего направления по отношению к жилой застройке.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Площадку для размещения ГНС и ГНП следует выбирать с учётом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Площадку для размещения ГНС, ГНП следует предусматривать с учётом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10 м и минимальных расстояний </w:t>
      </w:r>
      <w:r w:rsidRPr="009951B9">
        <w:rPr>
          <w:rFonts w:eastAsia="Times New Roman" w:cs="Times New Roman"/>
          <w:bCs/>
          <w:sz w:val="24"/>
          <w:szCs w:val="24"/>
          <w:lang w:eastAsia="ru-RU"/>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.12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.13 Станции регазификации следует проектировать в соответствии с требованиями, предъявляемыми к ГНС, ГНП.</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.14 Автогазозаправочные станции, технологические участки СУГ на многотопливных АЗС проектируются в соответствии с требованиями НПБ 111-98* и (или) технико – 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.15 Резервуарные установки СУГ проектируются в соответствии с требованиями раздела 8.1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до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7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свыше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до жилого здания, в котором размещены помещения общественного назначения, следует принимать как до жилых зданий.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.16 Баллонные установки СУГ проектируются в соответствии с требованиями раздела 8.2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Баллонные установки СУГ, служащие в качестве источников газоснабжения зданий </w:t>
      </w:r>
      <w:r w:rsidRPr="009951B9">
        <w:rPr>
          <w:rFonts w:eastAsia="Times New Roman" w:cs="Times New Roman"/>
          <w:sz w:val="24"/>
          <w:szCs w:val="24"/>
          <w:lang w:eastAsia="ru-RU"/>
        </w:rPr>
        <w:lastRenderedPageBreak/>
        <w:t>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Максимальную общую вместимость групповой баллонной установки следует принимать по таблице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8C2D5D" w:rsidRPr="009951B9" w:rsidRDefault="008C2D5D" w:rsidP="008C2D5D">
      <w:pPr>
        <w:widowControl w:val="0"/>
        <w:tabs>
          <w:tab w:val="left" w:pos="167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.17 Промежуточные склады баллонов следует размещать на территории сельского поселения на расстояниях от зданий и сооружений, указанных в таблице 9 СП 62.13330.2011 как для складов наполненных баллонов на ГНС, ГНП.</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 – технического обеспечения.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Промежуточные склады баллонов СУГ должны проектироваться с учётом требований СП 56.13330.2011.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Склады с баллонами СУГ на территории промышленных предприятий размещают в соответствии с требованиями СП 18.13330.2011 и СП 4.13130.2013.</w:t>
      </w:r>
    </w:p>
    <w:p w:rsidR="008C2D5D" w:rsidRPr="009951B9" w:rsidRDefault="00795DD1" w:rsidP="008C2D5D">
      <w:pPr>
        <w:widowControl w:val="0"/>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 xml:space="preserve">.18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008C2D5D" w:rsidRPr="009951B9">
        <w:rPr>
          <w:rFonts w:eastAsia="Times New Roman" w:cs="Times New Roman"/>
          <w:sz w:val="24"/>
          <w:szCs w:val="24"/>
          <w:lang w:eastAsia="ru-RU"/>
        </w:rPr>
        <w:t>закона от 22.07.2008 № 123-ФЗ «Технический регламент о требованиях пожарной безопасности».</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.19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утверждёнными Постановлением Правительства Российской Федерации от 20.11.2000 № 878.</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земельных участках, входящих в охранные зоны газораспределительных сетей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возводить объекты жилого, общественно – делового и производственного назначения;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свалки и склады, разливать растворы кислот, солей, щелочей и других химически активных веществ;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разводить огонь и размещать источники огня;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погреба, обрабатывать почву сельскохозяйственными и мелиоративными орудиями и механизмами на глубину более 0,3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самовольно подключаться к газораспределительным сетям.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Хозяйственная деятельность в охранных зонах газораспределительных сетей, при которой </w:t>
      </w:r>
      <w:r w:rsidRPr="009951B9">
        <w:rPr>
          <w:rFonts w:eastAsia="Times New Roman" w:cs="Times New Roman"/>
          <w:sz w:val="24"/>
          <w:szCs w:val="24"/>
          <w:lang w:eastAsia="ru-RU"/>
        </w:rPr>
        <w:lastRenderedPageBreak/>
        <w:t>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.20 Для теплоснабжения и горячего водоснабжения многоэтажных</w:t>
      </w:r>
      <w:r w:rsidR="008C2D5D" w:rsidRPr="009951B9">
        <w:rPr>
          <w:rFonts w:eastAsia="Times New Roman" w:cs="Times New Roman"/>
          <w:sz w:val="24"/>
          <w:szCs w:val="24"/>
          <w:lang w:eastAsia="ru-RU"/>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008C2D5D" w:rsidRPr="009951B9">
        <w:rPr>
          <w:rFonts w:eastAsia="Times New Roman" w:cs="Times New Roman"/>
          <w:spacing w:val="-2"/>
          <w:sz w:val="24"/>
          <w:szCs w:val="24"/>
          <w:lang w:eastAsia="ru-RU"/>
        </w:rPr>
        <w:t>требованиями СП 60.13330.2011, СП 62.13330.2011, СП 41-108-2004, СП 42-101-2003.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Отвод продуктов сгорания должен осуществляться через вертикальные дымоходы. Выброс дыми при этом следует выполнять выше кровли здания.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Прямой выброс продуктов сгорания через наружные конструкции зданий не допускается.</w:t>
      </w:r>
    </w:p>
    <w:p w:rsidR="008C2D5D" w:rsidRPr="009951B9" w:rsidRDefault="00795DD1" w:rsidP="008C2D5D">
      <w:pPr>
        <w:ind w:firstLine="708"/>
        <w:rPr>
          <w:rFonts w:cs="Times New Roman"/>
          <w:sz w:val="24"/>
          <w:szCs w:val="24"/>
        </w:rPr>
      </w:pPr>
      <w:r w:rsidRPr="009951B9">
        <w:rPr>
          <w:rFonts w:eastAsia="Times New Roman" w:cs="Times New Roman"/>
          <w:sz w:val="24"/>
          <w:szCs w:val="24"/>
          <w:lang w:eastAsia="ru-RU"/>
        </w:rPr>
        <w:t>1.1.2.7.21</w:t>
      </w:r>
      <w:r w:rsidR="008C2D5D" w:rsidRPr="009951B9">
        <w:rPr>
          <w:rFonts w:eastAsia="Times New Roman" w:cs="Times New Roman"/>
          <w:spacing w:val="-2"/>
          <w:sz w:val="24"/>
          <w:szCs w:val="24"/>
          <w:lang w:eastAsia="ru-RU"/>
        </w:rPr>
        <w:t xml:space="preserve"> Проектирование газораспределительных систем на территориях, подверженных опасным инженерно – геологическим и гидрологичес</w:t>
      </w:r>
      <w:r w:rsidR="008C2D5D" w:rsidRPr="009951B9">
        <w:rPr>
          <w:rFonts w:eastAsia="Times New Roman" w:cs="Times New Roman"/>
          <w:sz w:val="24"/>
          <w:szCs w:val="24"/>
          <w:lang w:eastAsia="ru-RU"/>
        </w:rPr>
        <w:t xml:space="preserve">ким процессам следует осуществлять в соответствии с требованиями 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.8 Электроснабжение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09"/>
        <w:rPr>
          <w:rFonts w:eastAsia="Times New Roman" w:cs="Times New Roman"/>
          <w:sz w:val="24"/>
          <w:szCs w:val="24"/>
          <w:lang w:eastAsia="ru-RU"/>
        </w:rPr>
      </w:pPr>
      <w:r w:rsidRPr="009951B9">
        <w:rPr>
          <w:rFonts w:cs="Times New Roman"/>
          <w:sz w:val="24"/>
          <w:szCs w:val="24"/>
        </w:rPr>
        <w:t>1.1.2.8</w:t>
      </w:r>
      <w:r w:rsidR="008C2D5D" w:rsidRPr="009951B9">
        <w:rPr>
          <w:rFonts w:cs="Times New Roman"/>
          <w:sz w:val="24"/>
          <w:szCs w:val="24"/>
        </w:rPr>
        <w:t xml:space="preserve">.1 </w:t>
      </w:r>
      <w:r w:rsidR="008C2D5D" w:rsidRPr="009951B9">
        <w:rPr>
          <w:rFonts w:eastAsia="Times New Roman" w:cs="Times New Roman"/>
          <w:sz w:val="24"/>
          <w:szCs w:val="24"/>
          <w:lang w:eastAsia="ru-RU"/>
        </w:rPr>
        <w:t>При проектировании электроснабжения населённых пунктов определение электрической нагрузки на электроисточники следует производить в соответствии с требованиями РД 34.20.185-94 и СП 31-110-2003.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 Расход энергоносителей и потребность в мощности источников следует определять: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учётом местных особенностей;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хозяйственно – бытовых и коммунальных нужд – в соответствии с действующими отраслевыми нормами по электро–, тепло– и газоснабжению.</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Укрупненные показатели электропотребления в населённых пунктах допускается принимать в соответствии с рекомендуемыми нормами электропотребления, в соответствии с Приложением Н настоящих нормативов.</w:t>
      </w:r>
    </w:p>
    <w:p w:rsidR="008C2D5D" w:rsidRPr="009951B9" w:rsidRDefault="00795DD1" w:rsidP="008C2D5D">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008C2D5D" w:rsidRPr="009951B9">
        <w:rPr>
          <w:rFonts w:eastAsia="Times New Roman" w:cs="Times New Roman"/>
          <w:sz w:val="24"/>
          <w:szCs w:val="24"/>
          <w:lang w:eastAsia="ru-RU"/>
        </w:rPr>
        <w:t>(ТЭЦ, ГРЭС) и объекты «малой» (распределенной) энергетики, включая автономные энергоисточники за счёт использования возобновляемых источников энергии и новых энерготехнологий.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 xml:space="preserve">Электроснабжение сельского поселения следует предусматривать от районной энергетической системы. В случае невозможности или нецелесообразности присоединения к </w:t>
      </w:r>
      <w:r w:rsidR="008C2D5D" w:rsidRPr="009951B9">
        <w:rPr>
          <w:rFonts w:eastAsia="Times New Roman" w:cs="Times New Roman"/>
          <w:sz w:val="24"/>
          <w:szCs w:val="24"/>
          <w:lang w:eastAsia="ru-RU"/>
        </w:rPr>
        <w:t>районной энергосистеме электроснабжение следует проектировать от отдельных электростанций.</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.6 Транзитные линии электропередачи напряжением до 220 кВ и выше не допускается размещать в пределах границ населённых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.7 Напряжение электрических сетей населённых пунктов выбирается с учётом концепции их развития в пределах расчётного срока и системы напряжений в энергосистеме 35 – 110 – 220 – 500 кВ или 35 – 110 – 330 – 750 кВ.</w:t>
      </w:r>
    </w:p>
    <w:p w:rsidR="008C2D5D" w:rsidRPr="009951B9" w:rsidRDefault="008C2D5D" w:rsidP="008C2D5D">
      <w:pPr>
        <w:widowControl w:val="0"/>
        <w:spacing w:line="238" w:lineRule="auto"/>
        <w:ind w:firstLine="709"/>
        <w:rPr>
          <w:rFonts w:eastAsia="Times New Roman" w:cs="Times New Roman"/>
          <w:spacing w:val="-6"/>
          <w:sz w:val="24"/>
          <w:szCs w:val="24"/>
          <w:lang w:eastAsia="ru-RU"/>
        </w:rPr>
      </w:pPr>
      <w:r w:rsidRPr="009951B9">
        <w:rPr>
          <w:rFonts w:eastAsia="Times New Roman" w:cs="Times New Roman"/>
          <w:spacing w:val="-2"/>
          <w:sz w:val="24"/>
          <w:szCs w:val="24"/>
          <w:lang w:eastAsia="ru-RU"/>
        </w:rPr>
        <w:t>Напряжение системы электроснабжения должно выбираться с учётом</w:t>
      </w:r>
      <w:r w:rsidRPr="009951B9">
        <w:rPr>
          <w:rFonts w:eastAsia="Times New Roman" w:cs="Times New Roman"/>
          <w:sz w:val="24"/>
          <w:szCs w:val="24"/>
          <w:lang w:eastAsia="ru-RU"/>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9951B9">
        <w:rPr>
          <w:rFonts w:eastAsia="Times New Roman" w:cs="Times New Roman"/>
          <w:spacing w:val="-6"/>
          <w:sz w:val="24"/>
          <w:szCs w:val="24"/>
          <w:lang w:eastAsia="ru-RU"/>
        </w:rPr>
        <w:t xml:space="preserve"> 35 – 110/10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При проектировании </w:t>
      </w:r>
      <w:r w:rsidRPr="009951B9">
        <w:rPr>
          <w:rFonts w:eastAsia="Times New Roman" w:cs="Times New Roman"/>
          <w:spacing w:val="-2"/>
          <w:sz w:val="24"/>
          <w:szCs w:val="24"/>
          <w:lang w:eastAsia="ru-RU"/>
        </w:rPr>
        <w:t>электроснабжения</w:t>
      </w:r>
      <w:r w:rsidRPr="009951B9">
        <w:rPr>
          <w:rFonts w:eastAsia="Times New Roman" w:cs="Times New Roman"/>
          <w:sz w:val="24"/>
          <w:szCs w:val="24"/>
          <w:lang w:eastAsia="ru-RU"/>
        </w:rPr>
        <w:t xml:space="preserve"> населённых пунктов следует предусматривать вариант перевода сетей при соответствующем технико – экономическом обосновании на напряжение 35 кВ.</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 xml:space="preserve">.8 Перечень основных электроприёмников потребителей </w:t>
      </w:r>
      <w:r w:rsidR="008C2D5D" w:rsidRPr="009951B9">
        <w:rPr>
          <w:rFonts w:eastAsia="Times New Roman" w:cs="Times New Roman"/>
          <w:sz w:val="24"/>
          <w:szCs w:val="24"/>
          <w:lang w:eastAsia="ru-RU"/>
        </w:rPr>
        <w:t xml:space="preserve">с их категорированием по </w:t>
      </w:r>
      <w:r w:rsidR="008C2D5D" w:rsidRPr="009951B9">
        <w:rPr>
          <w:rFonts w:eastAsia="Times New Roman" w:cs="Times New Roman"/>
          <w:sz w:val="24"/>
          <w:szCs w:val="24"/>
          <w:lang w:eastAsia="ru-RU"/>
        </w:rPr>
        <w:lastRenderedPageBreak/>
        <w:t>надежности электроснабжения определяется в соответствии с требованиями приложения 2 РД 34.20.185-94.</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.9 Проектирование электроснабжения по условиям обеспечения необходимой надежности выполняется применительно к основной массе электроприёмников проектируемой территории. При наличии на них отдельных электроприёмников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электроприёмников.</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.10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учётом всех потребителей </w:t>
      </w:r>
      <w:r w:rsidR="008C2D5D" w:rsidRPr="009951B9">
        <w:rPr>
          <w:rFonts w:eastAsia="Times New Roman" w:cs="Times New Roman"/>
          <w:sz w:val="24"/>
          <w:szCs w:val="24"/>
          <w:lang w:eastAsia="ru-RU"/>
        </w:rPr>
        <w:t>населённых пунктов</w:t>
      </w:r>
      <w:r w:rsidR="008C2D5D" w:rsidRPr="009951B9">
        <w:rPr>
          <w:rFonts w:eastAsia="Times New Roman" w:cs="Times New Roman"/>
          <w:spacing w:val="-2"/>
          <w:sz w:val="24"/>
          <w:szCs w:val="24"/>
          <w:lang w:eastAsia="ru-RU"/>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Основным принципом построения сетей с воздушными линиями 6 – 20 кВ при проектировании следует принимать магистральный принцип.</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.11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.12 Проектирование систем электроснабжения промышленных предприя</w:t>
      </w:r>
      <w:r w:rsidR="008C2D5D" w:rsidRPr="009951B9">
        <w:rPr>
          <w:rFonts w:eastAsia="Times New Roman" w:cs="Times New Roman"/>
          <w:sz w:val="24"/>
          <w:szCs w:val="24"/>
          <w:lang w:eastAsia="ru-RU"/>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.14 Воздушные линии электропередачи напряжением 110 кВ и выше допускается размещать только за пределами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Проектируемые линии электропередачи напряжением 110 кВ и выше к понизительным электроподстанциям глубокого ввода в пределах жилых и общественно – деловых, а также курортных зон следует предусматривать кабельными линиями по согласованию с электроснабжающей организацией.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.15 Линии электропередачи напряжением до 10 кВ на территории</w:t>
      </w:r>
      <w:r w:rsidR="008C2D5D" w:rsidRPr="009951B9">
        <w:rPr>
          <w:rFonts w:eastAsia="Times New Roman" w:cs="Times New Roman"/>
          <w:sz w:val="24"/>
          <w:szCs w:val="24"/>
          <w:lang w:eastAsia="ru-RU"/>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bCs/>
          <w:sz w:val="24"/>
          <w:szCs w:val="24"/>
          <w:lang w:eastAsia="ru-RU"/>
        </w:rPr>
        <w:t xml:space="preserve">Прокладку подземных кабельных линий следует осуществлять в соответствии с требованиями раздела «Размещение инженерных сетей» </w:t>
      </w:r>
      <w:r w:rsidRPr="009951B9">
        <w:rPr>
          <w:rFonts w:eastAsia="Times New Roman" w:cs="Times New Roman"/>
          <w:spacing w:val="-3"/>
          <w:sz w:val="24"/>
          <w:szCs w:val="24"/>
          <w:lang w:eastAsia="ru-RU"/>
        </w:rPr>
        <w:t>настоящих нормативов.</w:t>
      </w:r>
    </w:p>
    <w:p w:rsidR="008C2D5D" w:rsidRPr="009951B9" w:rsidRDefault="00795DD1"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.16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9951B9">
        <w:rPr>
          <w:rFonts w:eastAsia="Times New Roman" w:cs="Times New Roman"/>
          <w:sz w:val="24"/>
          <w:szCs w:val="24"/>
          <w:lang w:eastAsia="ru-RU"/>
        </w:rPr>
        <w:t>снижения напряженности электрического поля по обе стороны от неё на следующих расстояниях от проекции на землю крайних фазных проводов в направлении, перпендикулярном ВЛ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330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500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вводе объекта в эксплуатацию и в процессе эксплуатации санитарный </w:t>
      </w:r>
      <w:r w:rsidRPr="009951B9">
        <w:rPr>
          <w:rFonts w:eastAsia="Times New Roman" w:cs="Times New Roman"/>
          <w:spacing w:val="-3"/>
          <w:sz w:val="24"/>
          <w:szCs w:val="24"/>
          <w:lang w:eastAsia="ru-RU"/>
        </w:rPr>
        <w:t>разрыв должен быть скорректирован по результатам инструментальных измерений.</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 xml:space="preserve">Санитарные разрывы от крайних проводов ВЛ до границ территорий </w:t>
      </w:r>
      <w:r w:rsidRPr="009951B9">
        <w:rPr>
          <w:rFonts w:eastAsia="Times New Roman" w:cs="Times New Roman"/>
          <w:spacing w:val="-3"/>
          <w:sz w:val="24"/>
          <w:szCs w:val="24"/>
          <w:lang w:eastAsia="ru-RU"/>
        </w:rPr>
        <w:t xml:space="preserve">садоводческих </w:t>
      </w:r>
      <w:r w:rsidRPr="009951B9">
        <w:rPr>
          <w:rFonts w:eastAsia="Times New Roman" w:cs="Times New Roman"/>
          <w:spacing w:val="-3"/>
          <w:sz w:val="24"/>
          <w:szCs w:val="24"/>
          <w:lang w:eastAsia="ru-RU"/>
        </w:rPr>
        <w:lastRenderedPageBreak/>
        <w:t>(дачных) объединений принимаются с соответствии с требованиями</w:t>
      </w:r>
      <w:r w:rsidRPr="009951B9">
        <w:rPr>
          <w:rFonts w:eastAsia="Times New Roman" w:cs="Times New Roman"/>
          <w:sz w:val="24"/>
          <w:szCs w:val="24"/>
          <w:lang w:eastAsia="ru-RU"/>
        </w:rPr>
        <w:t xml:space="preserve"> п. </w:t>
      </w:r>
      <w:r w:rsidR="007C6826" w:rsidRPr="009951B9">
        <w:rPr>
          <w:rFonts w:eastAsia="Times New Roman" w:cs="Times New Roman"/>
          <w:sz w:val="24"/>
          <w:szCs w:val="24"/>
          <w:lang w:eastAsia="ru-RU"/>
        </w:rPr>
        <w:t>1.1.6.3.3</w:t>
      </w:r>
      <w:r w:rsidRPr="009951B9">
        <w:rPr>
          <w:rFonts w:eastAsia="Times New Roman" w:cs="Times New Roman"/>
          <w:sz w:val="24"/>
          <w:szCs w:val="24"/>
          <w:lang w:eastAsia="ru-RU"/>
        </w:rPr>
        <w:t xml:space="preserve"> настоящих нормативов.</w:t>
      </w:r>
    </w:p>
    <w:p w:rsidR="008C2D5D" w:rsidRPr="009951B9" w:rsidRDefault="00581C09"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.17 Для ВЛ также устанавливаются охранные зоны:</w:t>
      </w:r>
    </w:p>
    <w:p w:rsidR="008C2D5D" w:rsidRPr="009951B9" w:rsidRDefault="008C2D5D"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участки земли и пространст</w:t>
      </w:r>
      <w:r w:rsidRPr="009951B9">
        <w:rPr>
          <w:rFonts w:eastAsia="Times New Roman" w:cs="Times New Roman"/>
          <w:sz w:val="24"/>
          <w:szCs w:val="24"/>
          <w:lang w:eastAsia="ru-RU"/>
        </w:rPr>
        <w:t>ва вдоль ВЛ, заключенные между вертикальными плоскостями, проходящими через параллельные прямые, отстоящие от крайних проводов (при неотклонённом их положении) на расстоянии (м):</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 – для ВЛ напряжением до 1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10 – для ВЛ напряжением от 1 до 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15 – для ВЛ напряжением 35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110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25 – для ВЛ напряжением 150, 220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330, 400, 500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800 кВ (постоянный ток);</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зоны вдоль переходов ВЛ через водоёмы (реки, каналы, озёра и др.) в виде воздушного пространства над водой вертикальными плоскостями, отстоящими по обе стороны линии от крайних проводов при не отклонённом их положении для судоходных водоёмов на расстоянии 100 м, для несудоходных – на расстоянии, </w:t>
      </w:r>
      <w:r w:rsidRPr="009951B9">
        <w:rPr>
          <w:rFonts w:eastAsia="Times New Roman" w:cs="Times New Roman"/>
          <w:spacing w:val="-2"/>
          <w:sz w:val="24"/>
          <w:szCs w:val="24"/>
          <w:lang w:eastAsia="ru-RU"/>
        </w:rPr>
        <w:t>предусмотренном для установления охранных зон вдоль ВЛ, проходящих по суше.</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.18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для кабельных линий выше 1 кВ по 1 м с каждой стороны от крайних кабелей;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кабельных линий до 1 кВ по 1 м с каждой стороны от крайних кабелей, а </w:t>
      </w:r>
      <w:r w:rsidRPr="009951B9">
        <w:rPr>
          <w:rFonts w:eastAsia="Times New Roman" w:cs="Times New Roman"/>
          <w:spacing w:val="-4"/>
          <w:sz w:val="24"/>
          <w:szCs w:val="24"/>
          <w:lang w:eastAsia="ru-RU"/>
        </w:rPr>
        <w:t xml:space="preserve">при прохождении кабельных линий в </w:t>
      </w:r>
      <w:r w:rsidRPr="009951B9">
        <w:rPr>
          <w:rFonts w:eastAsia="Times New Roman" w:cs="Times New Roman"/>
          <w:sz w:val="24"/>
          <w:szCs w:val="24"/>
          <w:lang w:eastAsia="ru-RU"/>
        </w:rPr>
        <w:t>населённых пунктах</w:t>
      </w:r>
      <w:r w:rsidRPr="009951B9">
        <w:rPr>
          <w:rFonts w:eastAsia="Times New Roman" w:cs="Times New Roman"/>
          <w:spacing w:val="-2"/>
          <w:sz w:val="24"/>
          <w:szCs w:val="24"/>
          <w:lang w:eastAsia="ru-RU"/>
        </w:rPr>
        <w:t xml:space="preserve"> под тротуарами – на 0,6 м в сторону зданий и сооружений и на 1 м</w:t>
      </w:r>
      <w:r w:rsidRPr="009951B9">
        <w:rPr>
          <w:rFonts w:eastAsia="Times New Roman" w:cs="Times New Roman"/>
          <w:sz w:val="24"/>
          <w:szCs w:val="24"/>
          <w:lang w:eastAsia="ru-RU"/>
        </w:rPr>
        <w:t xml:space="preserve"> в сторону проезжей части улицы.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.19 Охранные зоны кабельных линий используются с соблюдением требований правил охраны электрических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.20 На территории населённых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.21 Понизительные подстанции с трансформаторами мощностью</w:t>
      </w:r>
      <w:r w:rsidR="008C2D5D" w:rsidRPr="009951B9">
        <w:rPr>
          <w:rFonts w:eastAsia="Times New Roman" w:cs="Times New Roman"/>
          <w:sz w:val="24"/>
          <w:szCs w:val="24"/>
          <w:lang w:eastAsia="ru-RU"/>
        </w:rPr>
        <w:t xml:space="preserve"> 16 тыс. кВА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8C2D5D" w:rsidRPr="009951B9" w:rsidRDefault="00581C09" w:rsidP="008C2D5D">
      <w:pPr>
        <w:widowControl w:val="0"/>
        <w:shd w:val="clear" w:color="auto" w:fill="FFFFFF"/>
        <w:spacing w:line="239" w:lineRule="auto"/>
        <w:ind w:firstLine="709"/>
        <w:rPr>
          <w:rFonts w:eastAsia="Times New Roman" w:cs="Times New Roman"/>
          <w:spacing w:val="-3"/>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.22 В общественных зданиях разрешается проектирование встроенных</w:t>
      </w:r>
      <w:r w:rsidR="008C2D5D" w:rsidRPr="009951B9">
        <w:rPr>
          <w:rFonts w:eastAsia="Times New Roman" w:cs="Times New Roman"/>
          <w:sz w:val="24"/>
          <w:szCs w:val="24"/>
          <w:lang w:eastAsia="ru-RU"/>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008C2D5D" w:rsidRPr="009951B9">
        <w:rPr>
          <w:rFonts w:eastAsia="Times New Roman" w:cs="Times New Roman"/>
          <w:spacing w:val="-3"/>
          <w:sz w:val="24"/>
          <w:szCs w:val="24"/>
          <w:lang w:eastAsia="ru-RU"/>
        </w:rPr>
        <w:t>соответствующих санитарных и противопожарных норм, требований СП 31-110-2003.</w:t>
      </w:r>
    </w:p>
    <w:p w:rsidR="008C2D5D" w:rsidRPr="009951B9" w:rsidRDefault="00581C09" w:rsidP="008C2D5D">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.23 В жилых зданиях (квартирных домах и общежитиях), спальных корпусах больничных учреждений, санаторно – курортных учреждений, домов отдыха, учреждений социального обеспечения,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.24 Проектирование новых подстанций открытого типа в районах массового</w:t>
      </w:r>
      <w:r w:rsidR="008C2D5D" w:rsidRPr="009951B9">
        <w:rPr>
          <w:rFonts w:eastAsia="Times New Roman" w:cs="Times New Roman"/>
          <w:sz w:val="24"/>
          <w:szCs w:val="24"/>
          <w:lang w:eastAsia="ru-RU"/>
        </w:rPr>
        <w:t xml:space="preserve"> жилищного строительства и в существующих жилых районах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 – бытовых зданиях до нормативного, и мероприятия по защите населения от электромагнитного влияния.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учётом значений и характера электрических нагрузок, архитектурно – строительных и эксплуатационных требований, условий окружающей среды.</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.26 Для электроподстанций размер санитарно – защитной зоны устанавливается в зависимости от типа (открытые, закрытые), мощности на основании расчётов физического воздействия на атмосферный воздух, а также результатов натурных измерений.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отдельно стоящих распределительных пунктов и трансформаторных подстанций напряжением 10(6) – 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10 м, а до зданий лечебно – профилактических учреждений – не менее 15 м.</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.27 На подходах к подстанции, распределительным и переходным пунктам </w:t>
      </w:r>
      <w:r w:rsidR="008C2D5D" w:rsidRPr="009951B9">
        <w:rPr>
          <w:rFonts w:eastAsia="Times New Roman" w:cs="Times New Roman"/>
          <w:spacing w:val="-3"/>
          <w:sz w:val="24"/>
          <w:szCs w:val="24"/>
          <w:lang w:eastAsia="ru-RU"/>
        </w:rPr>
        <w:t>следует предусматривать технические коридоры и полосы для ввода и вывода кабельных</w:t>
      </w:r>
      <w:r w:rsidR="008C2D5D" w:rsidRPr="009951B9">
        <w:rPr>
          <w:rFonts w:eastAsia="Times New Roman" w:cs="Times New Roman"/>
          <w:sz w:val="24"/>
          <w:szCs w:val="24"/>
          <w:lang w:eastAsia="ru-RU"/>
        </w:rPr>
        <w:t xml:space="preserve"> и воздушных линий. Размеры земельных участков для пунктов перехода воздушных линий в кабельные следует принимать не более 0,1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.28 </w:t>
      </w:r>
      <w:r w:rsidR="008C2D5D" w:rsidRPr="009951B9">
        <w:rPr>
          <w:rFonts w:eastAsia="Times New Roman" w:cs="Times New Roman"/>
          <w:spacing w:val="-2"/>
          <w:sz w:val="24"/>
          <w:szCs w:val="24"/>
          <w:lang w:eastAsia="ru-RU"/>
        </w:rPr>
        <w:t>Размеры земельных участков, отводимых для закрытых понизительных</w:t>
      </w:r>
      <w:r w:rsidR="008C2D5D" w:rsidRPr="009951B9">
        <w:rPr>
          <w:rFonts w:eastAsia="Times New Roman" w:cs="Times New Roman"/>
          <w:sz w:val="24"/>
          <w:szCs w:val="24"/>
          <w:lang w:eastAsia="ru-RU"/>
        </w:rPr>
        <w:t xml:space="preserve">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.29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.30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8C2D5D" w:rsidRPr="009951B9" w:rsidRDefault="00581C09" w:rsidP="008C2D5D">
      <w:pPr>
        <w:ind w:firstLine="708"/>
        <w:rPr>
          <w:rFonts w:cs="Times New Roman"/>
          <w:sz w:val="24"/>
          <w:szCs w:val="24"/>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.31 Проектирование систем электроснабжения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осуществлять в соответствии с требованиями ПУЭ.</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.9 Объекты связи</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09"/>
        <w:rPr>
          <w:rFonts w:eastAsia="Times New Roman" w:cs="Times New Roman"/>
          <w:sz w:val="24"/>
          <w:szCs w:val="24"/>
          <w:lang w:eastAsia="ru-RU"/>
        </w:rPr>
      </w:pPr>
      <w:r w:rsidRPr="009951B9">
        <w:rPr>
          <w:rFonts w:cs="Times New Roman"/>
          <w:sz w:val="24"/>
          <w:szCs w:val="24"/>
        </w:rPr>
        <w:t>1.1.2.9</w:t>
      </w:r>
      <w:r w:rsidR="008C2D5D" w:rsidRPr="009951B9">
        <w:rPr>
          <w:rFonts w:cs="Times New Roman"/>
          <w:sz w:val="24"/>
          <w:szCs w:val="24"/>
        </w:rPr>
        <w:t xml:space="preserve">.1 </w:t>
      </w:r>
      <w:r w:rsidR="008C2D5D" w:rsidRPr="009951B9">
        <w:rPr>
          <w:rFonts w:eastAsia="Times New Roman" w:cs="Times New Roman"/>
          <w:sz w:val="24"/>
          <w:szCs w:val="24"/>
          <w:lang w:eastAsia="ru-RU"/>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 – </w:t>
      </w:r>
      <w:r w:rsidR="008C2D5D" w:rsidRPr="009951B9">
        <w:rPr>
          <w:rFonts w:eastAsia="Times New Roman" w:cs="Times New Roman"/>
          <w:sz w:val="24"/>
          <w:szCs w:val="24"/>
          <w:lang w:eastAsia="ru-RU"/>
        </w:rPr>
        <w:lastRenderedPageBreak/>
        <w:t>активных, неприятно пахнущих веществ и пыли, за пределами их санитарно – защитных зон.</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 xml:space="preserve">.3 Размер санитарно – защитных зон для телефонных и телеграфных узлов и станций определяется в каждом конкретном случае минимальным расстоянием от источника вредного воздействия до границы жилой застройки на основании расчётов рассеивания загрязнений атмосферного воздуха и физических факторов </w:t>
      </w:r>
      <w:r w:rsidR="008C2D5D" w:rsidRPr="009951B9">
        <w:rPr>
          <w:rFonts w:eastAsia="Times New Roman" w:cs="Times New Roman"/>
          <w:sz w:val="24"/>
          <w:szCs w:val="24"/>
          <w:lang w:eastAsia="ru-RU"/>
        </w:rPr>
        <w:t>(шума, вибрации, ЭМП и др.) с последующим проведением натурных исследований и измерений.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.4 Почтамты, отделения связи, предприятия Роспечати (возможно в комплексе)следует проектировать на территориижилых и общественно – деловых зон в зависимости от градостроительных условий.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Выбор, отвод и использование земель для линий связи осуществляется</w:t>
      </w:r>
      <w:r w:rsidR="008C2D5D" w:rsidRPr="009951B9">
        <w:rPr>
          <w:rFonts w:eastAsia="Times New Roman" w:cs="Times New Roman"/>
          <w:sz w:val="24"/>
          <w:szCs w:val="24"/>
          <w:lang w:eastAsia="ru-RU"/>
        </w:rPr>
        <w:t xml:space="preserve"> в соответствии с требованиями СН 461-74.</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.6 Проектирование линейно – кабельных сооружений должно осуществ</w:t>
      </w:r>
      <w:r w:rsidR="008C2D5D" w:rsidRPr="009951B9">
        <w:rPr>
          <w:rFonts w:eastAsia="Times New Roman" w:cs="Times New Roman"/>
          <w:sz w:val="24"/>
          <w:szCs w:val="24"/>
          <w:lang w:eastAsia="ru-RU"/>
        </w:rPr>
        <w:t>ляться с учётом перспективного развития первичных сетей связи.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.7 Размещение трасс (площадок) для линий связи (кабельных, воздушных и др.) </w:t>
      </w:r>
      <w:r w:rsidR="008C2D5D" w:rsidRPr="009951B9">
        <w:rPr>
          <w:rFonts w:eastAsia="Times New Roman" w:cs="Times New Roman"/>
          <w:bCs/>
          <w:sz w:val="24"/>
          <w:szCs w:val="24"/>
          <w:lang w:eastAsia="ru-RU"/>
        </w:rPr>
        <w:t>и сооружений связи (приёмо – передающих станций спутниковой связи)</w:t>
      </w:r>
      <w:r w:rsidR="008C2D5D" w:rsidRPr="009951B9">
        <w:rPr>
          <w:rFonts w:eastAsia="Times New Roman" w:cs="Times New Roman"/>
          <w:sz w:val="24"/>
          <w:szCs w:val="24"/>
          <w:lang w:eastAsia="ru-RU"/>
        </w:rPr>
        <w:t xml:space="preserve"> следует осуществлять в соответствии с Земельным кодексом Российской Федерации на землях связи: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вне населённых пунктов – главным образом вдоль автомобильных дорог и существующих </w:t>
      </w:r>
      <w:r w:rsidRPr="009951B9">
        <w:rPr>
          <w:rFonts w:eastAsia="Times New Roman" w:cs="Times New Roman"/>
          <w:spacing w:val="-2"/>
          <w:sz w:val="24"/>
          <w:szCs w:val="24"/>
          <w:lang w:eastAsia="ru-RU"/>
        </w:rPr>
        <w:t>трасс, расположенных в зоне транспортных коммуникаций, линий электропередачи и</w:t>
      </w:r>
      <w:r w:rsidRPr="009951B9">
        <w:rPr>
          <w:rFonts w:eastAsia="Times New Roman" w:cs="Times New Roman"/>
          <w:sz w:val="24"/>
          <w:szCs w:val="24"/>
          <w:lang w:eastAsia="ru-RU"/>
        </w:rPr>
        <w:t xml:space="preserve"> связи и инфраструктуры, связанной с их обслуживанием; границ землепользования;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населённых пунктах –преимущественно на пешеходной части улиц (под тротуарами) и в полосе между красной линией и линией застройки.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.8 Полосы земель для кабельных линий связи проектируются вдоль автомобильных дорог при выполнении следующих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придорожных зонах существующих автомобильных дорог, вблизи их границ полос отвода и с учётом того, чтобы вновь строящиеся линии связи не препятствовали реконструкции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3"/>
          <w:sz w:val="24"/>
          <w:szCs w:val="24"/>
          <w:lang w:eastAsia="ru-RU"/>
        </w:rPr>
        <w:t xml:space="preserve"> размещение полос земель связи на землях наименее пригодных для сельско</w:t>
      </w:r>
      <w:r w:rsidRPr="009951B9">
        <w:rPr>
          <w:rFonts w:eastAsia="Times New Roman" w:cs="Times New Roman"/>
          <w:spacing w:val="-2"/>
          <w:sz w:val="24"/>
          <w:szCs w:val="24"/>
          <w:lang w:eastAsia="ru-RU"/>
        </w:rPr>
        <w:t xml:space="preserve">го </w:t>
      </w:r>
      <w:r w:rsidRPr="009951B9">
        <w:rPr>
          <w:rFonts w:eastAsia="Times New Roman" w:cs="Times New Roman"/>
          <w:sz w:val="24"/>
          <w:szCs w:val="24"/>
          <w:lang w:eastAsia="ru-RU"/>
        </w:rPr>
        <w:t>хозяйства по показателям загрязнения выбросами автомобильного транспорта;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соблюдение допустимых расстояний приближения полосы земель связи к границе полосы отвода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отдельных случаях, на коротких участках, допускается отклонение трассы кабельной линии связи от автомобильной дороги в целях её спрямления для сокращения длины трассы.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.9 Трассу кабельной линии вне населённых пунктов следует </w:t>
      </w:r>
      <w:r w:rsidR="008C2D5D" w:rsidRPr="009951B9">
        <w:rPr>
          <w:rFonts w:eastAsia="Times New Roman" w:cs="Times New Roman"/>
          <w:spacing w:val="-3"/>
          <w:sz w:val="24"/>
          <w:szCs w:val="24"/>
          <w:lang w:eastAsia="ru-RU"/>
        </w:rPr>
        <w:t>выбирать в зависимости от конкретных условий на всех земельных участках,</w:t>
      </w:r>
      <w:r w:rsidR="008C2D5D" w:rsidRPr="009951B9">
        <w:rPr>
          <w:rFonts w:eastAsia="Times New Roman" w:cs="Times New Roman"/>
          <w:sz w:val="24"/>
          <w:szCs w:val="24"/>
          <w:lang w:eastAsia="ru-RU"/>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размещение кабельной линии по обочине автомобильной дороги.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счёт </w:t>
      </w:r>
      <w:r w:rsidRPr="009951B9">
        <w:rPr>
          <w:rFonts w:eastAsia="Times New Roman" w:cs="Times New Roman"/>
          <w:spacing w:val="-2"/>
          <w:sz w:val="24"/>
          <w:szCs w:val="24"/>
          <w:lang w:eastAsia="ru-RU"/>
        </w:rPr>
        <w:t>непокрытых лесом площадей, занятых малоценными насаждениями, с максимальным</w:t>
      </w:r>
      <w:r w:rsidRPr="009951B9">
        <w:rPr>
          <w:rFonts w:eastAsia="Times New Roman" w:cs="Times New Roman"/>
          <w:sz w:val="24"/>
          <w:szCs w:val="24"/>
          <w:lang w:eastAsia="ru-RU"/>
        </w:rPr>
        <w:t xml:space="preserve"> использованием существующих просек.</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.10 Необслуживаемые усилительные и регенерационные пункты следует проектировать вдоль трассы кабельной линии, по возможности, в непосредственной </w:t>
      </w:r>
      <w:r w:rsidR="008C2D5D" w:rsidRPr="009951B9">
        <w:rPr>
          <w:rFonts w:eastAsia="Times New Roman" w:cs="Times New Roman"/>
          <w:spacing w:val="-3"/>
          <w:sz w:val="24"/>
          <w:szCs w:val="24"/>
          <w:lang w:eastAsia="ru-RU"/>
        </w:rPr>
        <w:t>близости от оси прокладки кабеля, как правило, в незаболоченных и незатапливаемых</w:t>
      </w:r>
      <w:r w:rsidR="008C2D5D" w:rsidRPr="009951B9">
        <w:rPr>
          <w:rFonts w:eastAsia="Times New Roman" w:cs="Times New Roman"/>
          <w:sz w:val="24"/>
          <w:szCs w:val="24"/>
          <w:lang w:eastAsia="ru-RU"/>
        </w:rPr>
        <w:t xml:space="preserve"> паводковыми водами </w:t>
      </w:r>
      <w:r w:rsidR="008C2D5D" w:rsidRPr="009951B9">
        <w:rPr>
          <w:rFonts w:eastAsia="Times New Roman" w:cs="Times New Roman"/>
          <w:sz w:val="24"/>
          <w:szCs w:val="24"/>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.11 В населённых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.12 Подвеску кабелей связи на опорах воздушных линий допускается предусматривать на распределительных участках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.13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населённых пунктов могут быть использованы стоечные опоры, устанавливаемые на крышах зданий.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.14 При проектировании воздушных линий связи в пределах придорожных полос следует соблюдать следующие требования: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для участков федеральных автомобильных дорог, </w:t>
      </w:r>
      <w:r w:rsidRPr="009951B9">
        <w:rPr>
          <w:rFonts w:eastAsia="Times New Roman" w:cs="Times New Roman"/>
          <w:spacing w:val="-2"/>
          <w:sz w:val="24"/>
          <w:szCs w:val="24"/>
          <w:lang w:eastAsia="ru-RU"/>
        </w:rPr>
        <w:t>построенных в обход населённых пунктов, расстояние от границы полосы отвода федеральной авто</w:t>
      </w:r>
      <w:r w:rsidRPr="009951B9">
        <w:rPr>
          <w:rFonts w:eastAsia="Times New Roman" w:cs="Times New Roman"/>
          <w:sz w:val="24"/>
          <w:szCs w:val="24"/>
          <w:lang w:eastAsia="ru-RU"/>
        </w:rPr>
        <w:t>мобильной дороги до основания опор воздушных линий связи должно составлять не менее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автомобильных дорог I – IV категорий, а также в границах населённых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В местах пересечения автомобильных федеральных дорог воздушными линиями</w:t>
      </w:r>
      <w:r w:rsidRPr="009951B9">
        <w:rPr>
          <w:rFonts w:eastAsia="Times New Roman" w:cs="Times New Roman"/>
          <w:sz w:val="24"/>
          <w:szCs w:val="24"/>
          <w:lang w:eastAsia="ru-RU"/>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.15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Кабельные переходы через водные преграды размещаются в соответст</w:t>
      </w:r>
      <w:r w:rsidRPr="009951B9">
        <w:rPr>
          <w:rFonts w:eastAsia="Times New Roman" w:cs="Times New Roman"/>
          <w:sz w:val="24"/>
          <w:szCs w:val="24"/>
          <w:lang w:eastAsia="ru-RU"/>
        </w:rPr>
        <w:t>вии с требованиями к проектированию линейно – кабельных сооружений.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.16 При подготовке документов территориального планирования следует предусматривать проектирование базовых станций для систем мобильной связи, цифровой магистральной внутризоновой сети на оптико – 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.17 При размещении передающих радиотехнических объектов должны </w:t>
      </w:r>
      <w:r w:rsidR="008C2D5D" w:rsidRPr="009951B9">
        <w:rPr>
          <w:rFonts w:eastAsia="Times New Roman" w:cs="Times New Roman"/>
          <w:spacing w:val="-2"/>
          <w:sz w:val="24"/>
          <w:szCs w:val="24"/>
          <w:lang w:eastAsia="ru-RU"/>
        </w:rPr>
        <w:t>соблюдаться требования санитарных правил и норм, в том числе устанавливаются</w:t>
      </w:r>
      <w:r w:rsidR="008C2D5D" w:rsidRPr="009951B9">
        <w:rPr>
          <w:rFonts w:eastAsia="Times New Roman" w:cs="Times New Roman"/>
          <w:sz w:val="24"/>
          <w:szCs w:val="24"/>
          <w:lang w:eastAsia="ru-RU"/>
        </w:rPr>
        <w:t xml:space="preserve"> охранная зона, санитарно – защитная зона и зона ограничения застройки в соответствии с требованиями п.п.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 xml:space="preserve">.5 –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.7 настоящих нормативов.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.18 Уровни электромагнитных излучений не должны превышать предельно – допустимые уровни (ПДУ) согласно приложению 1 СанПиН 2.1.8/2.2.4.1383-03.</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.19 Установки пожаротушения и сигнализации проектируются в соответствии с требованиями СП 5.13130.2009, НПБ 88-2001*.</w:t>
      </w:r>
    </w:p>
    <w:p w:rsidR="008C2D5D" w:rsidRPr="009951B9" w:rsidRDefault="00581C09" w:rsidP="008C2D5D">
      <w:pPr>
        <w:ind w:firstLine="708"/>
        <w:rPr>
          <w:rFonts w:cs="Times New Roman"/>
          <w:sz w:val="24"/>
          <w:szCs w:val="24"/>
        </w:rPr>
      </w:pPr>
      <w:r w:rsidRPr="009951B9">
        <w:rPr>
          <w:rFonts w:eastAsia="Times New Roman" w:cs="Times New Roman"/>
          <w:bCs/>
          <w:sz w:val="24"/>
          <w:szCs w:val="24"/>
          <w:lang w:eastAsia="ru-RU"/>
        </w:rPr>
        <w:t>1.1.2.9</w:t>
      </w:r>
      <w:r w:rsidR="008C2D5D" w:rsidRPr="009951B9">
        <w:rPr>
          <w:rFonts w:eastAsia="Times New Roman" w:cs="Times New Roman"/>
          <w:bCs/>
          <w:sz w:val="24"/>
          <w:szCs w:val="24"/>
          <w:lang w:eastAsia="ru-RU"/>
        </w:rPr>
        <w:t xml:space="preserve">.20 Проектирование объектов связи на территориях, подверженных </w:t>
      </w:r>
      <w:r w:rsidR="008C2D5D" w:rsidRPr="009951B9">
        <w:rPr>
          <w:rFonts w:eastAsia="Times New Roman" w:cs="Times New Roman"/>
          <w:bCs/>
          <w:spacing w:val="-2"/>
          <w:sz w:val="24"/>
          <w:szCs w:val="24"/>
          <w:lang w:eastAsia="ru-RU"/>
        </w:rPr>
        <w:t>опасным инженерно – геологическим и гидрологическим процес</w:t>
      </w:r>
      <w:r w:rsidR="008C2D5D" w:rsidRPr="009951B9">
        <w:rPr>
          <w:rFonts w:eastAsia="Times New Roman" w:cs="Times New Roman"/>
          <w:bCs/>
          <w:sz w:val="24"/>
          <w:szCs w:val="24"/>
          <w:lang w:eastAsia="ru-RU"/>
        </w:rPr>
        <w:t>сам следует осуществлять в соответствии с требованиями СП 116.13330.2012, СП 21.13330.2012.</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.10 Размещение инженерных сетей</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20"/>
        <w:rPr>
          <w:rFonts w:eastAsia="Times New Roman" w:cs="Times New Roman"/>
          <w:sz w:val="24"/>
          <w:szCs w:val="24"/>
          <w:lang w:eastAsia="ru-RU"/>
        </w:rPr>
      </w:pPr>
      <w:r w:rsidRPr="009951B9">
        <w:rPr>
          <w:rFonts w:cs="Times New Roman"/>
          <w:sz w:val="24"/>
          <w:szCs w:val="24"/>
        </w:rPr>
        <w:t>1.1.2.10</w:t>
      </w:r>
      <w:r w:rsidR="008C2D5D" w:rsidRPr="009951B9">
        <w:rPr>
          <w:rFonts w:cs="Times New Roman"/>
          <w:sz w:val="24"/>
          <w:szCs w:val="24"/>
        </w:rPr>
        <w:t xml:space="preserve">.1 </w:t>
      </w:r>
      <w:r w:rsidR="008C2D5D" w:rsidRPr="009951B9">
        <w:rPr>
          <w:rFonts w:eastAsia="Times New Roman" w:cs="Times New Roman"/>
          <w:sz w:val="24"/>
          <w:szCs w:val="24"/>
          <w:lang w:eastAsia="ru-RU"/>
        </w:rPr>
        <w:t>Инженерные сети следует размещать преимущественно в пределах поперечных профилей улиц и дорог:</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под тротуарами или разделительными полосами – инженерные сети в траншеях или тоннелях (проходных коллекторах);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разделительных полосах – тепловые сети, водопровод, газопровод, хозяйственную и дождевую канализацию.</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C2D5D" w:rsidRPr="009951B9" w:rsidRDefault="008C2D5D" w:rsidP="008C2D5D">
      <w:pPr>
        <w:widowControl w:val="0"/>
        <w:spacing w:line="239" w:lineRule="auto"/>
        <w:rPr>
          <w:rFonts w:eastAsia="Times New Roman" w:cs="Times New Roman"/>
          <w:i/>
          <w:iCs/>
          <w:spacing w:val="40"/>
          <w:sz w:val="16"/>
          <w:szCs w:val="16"/>
          <w:lang w:eastAsia="ru-RU"/>
        </w:rPr>
      </w:pPr>
    </w:p>
    <w:p w:rsidR="00F06249" w:rsidRPr="009951B9" w:rsidRDefault="00F06249" w:rsidP="008C2D5D">
      <w:pPr>
        <w:widowControl w:val="0"/>
        <w:spacing w:line="239" w:lineRule="auto"/>
        <w:rPr>
          <w:rFonts w:eastAsia="Times New Roman" w:cs="Times New Roman"/>
          <w:i/>
          <w:iCs/>
          <w:spacing w:val="40"/>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На территории населённых пунктов не допускается:</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надземная и наземная прокладка канализационных сетей;</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магистральных трубопроводов.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xml:space="preserve">2. Для нефтепродуктопроводов, прокладываемых по территории населённых пунктов, следует руководствоваться требованиями </w:t>
      </w:r>
      <w:r w:rsidRPr="009951B9">
        <w:rPr>
          <w:rFonts w:eastAsia="Times New Roman" w:cs="Times New Roman"/>
          <w:bCs/>
          <w:i/>
          <w:sz w:val="22"/>
          <w:lang w:eastAsia="ru-RU"/>
        </w:rPr>
        <w:t>СП 125.13330.2012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3. Магистральные трубопроводы следует прокладывать за пределами территории населённых пунктов в соответствии с требованиями СП 36.13330.2012.</w:t>
      </w:r>
    </w:p>
    <w:p w:rsidR="008C2D5D" w:rsidRPr="009951B9" w:rsidRDefault="008C2D5D" w:rsidP="008C2D5D">
      <w:pPr>
        <w:widowControl w:val="0"/>
        <w:spacing w:after="120" w:line="239" w:lineRule="auto"/>
        <w:ind w:firstLine="720"/>
        <w:rPr>
          <w:rFonts w:eastAsia="Times New Roman" w:cs="Times New Roman"/>
          <w:i/>
          <w:spacing w:val="-2"/>
          <w:sz w:val="24"/>
          <w:szCs w:val="24"/>
          <w:lang w:eastAsia="ru-RU"/>
        </w:rPr>
      </w:pPr>
      <w:r w:rsidRPr="009951B9">
        <w:rPr>
          <w:rFonts w:eastAsia="Times New Roman" w:cs="Times New Roman"/>
          <w:i/>
          <w:sz w:val="22"/>
          <w:lang w:eastAsia="ru-RU"/>
        </w:rPr>
        <w:t xml:space="preserve">4. Прокладка газопроводов в тоннелях, коллекторах и каналах не допускается, за исключением случаев, указанных в п. </w:t>
      </w:r>
      <w:r w:rsidR="00581C09" w:rsidRPr="009951B9">
        <w:rPr>
          <w:rFonts w:eastAsia="Times New Roman" w:cs="Times New Roman"/>
          <w:i/>
          <w:sz w:val="22"/>
          <w:lang w:eastAsia="ru-RU"/>
        </w:rPr>
        <w:t>1.1.2.10</w:t>
      </w:r>
      <w:r w:rsidRPr="009951B9">
        <w:rPr>
          <w:rFonts w:eastAsia="Times New Roman" w:cs="Times New Roman"/>
          <w:i/>
          <w:sz w:val="22"/>
          <w:lang w:eastAsia="ru-RU"/>
        </w:rPr>
        <w:t>.14 настоящих нормативов.</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 xml:space="preserve">.2 </w:t>
      </w:r>
      <w:r w:rsidR="008C2D5D" w:rsidRPr="009951B9">
        <w:rPr>
          <w:rFonts w:eastAsia="Times New Roman" w:cs="Times New Roman"/>
          <w:spacing w:val="-2"/>
          <w:sz w:val="24"/>
          <w:szCs w:val="24"/>
          <w:lang w:eastAsia="ru-RU"/>
        </w:rPr>
        <w:t xml:space="preserve">Подземную прокладку инженерных сетей следует предусматривать </w:t>
      </w:r>
      <w:r w:rsidR="008C2D5D" w:rsidRPr="009951B9">
        <w:rPr>
          <w:rFonts w:eastAsia="Times New Roman" w:cs="Times New Roman"/>
          <w:sz w:val="24"/>
          <w:szCs w:val="24"/>
          <w:lang w:eastAsia="ru-RU"/>
        </w:rPr>
        <w:t>совмещенную в общих траншеях.</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8C2D5D" w:rsidRPr="009951B9" w:rsidRDefault="008C2D5D" w:rsidP="008C2D5D">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8C2D5D" w:rsidRPr="009951B9" w:rsidRDefault="00581C09"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.3 Подземную прокладку тепловых сетей допускается принимать совместно со следующими инженерными сетями: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 каналах – с водопроводами, контрольными кабелями, предназначенными для обслуживания тепловых сетей</w:t>
      </w:r>
      <w:r w:rsidRPr="009951B9">
        <w:rPr>
          <w:rFonts w:eastAsia="Times New Roman" w:cs="Times New Roman"/>
          <w:sz w:val="24"/>
          <w:szCs w:val="24"/>
          <w:lang w:eastAsia="ru-RU"/>
        </w:rPr>
        <w:t>;</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в тоннелях – с водопроводами диаметром до 500 мм, кабелями </w:t>
      </w:r>
      <w:r w:rsidRPr="009951B9">
        <w:rPr>
          <w:rFonts w:eastAsia="Times New Roman" w:cs="Times New Roman"/>
          <w:spacing w:val="-2"/>
          <w:sz w:val="24"/>
          <w:szCs w:val="24"/>
          <w:lang w:eastAsia="ru-RU"/>
        </w:rPr>
        <w:t xml:space="preserve">связи, силовыми кабелями напряжением до 10 кВ, </w:t>
      </w:r>
      <w:r w:rsidRPr="009951B9">
        <w:rPr>
          <w:rFonts w:eastAsia="Times New Roman" w:cs="Times New Roman"/>
          <w:sz w:val="24"/>
          <w:szCs w:val="24"/>
          <w:lang w:eastAsia="ru-RU"/>
        </w:rPr>
        <w:t>трубопроводами напорной канализации.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трубопроводов тепловых сетей в каналах и тоннелях с другими инженерными сетями кроме указанных – не допускается.</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.4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8C2D5D" w:rsidRPr="009951B9" w:rsidRDefault="00581C09" w:rsidP="008C2D5D">
      <w:pPr>
        <w:widowControl w:val="0"/>
        <w:shd w:val="clear" w:color="auto" w:fill="FFFFFF"/>
        <w:tabs>
          <w:tab w:val="left" w:pos="1018"/>
        </w:tabs>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.5 При пересечении железных дорог общей сети, а также рек, оврагов,</w:t>
      </w:r>
      <w:r w:rsidR="008C2D5D" w:rsidRPr="009951B9">
        <w:rPr>
          <w:rFonts w:eastAsia="Times New Roman" w:cs="Times New Roman"/>
          <w:sz w:val="24"/>
          <w:szCs w:val="24"/>
          <w:lang w:eastAsia="ru-RU"/>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Прокладку тепловых сетей при подземном пересечении железных, автомобильных, магистральных дорог, улиц и дорог местного значения, действующих сетей водопровода и канализации, газопроводов следует предусматривать в соответствии с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Выбор места пересечения инженерными сетями рек, автомобильных и железных дорог, а </w:t>
      </w:r>
      <w:r w:rsidRPr="009951B9">
        <w:rPr>
          <w:rFonts w:eastAsia="Times New Roman" w:cs="Times New Roman"/>
          <w:sz w:val="24"/>
          <w:szCs w:val="24"/>
          <w:lang w:eastAsia="ru-RU"/>
        </w:rPr>
        <w:lastRenderedPageBreak/>
        <w:t>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.7 На площадках промышленных предприятий</w:t>
      </w:r>
      <w:r w:rsidR="008C2D5D" w:rsidRPr="009951B9">
        <w:rPr>
          <w:rFonts w:eastAsia="Times New Roman" w:cs="Times New Roman"/>
          <w:sz w:val="24"/>
          <w:szCs w:val="24"/>
          <w:lang w:eastAsia="ru-RU"/>
        </w:rPr>
        <w:t xml:space="preserve"> следует предусматривать преимущественно наземный и надземный способы размещения инженерных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.8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008C2D5D" w:rsidRPr="009951B9">
        <w:rPr>
          <w:rFonts w:eastAsia="Times New Roman" w:cs="Times New Roman"/>
          <w:noProof/>
          <w:spacing w:val="-2"/>
          <w:sz w:val="24"/>
          <w:szCs w:val="24"/>
          <w:lang w:eastAsia="ru-RU"/>
        </w:rPr>
        <w:t xml:space="preserve"> 3</w:t>
      </w:r>
      <w:r w:rsidR="008C2D5D" w:rsidRPr="009951B9">
        <w:rPr>
          <w:rFonts w:eastAsia="Times New Roman" w:cs="Times New Roman"/>
          <w:spacing w:val="-2"/>
          <w:sz w:val="24"/>
          <w:szCs w:val="24"/>
          <w:lang w:eastAsia="ru-RU"/>
        </w:rPr>
        <w:t xml:space="preserve"> м от стен зданий с проёмами от стен, без проёмов это расстояние может быть уменьшено до 0,5 м.</w:t>
      </w:r>
    </w:p>
    <w:p w:rsidR="008C2D5D" w:rsidRPr="009951B9" w:rsidRDefault="00581C0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.9 Трубопроводы на свайных опорах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pacing w:val="-3"/>
          <w:sz w:val="24"/>
          <w:szCs w:val="24"/>
          <w:lang w:eastAsia="ru-RU"/>
        </w:rPr>
        <w:t>1.1.2.10</w:t>
      </w:r>
      <w:r w:rsidR="008C2D5D" w:rsidRPr="009951B9">
        <w:rPr>
          <w:rFonts w:eastAsia="Times New Roman" w:cs="Times New Roman"/>
          <w:noProof/>
          <w:spacing w:val="-3"/>
          <w:sz w:val="24"/>
          <w:szCs w:val="24"/>
          <w:lang w:eastAsia="ru-RU"/>
        </w:rPr>
        <w:t>.10</w:t>
      </w:r>
      <w:r w:rsidR="008C2D5D" w:rsidRPr="009951B9">
        <w:rPr>
          <w:rFonts w:eastAsia="Times New Roman" w:cs="Times New Roman"/>
          <w:spacing w:val="-3"/>
          <w:sz w:val="24"/>
          <w:szCs w:val="24"/>
          <w:lang w:eastAsia="ru-RU"/>
        </w:rPr>
        <w:t xml:space="preserve"> На низких опорах следует размещать напорные трубопроводы</w:t>
      </w:r>
      <w:r w:rsidR="008C2D5D" w:rsidRPr="009951B9">
        <w:rPr>
          <w:rFonts w:eastAsia="Times New Roman" w:cs="Times New Roman"/>
          <w:sz w:val="24"/>
          <w:szCs w:val="24"/>
          <w:lang w:eastAsia="ru-RU"/>
        </w:rPr>
        <w:t xml:space="preserve"> с жидкостями и газами, а также кабели силовые и связи, располагаемые:</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специально отведенных для этих целей технических полосах площадок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территории складов жидких продуктов и сжиженных газов.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Кроме того, на низких опорах следует предусматривать прокладку тепловых сетей по территории, не подлежащей застройке вне населённых пунктов.</w:t>
      </w:r>
    </w:p>
    <w:p w:rsidR="008C2D5D" w:rsidRPr="009951B9" w:rsidRDefault="00581C09" w:rsidP="008C2D5D">
      <w:pPr>
        <w:widowControl w:val="0"/>
        <w:spacing w:line="239" w:lineRule="auto"/>
        <w:ind w:firstLine="709"/>
        <w:rPr>
          <w:rFonts w:cs="Times New Roman"/>
          <w:sz w:val="24"/>
          <w:szCs w:val="24"/>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Расстояния по горизонтали (в свету) на вводах инженерных сетей при их параллельном размещении в зданиях населённых пунктов следует принимать менее 0,5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.12 Минимальные расстояния от наружных газопроводов до зданий, сооружений и сетей инженерно – технического обеспечения следует принимать в соответствии с приложениями Б и В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чем на 25% – в особых природных условиях.</w:t>
      </w:r>
    </w:p>
    <w:p w:rsidR="008C2D5D" w:rsidRPr="009951B9" w:rsidRDefault="008C2D5D" w:rsidP="008C2D5D">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К подземным газопроводам приравнивают наземные газопроводы в обваловании, к надземным – наземные без обвалования.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.13 Прокладку газопроводов следует предусматривать подземной.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надземная прокладка газопроводов по стенам зданий.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расчёта, а также обеспечения устойчивости газопровода и обвалования.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.14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w:t>
      </w:r>
      <w:r w:rsidRPr="009951B9">
        <w:rPr>
          <w:rFonts w:eastAsia="Times New Roman" w:cs="Times New Roman"/>
          <w:sz w:val="24"/>
          <w:szCs w:val="24"/>
          <w:lang w:eastAsia="ru-RU"/>
        </w:rPr>
        <w:lastRenderedPageBreak/>
        <w:t>степени огнестойкости класса конструктивной пожарной опасности С0 и на расстоянии ниже кровли не менее 0,2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.15 По пешеходным и автомобильным мостам, построенным из негорючих материалов, разрешается прокладка газопроводов</w:t>
      </w:r>
      <w:r w:rsidR="008C2D5D" w:rsidRPr="009951B9">
        <w:rPr>
          <w:rFonts w:eastAsia="Times New Roman" w:cs="Times New Roman"/>
          <w:sz w:val="24"/>
          <w:szCs w:val="24"/>
          <w:lang w:eastAsia="ru-RU"/>
        </w:rPr>
        <w:t xml:space="preserve"> давлением до 0,6 МПа из бесшовных или электросварных </w:t>
      </w:r>
      <w:r w:rsidR="008C2D5D" w:rsidRPr="009951B9">
        <w:rPr>
          <w:rFonts w:eastAsia="Times New Roman" w:cs="Times New Roman"/>
          <w:spacing w:val="-3"/>
          <w:sz w:val="24"/>
          <w:szCs w:val="24"/>
          <w:lang w:eastAsia="ru-RU"/>
        </w:rPr>
        <w:t>труб</w:t>
      </w:r>
      <w:r w:rsidR="008C2D5D" w:rsidRPr="009951B9">
        <w:rPr>
          <w:rFonts w:eastAsia="Times New Roman" w:cs="Times New Roman"/>
          <w:sz w:val="24"/>
          <w:szCs w:val="24"/>
          <w:lang w:eastAsia="ru-RU"/>
        </w:rPr>
        <w:t xml:space="preserve">, прошедших 100%–ный контроль заводских сварных соединений физическими методами. Прокладка газопроводов </w:t>
      </w:r>
      <w:r w:rsidR="008C2D5D" w:rsidRPr="009951B9">
        <w:rPr>
          <w:rFonts w:eastAsia="Times New Roman" w:cs="Times New Roman"/>
          <w:spacing w:val="-2"/>
          <w:sz w:val="24"/>
          <w:szCs w:val="24"/>
          <w:lang w:eastAsia="ru-RU"/>
        </w:rPr>
        <w:t xml:space="preserve">по пешеходным и автомобильным мостам, построенным </w:t>
      </w:r>
      <w:r w:rsidR="008C2D5D" w:rsidRPr="009951B9">
        <w:rPr>
          <w:rFonts w:eastAsia="Times New Roman" w:cs="Times New Roman"/>
          <w:sz w:val="24"/>
          <w:szCs w:val="24"/>
          <w:lang w:eastAsia="ru-RU"/>
        </w:rPr>
        <w:t>из горючих материалов, не допускается.</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.16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9951B9">
        <w:rPr>
          <w:rFonts w:eastAsia="Times New Roman" w:cs="Times New Roman"/>
          <w:bCs/>
          <w:sz w:val="24"/>
          <w:szCs w:val="24"/>
          <w:lang w:eastAsia="ru-RU"/>
        </w:rPr>
        <w:t>СП 119.13330.2012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.17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1.1.2.10</w:t>
      </w:r>
      <w:r w:rsidR="008C2D5D" w:rsidRPr="009951B9">
        <w:rPr>
          <w:rFonts w:eastAsia="Times New Roman" w:cs="Times New Roman"/>
          <w:spacing w:val="-3"/>
          <w:sz w:val="24"/>
          <w:szCs w:val="24"/>
          <w:lang w:eastAsia="ru-RU"/>
        </w:rPr>
        <w:t>.18 Подземные резервуары газораспределительных сетей следует</w:t>
      </w:r>
      <w:r w:rsidR="008C2D5D" w:rsidRPr="009951B9">
        <w:rPr>
          <w:rFonts w:eastAsia="Times New Roman" w:cs="Times New Roman"/>
          <w:sz w:val="24"/>
          <w:szCs w:val="24"/>
          <w:lang w:eastAsia="ru-RU"/>
        </w:rPr>
        <w:t xml:space="preserve"> устанавливать на глубине не менее 0,6 м от поверхности земли до верхней образующей резервуара.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.19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15 м одна от другой у жилых, административных, бытовых, общественных зданий, в том числе зданий и сооружений административного назначения.</w:t>
      </w:r>
    </w:p>
    <w:p w:rsidR="008C2D5D" w:rsidRPr="009951B9" w:rsidRDefault="00581C0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 xml:space="preserve">.20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008C2D5D"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8C2D5D"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Противопожарные расстояния </w:t>
      </w:r>
      <w:r w:rsidRPr="009951B9">
        <w:rPr>
          <w:rFonts w:eastAsia="Times New Roman" w:cs="Times New Roman"/>
          <w:sz w:val="24"/>
          <w:szCs w:val="24"/>
          <w:lang w:eastAsia="ru-RU"/>
        </w:rPr>
        <w:t xml:space="preserve">от зданий, сооружений и наружных установок ГНС, ГНП до объектов, не относящихся к ним следует принимать по таблице 9 </w:t>
      </w:r>
      <w:r w:rsidRPr="009951B9">
        <w:rPr>
          <w:rFonts w:eastAsia="Times New Roman" w:cs="Times New Roman"/>
          <w:spacing w:val="-2"/>
          <w:sz w:val="24"/>
          <w:szCs w:val="24"/>
          <w:lang w:eastAsia="ru-RU"/>
        </w:rPr>
        <w:t>СП 62.13330.2011</w:t>
      </w:r>
      <w:r w:rsidRPr="009951B9">
        <w:rPr>
          <w:rFonts w:eastAsia="Times New Roman" w:cs="Times New Roman"/>
          <w:sz w:val="24"/>
          <w:szCs w:val="24"/>
          <w:lang w:eastAsia="ru-RU"/>
        </w:rPr>
        <w:t>.</w:t>
      </w:r>
    </w:p>
    <w:p w:rsidR="008C2D5D" w:rsidRPr="009951B9" w:rsidRDefault="00581C0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.21 Размещение инженерных сетей на территориях, подверженных </w:t>
      </w:r>
      <w:r w:rsidR="008C2D5D" w:rsidRPr="009951B9">
        <w:rPr>
          <w:rFonts w:eastAsia="Times New Roman" w:cs="Times New Roman"/>
          <w:spacing w:val="-2"/>
          <w:sz w:val="24"/>
          <w:szCs w:val="24"/>
          <w:lang w:eastAsia="ru-RU"/>
        </w:rPr>
        <w:t>опасным инженерно – геологическим и гидрологическим процес</w:t>
      </w:r>
      <w:r w:rsidR="008C2D5D" w:rsidRPr="009951B9">
        <w:rPr>
          <w:rFonts w:eastAsia="Times New Roman" w:cs="Times New Roman"/>
          <w:sz w:val="24"/>
          <w:szCs w:val="24"/>
          <w:lang w:eastAsia="ru-RU"/>
        </w:rPr>
        <w:t>сам следует осуществлять в соответствии с требованиями СП 116.13330.2012, СП 21.13330.2012, а также требованиями, изложенными в разделе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(подразделы «Водоснабжение», «Канализация», «Теплоснабжение», «Газоснабжение», «Электросн</w:t>
      </w:r>
      <w:r w:rsidRPr="009951B9">
        <w:rPr>
          <w:rFonts w:eastAsia="Times New Roman" w:cs="Times New Roman"/>
          <w:sz w:val="24"/>
          <w:szCs w:val="24"/>
          <w:lang w:eastAsia="ru-RU"/>
        </w:rPr>
        <w:t>абжение»)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 Объекты и территории рекреации</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1.1.3.1 Общие требования</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CF3611">
      <w:pPr>
        <w:ind w:firstLine="708"/>
        <w:rPr>
          <w:rFonts w:cs="Times New Roman"/>
          <w:sz w:val="24"/>
          <w:szCs w:val="24"/>
        </w:rPr>
      </w:pPr>
      <w:r w:rsidRPr="009951B9">
        <w:rPr>
          <w:rFonts w:cs="Times New Roman"/>
          <w:sz w:val="24"/>
          <w:szCs w:val="24"/>
        </w:rPr>
        <w:t>1.1.3.1.1 В состав рекреационных зон могут включаться зоны в границах территорий, занятых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CF3611" w:rsidRPr="009951B9" w:rsidRDefault="00CF3611" w:rsidP="00CF3611">
      <w:pPr>
        <w:ind w:firstLine="708"/>
        <w:rPr>
          <w:rFonts w:cs="Times New Roman"/>
          <w:sz w:val="24"/>
          <w:szCs w:val="24"/>
        </w:rPr>
      </w:pPr>
      <w:r w:rsidRPr="009951B9">
        <w:rPr>
          <w:rFonts w:cs="Times New Roman"/>
          <w:sz w:val="24"/>
          <w:szCs w:val="24"/>
        </w:rPr>
        <w:t>В составе рекреационных зон могут выделяться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 – оздоровительные лагеря, дома рыболова и охотника, детские туристические станции, туристские парки, учебно – туристические тропы, трассы, детские и спортивные лагеря, другие аналогичные объекты.</w:t>
      </w:r>
    </w:p>
    <w:p w:rsidR="00CF3611" w:rsidRPr="009951B9" w:rsidRDefault="00CF3611" w:rsidP="00CF3611">
      <w:pPr>
        <w:ind w:firstLine="709"/>
        <w:rPr>
          <w:rFonts w:cs="Times New Roman"/>
          <w:sz w:val="24"/>
          <w:szCs w:val="24"/>
        </w:rPr>
      </w:pPr>
      <w:r w:rsidRPr="009951B9">
        <w:rPr>
          <w:rFonts w:cs="Times New Roman"/>
          <w:sz w:val="24"/>
          <w:szCs w:val="24"/>
        </w:rPr>
        <w:t xml:space="preserve">1.1.3.1.2 </w:t>
      </w:r>
      <w:r w:rsidRPr="009951B9">
        <w:rPr>
          <w:rFonts w:eastAsia="Times New Roman" w:cs="Times New Roman"/>
          <w:sz w:val="24"/>
          <w:szCs w:val="24"/>
          <w:lang w:eastAsia="ru-RU"/>
        </w:rPr>
        <w:t>На территории рекреационных зон не допускаются строительство новых и расширение действующих промышленных, коммунально – 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CF3611" w:rsidRPr="009951B9" w:rsidRDefault="00CF3611" w:rsidP="00CF3611">
      <w:pPr>
        <w:ind w:firstLine="709"/>
        <w:rPr>
          <w:rFonts w:eastAsia="Times New Roman" w:cs="Times New Roman"/>
          <w:sz w:val="24"/>
          <w:szCs w:val="24"/>
          <w:lang w:eastAsia="ru-RU"/>
        </w:rPr>
      </w:pPr>
      <w:r w:rsidRPr="009951B9">
        <w:rPr>
          <w:rFonts w:eastAsia="Times New Roman" w:cs="Times New Roman"/>
          <w:sz w:val="24"/>
          <w:szCs w:val="24"/>
          <w:lang w:eastAsia="ru-RU"/>
        </w:rPr>
        <w:t>В пределах границ поселения могут выделяться зоны особо охраняемых территорий, в которые включаются земельные участки, имеющие особое природоохранное, научное, эстетическое, рекреационное, оздоровительное, историко – культурное и иное особо ценное значение.</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«Зоны особо охраняемых территорий» (подраздел «Особо охраняемые природные территории») настоящих нормативов.</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1.1.3.1.3 В составе рекреационных зон могут выделяться озеленённые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 – 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1.1.3.1.4 Рекреационные зоны формируются на землях общего пользования (парки, сады и другие озеленённые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 – оздоровительные местности и курорты); землях историко – культурного назначения (объектов культурного наследия (памятников истории и культуры), музеев и т. п.), землях лесного фонда.</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1.1.3.1.5 Рекреационные зоны, сформированные на землях общего пользования сельского поселения, расчленяют территорию населённых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1.1.3.1.6 В населённых пунктах необходимо предусматривать непрерывную систему озеленённых территорий общего пользования и других открытых пространств в увязке с природным каркасом.</w:t>
      </w:r>
    </w:p>
    <w:p w:rsidR="00CF3611" w:rsidRPr="009951B9" w:rsidRDefault="00CF3611" w:rsidP="00CF3611">
      <w:pPr>
        <w:ind w:firstLine="708"/>
        <w:rPr>
          <w:rFonts w:eastAsia="Times New Roman" w:cs="Times New Roman"/>
          <w:sz w:val="24"/>
          <w:szCs w:val="24"/>
          <w:lang w:eastAsia="ru-RU"/>
        </w:rPr>
      </w:pPr>
      <w:r w:rsidRPr="009951B9">
        <w:rPr>
          <w:rFonts w:eastAsia="Times New Roman" w:cs="Times New Roman"/>
          <w:sz w:val="24"/>
          <w:szCs w:val="24"/>
          <w:lang w:eastAsia="ru-RU"/>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сельского поселения.</w:t>
      </w:r>
    </w:p>
    <w:p w:rsidR="00CF3611" w:rsidRPr="009951B9" w:rsidRDefault="00CF3611" w:rsidP="00CF3611">
      <w:pPr>
        <w:ind w:firstLine="708"/>
        <w:rPr>
          <w:rFonts w:cs="Times New Roman"/>
          <w:sz w:val="24"/>
          <w:szCs w:val="24"/>
        </w:rPr>
      </w:pPr>
      <w:r w:rsidRPr="009951B9">
        <w:rPr>
          <w:rFonts w:cs="Times New Roman"/>
          <w:sz w:val="24"/>
          <w:szCs w:val="24"/>
        </w:rPr>
        <w:t xml:space="preserve">Рекреационные зоны включают в себя не только земли общего пользования,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w:t>
      </w:r>
      <w:r w:rsidRPr="009951B9">
        <w:rPr>
          <w:rFonts w:cs="Times New Roman"/>
          <w:sz w:val="24"/>
          <w:szCs w:val="24"/>
        </w:rPr>
        <w:lastRenderedPageBreak/>
        <w:t>использоваться для организации различных видов туристско – рекреационной деятельности. Они образуют территориальные рекреационные системы с различной рекреационной специализацией, различного масштаба и типов.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1.1.3.1.7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приведёнными в приложениях настоящих нормативов, с учётом численности туристов.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линейных элементов осуществляется в соответствии с заданием на проектирование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определение зон рекреационного назначения и конкретизацию их функции;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возможности освоения отдельных территорий для перспективного рекреационного использования, в 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целесообразности создания сети учреждений отдыха регионального и федерального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1.1.3.1.8 При комплексной оценке рекреационного потенциала территории для проектирования следует учитывать наличие территорий (зон):</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благоприятных для рекреационного использования (территории вокруг населённых пунктов);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наиболее благоприятных (территории речных долин, акватории озёр и водохранилищ, примыкающие к ним лесные массивы, наличие охотничьих хозяйств);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малоблагоприятных для рекреационного использования (территории, не имеющие рекреационного потенциала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1.1.3.1.9 Для ориентировочных расчётов площади рекреационных зон, необходимой для обслуживания отдыхающих, рекомендуется принимать следующие укрупненные показатели: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крупных рекреационных зон – 450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средних рекреационных зон –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малых рекреационных зон – 250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ориентировочных расчётов площади туристско – рекреационных центров рекомендуется принимать ориентировочно 320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 на 1 место в учреждениях обслуживания отдыхающих.</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b/>
          <w:sz w:val="24"/>
          <w:szCs w:val="24"/>
        </w:rPr>
      </w:pPr>
      <w:r w:rsidRPr="009951B9">
        <w:rPr>
          <w:rFonts w:cs="Times New Roman"/>
          <w:b/>
          <w:sz w:val="24"/>
          <w:szCs w:val="24"/>
        </w:rPr>
        <w:t>1.1.3.2 Озеленённые территории общего пользования</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sz w:val="24"/>
          <w:szCs w:val="24"/>
        </w:rPr>
      </w:pPr>
      <w:r w:rsidRPr="009951B9">
        <w:rPr>
          <w:rFonts w:cs="Times New Roman"/>
          <w:sz w:val="24"/>
          <w:szCs w:val="24"/>
        </w:rPr>
        <w:t>1.1.3.2.1 Удельный вес озеленённых территорий различного назначения в пределах застройки населённого пункта (уровень озеленённости территории застройки) должен быть не менее 40%.</w:t>
      </w:r>
    </w:p>
    <w:p w:rsidR="00CF3611" w:rsidRPr="009951B9" w:rsidRDefault="00CF3611" w:rsidP="00CF3611">
      <w:pPr>
        <w:ind w:firstLine="708"/>
        <w:rPr>
          <w:rFonts w:cs="Times New Roman"/>
          <w:sz w:val="16"/>
          <w:szCs w:val="16"/>
        </w:rPr>
      </w:pPr>
    </w:p>
    <w:p w:rsidR="00CF3611" w:rsidRPr="009951B9" w:rsidRDefault="00CF3611" w:rsidP="00CF3611">
      <w:pPr>
        <w:rPr>
          <w:rFonts w:cs="Times New Roman"/>
          <w:i/>
          <w:sz w:val="22"/>
        </w:rPr>
      </w:pPr>
      <w:r w:rsidRPr="009951B9">
        <w:rPr>
          <w:rFonts w:cs="Times New Roman"/>
          <w:i/>
          <w:sz w:val="22"/>
        </w:rPr>
        <w:t>Примечание:</w:t>
      </w:r>
    </w:p>
    <w:p w:rsidR="00CF3611" w:rsidRPr="009951B9" w:rsidRDefault="00CF3611" w:rsidP="00CF3611">
      <w:pPr>
        <w:ind w:firstLine="708"/>
        <w:rPr>
          <w:rFonts w:cs="Times New Roman"/>
          <w:i/>
          <w:sz w:val="22"/>
        </w:rPr>
      </w:pPr>
      <w:r w:rsidRPr="009951B9">
        <w:rPr>
          <w:rFonts w:cs="Times New Roman"/>
          <w:i/>
          <w:sz w:val="22"/>
        </w:rPr>
        <w:t>В населённых пунктах с предприятиями, требующими устройства санитарно – защитных зон шириной более 1000 м, уровень озеленённости территории застройки следует увеличивать не менее чем на15%.</w:t>
      </w:r>
    </w:p>
    <w:p w:rsidR="00CF3611" w:rsidRPr="009951B9" w:rsidRDefault="00CF3611" w:rsidP="00CF3611">
      <w:pPr>
        <w:ind w:firstLine="708"/>
        <w:rPr>
          <w:rFonts w:cs="Times New Roman"/>
          <w:sz w:val="24"/>
          <w:szCs w:val="24"/>
        </w:rPr>
      </w:pPr>
    </w:p>
    <w:p w:rsidR="00CF3611" w:rsidRPr="009951B9" w:rsidRDefault="00314DE9"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1.1.3.2.2</w:t>
      </w:r>
      <w:r w:rsidR="00CF3611" w:rsidRPr="009951B9">
        <w:rPr>
          <w:rFonts w:eastAsia="Times New Roman" w:cs="Times New Roman"/>
          <w:bCs/>
          <w:sz w:val="24"/>
          <w:szCs w:val="24"/>
          <w:lang w:eastAsia="ru-RU"/>
        </w:rPr>
        <w:t>Площадь озеленённых территорий общего пользования</w:t>
      </w:r>
      <w:r w:rsidR="00CF3611" w:rsidRPr="009951B9">
        <w:rPr>
          <w:rFonts w:eastAsia="Times New Roman" w:cs="Times New Roman"/>
          <w:sz w:val="24"/>
          <w:szCs w:val="24"/>
          <w:lang w:eastAsia="ru-RU"/>
        </w:rPr>
        <w:t xml:space="preserve"> – парков, садов, скверов, </w:t>
      </w:r>
      <w:r w:rsidR="00CF3611" w:rsidRPr="009951B9">
        <w:rPr>
          <w:rFonts w:eastAsia="Times New Roman" w:cs="Times New Roman"/>
          <w:sz w:val="24"/>
          <w:szCs w:val="24"/>
          <w:lang w:eastAsia="ru-RU"/>
        </w:rPr>
        <w:lastRenderedPageBreak/>
        <w:t xml:space="preserve">размещаемых на территории населённых пунктов должна быть не менее 12 </w:t>
      </w:r>
      <w:r w:rsidR="00CF3611" w:rsidRPr="009951B9">
        <w:rPr>
          <w:rFonts w:eastAsia="Times New Roman" w:cs="Times New Roman"/>
          <w:bCs/>
          <w:sz w:val="24"/>
          <w:szCs w:val="24"/>
          <w:lang w:eastAsia="ru-RU"/>
        </w:rPr>
        <w:t>м</w:t>
      </w:r>
      <w:r w:rsidR="00CF3611" w:rsidRPr="009951B9">
        <w:rPr>
          <w:rFonts w:eastAsia="Times New Roman" w:cs="Times New Roman"/>
          <w:bCs/>
          <w:sz w:val="24"/>
          <w:szCs w:val="24"/>
          <w:vertAlign w:val="superscript"/>
          <w:lang w:eastAsia="ru-RU"/>
        </w:rPr>
        <w:t>2</w:t>
      </w:r>
      <w:r w:rsidR="00CF3611" w:rsidRPr="009951B9">
        <w:rPr>
          <w:rFonts w:eastAsia="Times New Roman" w:cs="Times New Roman"/>
          <w:sz w:val="24"/>
          <w:szCs w:val="24"/>
          <w:lang w:eastAsia="ru-RU"/>
        </w:rPr>
        <w:t xml:space="preserve"> на жителя.</w:t>
      </w:r>
    </w:p>
    <w:p w:rsidR="00CF3611" w:rsidRPr="009951B9" w:rsidRDefault="00CF3611" w:rsidP="00CF3611">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i/>
          <w:sz w:val="22"/>
          <w:lang w:eastAsia="ru-RU"/>
        </w:rPr>
        <w:t>В населённых пунктах, расположенных в окружении лесов, в прибрежных зонах крупных рек и водоёмов площадь озеленённых территорий общего пользования допускается уменьшать, но не более чем на 20%.</w:t>
      </w:r>
    </w:p>
    <w:p w:rsidR="00CF3611" w:rsidRPr="009951B9" w:rsidRDefault="00CF3611" w:rsidP="00CF3611">
      <w:pPr>
        <w:widowControl w:val="0"/>
        <w:ind w:firstLine="709"/>
        <w:rPr>
          <w:rFonts w:eastAsia="Times New Roman" w:cs="Times New Roman"/>
          <w:sz w:val="24"/>
          <w:szCs w:val="24"/>
          <w:lang w:eastAsia="ru-RU"/>
        </w:rPr>
      </w:pP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sz w:val="24"/>
          <w:szCs w:val="24"/>
          <w:lang w:eastAsia="ru-RU"/>
        </w:rPr>
        <w:t>1.1.3.2.</w:t>
      </w:r>
      <w:r w:rsidR="00314DE9" w:rsidRPr="009951B9">
        <w:rPr>
          <w:rFonts w:eastAsia="Times New Roman" w:cs="Times New Roman"/>
          <w:sz w:val="24"/>
          <w:szCs w:val="24"/>
          <w:lang w:eastAsia="ru-RU"/>
        </w:rPr>
        <w:t>3</w:t>
      </w:r>
      <w:r w:rsidRPr="009951B9">
        <w:rPr>
          <w:rFonts w:eastAsia="Times New Roman" w:cs="Times New Roman"/>
          <w:sz w:val="24"/>
          <w:szCs w:val="24"/>
          <w:lang w:eastAsia="ru-RU"/>
        </w:rPr>
        <w:t xml:space="preserve"> В рекреационную зону входят также зелёные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 – бытовых, административных и производственных зданий).</w:t>
      </w:r>
    </w:p>
    <w:p w:rsidR="00CF3611" w:rsidRPr="009951B9" w:rsidRDefault="00CF3611" w:rsidP="00CF3611">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Размеры зелёных устройств декоративного назначения (зимних садов) следует принимать из расчёта 0,1 – 0,3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одного посетителя. Размеры зелёных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зелёных устройствах утилитарного назначения следует предусматривать питомники древесных и кустарниковых растений, цветочно – оранжерейные хозяйства с учётом обеспечения населённых пунктовпосадочным материалом.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Общую площадь питомников следует проектировать из расчёта 3 – 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в зависимости от уровня обеспеченности населения озеленёнными территориями общего пользования, размеров санитарно – защитных зон, развития садоводческих объединений, особенностей природно – климатических и других местных условий.</w:t>
      </w:r>
    </w:p>
    <w:p w:rsidR="00CF3611" w:rsidRPr="009951B9" w:rsidRDefault="00CF3611" w:rsidP="00CF3611">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Общую площадь цветочно – оранжерейных хозяйств следует принимать из расчёта 0,4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размещение теплиц, питомников и цветочно – оранжерейных хозяйств на территории санитарно – защитных зон предприятий.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1.1.3.2.</w:t>
      </w:r>
      <w:r w:rsidR="00314DE9" w:rsidRPr="009951B9">
        <w:rPr>
          <w:rFonts w:eastAsia="Times New Roman" w:cs="Times New Roman"/>
          <w:spacing w:val="-2"/>
          <w:sz w:val="24"/>
          <w:szCs w:val="24"/>
          <w:lang w:eastAsia="ru-RU"/>
        </w:rPr>
        <w:t>4</w:t>
      </w:r>
      <w:r w:rsidRPr="009951B9">
        <w:rPr>
          <w:rFonts w:eastAsia="Times New Roman" w:cs="Times New Roman"/>
          <w:sz w:val="24"/>
          <w:szCs w:val="24"/>
          <w:lang w:eastAsia="ru-RU"/>
        </w:rPr>
        <w:t>В рекреационную зону включаются также озеленённые территории ограниченного пользования и специального назначения, которые выполняют средозащитные и рекреационные функции, в том числе: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озеленённые территории ограниченного пользования – территории с зелёными</w:t>
      </w:r>
      <w:r w:rsidRPr="009951B9">
        <w:rPr>
          <w:rFonts w:eastAsia="Times New Roman" w:cs="Times New Roman"/>
          <w:sz w:val="24"/>
          <w:szCs w:val="24"/>
          <w:lang w:eastAsia="ru-RU"/>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w:t>
      </w:r>
      <w:r w:rsidRPr="009951B9">
        <w:rPr>
          <w:rFonts w:eastAsia="Times New Roman" w:cs="Times New Roman"/>
          <w:sz w:val="24"/>
          <w:szCs w:val="24"/>
          <w:lang w:eastAsia="ru-RU"/>
        </w:rPr>
        <w:t xml:space="preserve"> озеленённые территории специального назначения – территории с зелёными насаждениями, имеющие специальное целевое назначение (санитарно – защитные и др.), или озеленение на территориях специальных объектов с закрытым для населения доступом.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Уровень озеленённости территорий таких объектов должен составлять не менее 20%.</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1.1.3.3 Зоны отдыха</w:t>
      </w:r>
    </w:p>
    <w:p w:rsidR="00CF3611" w:rsidRPr="009951B9" w:rsidRDefault="00CF3611" w:rsidP="00CF3611">
      <w:pPr>
        <w:ind w:firstLine="708"/>
        <w:rPr>
          <w:rFonts w:cs="Times New Roman"/>
          <w:sz w:val="24"/>
          <w:szCs w:val="24"/>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1.1.3.3.1 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Зоны отдыха населённых пунктов формируются на базе озеленённых территорий общего пользования, природных и искусственных водоёмов, рек, предназначенных для организации активного массового отдыха населения.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1.1.3.3.2 При выделении территорий для рекреационной деятельности необходимо</w:t>
      </w:r>
      <w:r w:rsidRPr="009951B9">
        <w:rPr>
          <w:rFonts w:eastAsia="Times New Roman" w:cs="Times New Roman"/>
          <w:sz w:val="24"/>
          <w:szCs w:val="24"/>
          <w:lang w:eastAsia="ru-RU"/>
        </w:rPr>
        <w:t xml:space="preserve"> учитывать допустимые нагрузки на природный комплекс с учётом типа ландшафта, его состояния.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территории зон отдыха следует принимать из расчёта не менее 500 – </w:t>
      </w:r>
      <w:r w:rsidRPr="009951B9">
        <w:rPr>
          <w:rFonts w:eastAsia="Times New Roman" w:cs="Times New Roman"/>
          <w:spacing w:val="-2"/>
          <w:sz w:val="24"/>
          <w:szCs w:val="24"/>
          <w:lang w:eastAsia="ru-RU"/>
        </w:rPr>
        <w:t>1000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1 посетителя, в том числе интенсивно используемая её часть для активных</w:t>
      </w:r>
      <w:r w:rsidRPr="009951B9">
        <w:rPr>
          <w:rFonts w:eastAsia="Times New Roman" w:cs="Times New Roman"/>
          <w:sz w:val="24"/>
          <w:szCs w:val="24"/>
          <w:lang w:eastAsia="ru-RU"/>
        </w:rPr>
        <w:t xml:space="preserve"> видов отдыха должна составлять не менее 100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 Площадь отдельных участков зоны массового кратковременного отдыха следует принимать не менее 50 га.</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lastRenderedPageBreak/>
        <w:t>1.1.3.3.3 Зоны отдыха следует размещать на расстоянии от санаториев, дошкольных санаторно – 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В зонах отдыха допускается размещение </w:t>
      </w:r>
      <w:r w:rsidRPr="009951B9">
        <w:rPr>
          <w:rFonts w:eastAsia="Times New Roman" w:cs="Times New Roman"/>
          <w:sz w:val="24"/>
          <w:szCs w:val="24"/>
          <w:lang w:eastAsia="ru-RU"/>
        </w:rPr>
        <w:t xml:space="preserve">объектов, </w:t>
      </w:r>
      <w:r w:rsidRPr="009951B9">
        <w:rPr>
          <w:rFonts w:eastAsia="Times New Roman" w:cs="Times New Roman"/>
          <w:spacing w:val="-2"/>
          <w:sz w:val="24"/>
          <w:szCs w:val="24"/>
          <w:lang w:eastAsia="ru-RU"/>
        </w:rPr>
        <w:t>непосредственно связанных с рекреационной деятельностью (пансионаты, кемпинги,</w:t>
      </w:r>
      <w:r w:rsidRPr="009951B9">
        <w:rPr>
          <w:rFonts w:eastAsia="Times New Roman" w:cs="Times New Roman"/>
          <w:spacing w:val="-4"/>
          <w:sz w:val="24"/>
          <w:szCs w:val="24"/>
          <w:lang w:eastAsia="ru-RU"/>
        </w:rPr>
        <w:t>базы отдыха, пляжи, спортивные и игровые площадки и др.), а также с обслуживаниемзоны отдыха (рестораны, кафе, центры развлечения, пункты проката и др.).</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1.1.3.3.4 При размещении объектов на берегах рек, водоёмов необходимо предусматривать природоохранные меры в соответствии с требованиями разделов «Зоны особо охраняемых территорий» и «Охрана окружающей среды» настоящих нормативов.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1.1.3.3.5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соответствие качества воды водного объекта и санитарного состояния территории санитарно – эпидемиологическим и гигиеническим требованиям;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или возможность устройства удобных и безопасных подходов к воде;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подъездных путей в зону рекреации;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безопасный рельеф дна и благоприятный гидравлический режим водного объекта;</w:t>
      </w:r>
    </w:p>
    <w:p w:rsidR="00CF3611" w:rsidRPr="009951B9" w:rsidRDefault="00CF3611" w:rsidP="00CF3611">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w:t>
      </w:r>
      <w:r w:rsidRPr="009951B9">
        <w:rPr>
          <w:rFonts w:eastAsia="Times New Roman" w:cs="Times New Roman"/>
          <w:spacing w:val="-4"/>
          <w:sz w:val="24"/>
          <w:szCs w:val="24"/>
          <w:lang w:eastAsia="ru-RU"/>
        </w:rPr>
        <w:t xml:space="preserve"> отсутствие возможности проявления неблагоприятных и опасных процессов (оползней и др.).</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1.1.3.3.6</w:t>
      </w:r>
      <w:r w:rsidR="00CF3611" w:rsidRPr="009951B9">
        <w:rPr>
          <w:rFonts w:eastAsia="Times New Roman" w:cs="Times New Roman"/>
          <w:sz w:val="24"/>
          <w:szCs w:val="24"/>
          <w:lang w:eastAsia="ru-RU"/>
        </w:rPr>
        <w:t xml:space="preserve"> Зона рекреации водных объектов с учётом местных условий должна быть удалена от гидротехнических сооружений, мест сброса сточных вод, а также других источников загрязнения.</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Зона рекреации должна быть размещена за пределами санитарно – защитных зон и с навет</w:t>
      </w:r>
      <w:r w:rsidRPr="009951B9">
        <w:rPr>
          <w:rFonts w:eastAsia="Times New Roman" w:cs="Times New Roman"/>
          <w:spacing w:val="-2"/>
          <w:sz w:val="24"/>
          <w:szCs w:val="24"/>
          <w:lang w:eastAsia="ru-RU"/>
        </w:rPr>
        <w:t>ренной стороны по отношению к источникам загрязнения окружающей среды и источникам шума.</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1.1.3.3.7</w:t>
      </w:r>
      <w:r w:rsidR="00CF3611" w:rsidRPr="009951B9">
        <w:rPr>
          <w:rFonts w:eastAsia="Times New Roman" w:cs="Times New Roman"/>
          <w:sz w:val="24"/>
          <w:szCs w:val="24"/>
          <w:lang w:eastAsia="ru-RU"/>
        </w:rPr>
        <w:t xml:space="preserve"> Размеры территорий пляжей, размещаемых в зонах отдыха, следует принимать на одного посетителя не менее (м</w:t>
      </w:r>
      <w:r w:rsidR="00CF3611" w:rsidRPr="009951B9">
        <w:rPr>
          <w:rFonts w:eastAsia="Times New Roman" w:cs="Times New Roman"/>
          <w:sz w:val="24"/>
          <w:szCs w:val="24"/>
          <w:vertAlign w:val="superscript"/>
          <w:lang w:eastAsia="ru-RU"/>
        </w:rPr>
        <w:t>2</w:t>
      </w:r>
      <w:r w:rsidR="00CF3611" w:rsidRPr="009951B9">
        <w:rPr>
          <w:rFonts w:eastAsia="Times New Roman" w:cs="Times New Roman"/>
          <w:sz w:val="24"/>
          <w:szCs w:val="24"/>
          <w:lang w:eastAsia="ru-RU"/>
        </w:rPr>
        <w:t>):</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речных и озёрных – 8;</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детей (речных и озёрных) – 4.</w:t>
      </w:r>
    </w:p>
    <w:p w:rsidR="00CF3611" w:rsidRPr="009951B9" w:rsidRDefault="00CF3611" w:rsidP="00CF3611">
      <w:pPr>
        <w:widowControl w:val="0"/>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Минимальную протяженность береговой полосы для речных и озёрных пляжей следует принимать не менее 0,25 м на 1 посетителя.</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1.1.3.3.8</w:t>
      </w:r>
      <w:r w:rsidR="00CF3611" w:rsidRPr="009951B9">
        <w:rPr>
          <w:rFonts w:eastAsia="Times New Roman" w:cs="Times New Roman"/>
          <w:sz w:val="24"/>
          <w:szCs w:val="24"/>
          <w:lang w:eastAsia="ru-RU"/>
        </w:rPr>
        <w:t xml:space="preserve">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водоём), озеленение, мусоросборники, теневые навесы, кабины для переодевания (из расчёта 1 на 50 человек), общественные туалеты (из расчёта 1 на 75 человек).</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1.1.3.3.9</w:t>
      </w:r>
      <w:r w:rsidR="00CF3611" w:rsidRPr="009951B9">
        <w:rPr>
          <w:rFonts w:eastAsia="Times New Roman" w:cs="Times New Roman"/>
          <w:sz w:val="24"/>
          <w:szCs w:val="24"/>
          <w:lang w:eastAsia="ru-RU"/>
        </w:rPr>
        <w:t xml:space="preserve"> На территории зон отдыха </w:t>
      </w:r>
      <w:r w:rsidR="00CF3611" w:rsidRPr="009951B9">
        <w:rPr>
          <w:rFonts w:eastAsia="Times New Roman" w:cs="Times New Roman"/>
          <w:spacing w:val="-2"/>
          <w:sz w:val="24"/>
          <w:szCs w:val="24"/>
          <w:lang w:eastAsia="ru-RU"/>
        </w:rPr>
        <w:t>допускается размещать автостоянки, необходимые инженерные сооружения.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7C6826"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28578D" w:rsidRPr="009951B9" w:rsidRDefault="0028578D" w:rsidP="0028578D">
      <w:pPr>
        <w:ind w:firstLine="708"/>
        <w:rPr>
          <w:rFonts w:cs="Times New Roman"/>
          <w:b/>
          <w:sz w:val="24"/>
          <w:szCs w:val="24"/>
        </w:rPr>
      </w:pPr>
      <w:r w:rsidRPr="009951B9">
        <w:rPr>
          <w:rFonts w:cs="Times New Roman"/>
          <w:b/>
          <w:sz w:val="24"/>
          <w:szCs w:val="24"/>
        </w:rPr>
        <w:t>1.1.4 Жилые зоны</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b/>
          <w:sz w:val="24"/>
          <w:szCs w:val="24"/>
        </w:rPr>
      </w:pPr>
      <w:r w:rsidRPr="009951B9">
        <w:rPr>
          <w:rFonts w:cs="Times New Roman"/>
          <w:b/>
          <w:sz w:val="24"/>
          <w:szCs w:val="24"/>
        </w:rPr>
        <w:t xml:space="preserve">1.1.4.1 </w:t>
      </w:r>
      <w:r w:rsidRPr="009951B9">
        <w:rPr>
          <w:rFonts w:eastAsia="Times New Roman" w:cs="Times New Roman"/>
          <w:b/>
          <w:bCs/>
          <w:iCs/>
          <w:kern w:val="32"/>
          <w:sz w:val="24"/>
          <w:szCs w:val="24"/>
          <w:lang w:eastAsia="ru-RU"/>
        </w:rPr>
        <w:t>Общие требования</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1.1.4.1.1 Жилые зоны предназначены для организации благоприятной и безопасной сред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Для размещения жилой зоны следует выбирать участки, наиболее благоприятные санитарно – гигиеническом и инженерно – геологическом отношениях, требующие минимального объёма инженерной подготовки, планировочных работ и мероприятий по сохранению естественного состояния природной среды.</w:t>
      </w:r>
    </w:p>
    <w:p w:rsidR="0028578D" w:rsidRPr="009951B9" w:rsidRDefault="0028578D" w:rsidP="0028578D">
      <w:pPr>
        <w:ind w:firstLine="708"/>
        <w:rPr>
          <w:rFonts w:cs="Times New Roman"/>
          <w:sz w:val="24"/>
          <w:szCs w:val="24"/>
        </w:rPr>
      </w:pPr>
      <w:r w:rsidRPr="009951B9">
        <w:rPr>
          <w:rFonts w:cs="Times New Roman"/>
          <w:sz w:val="24"/>
          <w:szCs w:val="24"/>
        </w:rPr>
        <w:t>Планировочную структуру жилой зоны следует формировать в соответствии планировочной структурой населённого пункта, учитывая градостроительные, природные особенности территории, трассировку улично – дорожной сети. Необходимо взаимоувязывать размещение жилой застройки, общественных зданий и сооружений, озеленённых территорий общего пользования, а также других объектов, размещение которых допускается в жилой зоне по санитарно – гигиеническим нормам и требованиям безопасности.</w:t>
      </w:r>
    </w:p>
    <w:p w:rsidR="0028578D" w:rsidRPr="009951B9" w:rsidRDefault="0028578D" w:rsidP="0028578D">
      <w:pPr>
        <w:ind w:firstLine="708"/>
        <w:rPr>
          <w:rFonts w:cs="Times New Roman"/>
          <w:sz w:val="24"/>
          <w:szCs w:val="24"/>
        </w:rPr>
      </w:pPr>
      <w:r w:rsidRPr="009951B9">
        <w:rPr>
          <w:rFonts w:cs="Times New Roman"/>
          <w:sz w:val="24"/>
          <w:szCs w:val="24"/>
        </w:rPr>
        <w:t>1.1.4.1.2 В состав жилых зон могут включаться:</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блокированными жилыми домами высотой до 3 этажей включительно,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малоэтажными многоквартирными жилыми домами до 4 этажей, включая мансардный,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среднеэтажными жилыми домами высотой от 5 до 8 этажей, включая мансардный;</w:t>
      </w:r>
    </w:p>
    <w:p w:rsidR="0028578D" w:rsidRPr="009951B9" w:rsidRDefault="0028578D" w:rsidP="0028578D">
      <w:pPr>
        <w:ind w:firstLine="708"/>
        <w:rPr>
          <w:rFonts w:cs="Times New Roman"/>
          <w:sz w:val="24"/>
          <w:szCs w:val="24"/>
        </w:rPr>
      </w:pPr>
      <w:r w:rsidRPr="009951B9">
        <w:rPr>
          <w:rFonts w:cs="Times New Roman"/>
          <w:sz w:val="24"/>
          <w:szCs w:val="24"/>
        </w:rPr>
        <w:t>– зоны жилой застройки иных видов.</w:t>
      </w:r>
    </w:p>
    <w:p w:rsidR="0028578D" w:rsidRPr="009951B9" w:rsidRDefault="0028578D" w:rsidP="0028578D">
      <w:pPr>
        <w:ind w:firstLine="708"/>
        <w:rPr>
          <w:rFonts w:cs="Times New Roman"/>
          <w:sz w:val="24"/>
          <w:szCs w:val="24"/>
        </w:rPr>
      </w:pPr>
      <w:r w:rsidRPr="009951B9">
        <w:rPr>
          <w:rFonts w:cs="Times New Roman"/>
          <w:sz w:val="24"/>
          <w:szCs w:val="24"/>
        </w:rPr>
        <w:t>В жилых зонах допускается размещение отдельно стоящих, встроенных или пристроенных объектов социального и коммунально – 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отдельные объекты общественно – делового и коммунального назначения с площадью участка, как правило, не более 0,5 га, а также мини – производства, не оказывающие вредного воздействия на окружающую среду за пределами установленных границ участков данных объектов. Размер санитарно – защитной зоны для объектов, не являющихся источником загрязнения окружающей среды, должен быть не менее 25 м.</w:t>
      </w:r>
    </w:p>
    <w:p w:rsidR="0028578D" w:rsidRPr="009951B9" w:rsidRDefault="0028578D" w:rsidP="0028578D">
      <w:pPr>
        <w:ind w:firstLine="708"/>
        <w:rPr>
          <w:rFonts w:cs="Times New Roman"/>
          <w:sz w:val="24"/>
          <w:szCs w:val="24"/>
        </w:rPr>
      </w:pPr>
      <w:r w:rsidRPr="009951B9">
        <w:rPr>
          <w:rFonts w:cs="Times New Roman"/>
          <w:sz w:val="24"/>
          <w:szCs w:val="24"/>
        </w:rPr>
        <w:t>1.1.4.1.3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28578D" w:rsidRPr="009951B9" w:rsidRDefault="0028578D" w:rsidP="0028578D">
      <w:pPr>
        <w:ind w:firstLine="708"/>
        <w:rPr>
          <w:rFonts w:cs="Times New Roman"/>
          <w:sz w:val="24"/>
          <w:szCs w:val="24"/>
        </w:rPr>
      </w:pPr>
      <w:r w:rsidRPr="009951B9">
        <w:rPr>
          <w:rFonts w:cs="Times New Roman"/>
          <w:sz w:val="24"/>
          <w:szCs w:val="24"/>
        </w:rPr>
        <w:t>1.1.4.1.4 Запрещается размещение жилых помещений в цокольных и подвальных этажах.</w:t>
      </w:r>
    </w:p>
    <w:p w:rsidR="0028578D" w:rsidRPr="009951B9" w:rsidRDefault="0028578D" w:rsidP="0028578D">
      <w:pPr>
        <w:ind w:firstLine="708"/>
        <w:rPr>
          <w:rFonts w:cs="Times New Roman"/>
          <w:sz w:val="24"/>
          <w:szCs w:val="24"/>
        </w:rPr>
      </w:pPr>
      <w:r w:rsidRPr="009951B9">
        <w:rPr>
          <w:rFonts w:cs="Times New Roman"/>
          <w:sz w:val="24"/>
          <w:szCs w:val="24"/>
        </w:rPr>
        <w:t>В цокольном, первом и втором этажах жилого здания допускается размещение встроенных и встроено – пристроенных помещений общественного назначения, за исключением объектов, оказывающих вредное воздействие на человека.</w:t>
      </w:r>
    </w:p>
    <w:p w:rsidR="0028578D" w:rsidRPr="009951B9" w:rsidRDefault="0028578D" w:rsidP="0028578D">
      <w:pPr>
        <w:ind w:firstLine="708"/>
        <w:rPr>
          <w:rFonts w:cs="Times New Roman"/>
          <w:sz w:val="24"/>
          <w:szCs w:val="24"/>
        </w:rPr>
      </w:pPr>
      <w:r w:rsidRPr="009951B9">
        <w:rPr>
          <w:rFonts w:cs="Times New Roman"/>
          <w:sz w:val="24"/>
          <w:szCs w:val="24"/>
        </w:rPr>
        <w:t xml:space="preserve">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w:t>
      </w:r>
      <w:r w:rsidRPr="009951B9">
        <w:rPr>
          <w:rFonts w:cs="Times New Roman"/>
          <w:sz w:val="24"/>
          <w:szCs w:val="24"/>
        </w:rPr>
        <w:lastRenderedPageBreak/>
        <w:t>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28578D" w:rsidRPr="009951B9" w:rsidRDefault="0028578D" w:rsidP="0028578D">
      <w:pPr>
        <w:ind w:firstLine="708"/>
        <w:rPr>
          <w:rFonts w:cs="Times New Roman"/>
          <w:sz w:val="24"/>
          <w:szCs w:val="24"/>
        </w:rPr>
      </w:pPr>
      <w:r w:rsidRPr="009951B9">
        <w:rPr>
          <w:rFonts w:cs="Times New Roman"/>
          <w:sz w:val="24"/>
          <w:szCs w:val="24"/>
        </w:rPr>
        <w:t>В подвальных и цокольных этажах таких жилых домов допускается устройство встроенных и встроено – 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28578D" w:rsidRPr="009951B9" w:rsidRDefault="0028578D" w:rsidP="0028578D">
      <w:pPr>
        <w:ind w:firstLine="708"/>
        <w:rPr>
          <w:rFonts w:cs="Times New Roman"/>
          <w:sz w:val="24"/>
          <w:szCs w:val="24"/>
        </w:rPr>
      </w:pPr>
      <w:r w:rsidRPr="009951B9">
        <w:rPr>
          <w:rFonts w:cs="Times New Roman"/>
          <w:sz w:val="24"/>
          <w:szCs w:val="24"/>
        </w:rPr>
        <w:t>При размещении под жилыми зданиями гаражей – 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 – профилактического назначения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Не допускается размещение в жилых помещениях промышленных производств.</w:t>
      </w:r>
    </w:p>
    <w:p w:rsidR="0028578D" w:rsidRPr="009951B9" w:rsidRDefault="0028578D" w:rsidP="0028578D">
      <w:pPr>
        <w:ind w:firstLine="708"/>
        <w:rPr>
          <w:rFonts w:cs="Times New Roman"/>
          <w:sz w:val="24"/>
          <w:szCs w:val="24"/>
        </w:rPr>
      </w:pPr>
      <w:r w:rsidRPr="009951B9">
        <w:rPr>
          <w:rFonts w:cs="Times New Roman"/>
          <w:sz w:val="24"/>
          <w:szCs w:val="24"/>
        </w:rPr>
        <w:t>Помещения общественного назначения, встроенные в жилые здания, должны иметь входы и эвакуационные выходы, изолированные от жилой части здания. При размещении в жилом помещении общественного назначения, инженерного оборудования и коммуникаций следует обеспечивать соблюдение в соответствии с требованиями СНиП 31-01-2003, гигиенических нормативов и норм по шумозащищенности жилых помещений.</w:t>
      </w:r>
    </w:p>
    <w:p w:rsidR="0028578D" w:rsidRPr="009951B9" w:rsidRDefault="0028578D" w:rsidP="0028578D">
      <w:pPr>
        <w:ind w:firstLine="708"/>
        <w:rPr>
          <w:rFonts w:cs="Times New Roman"/>
          <w:sz w:val="24"/>
          <w:szCs w:val="24"/>
        </w:rPr>
      </w:pPr>
      <w:r w:rsidRPr="009951B9">
        <w:rPr>
          <w:rFonts w:cs="Times New Roman"/>
          <w:sz w:val="24"/>
          <w:szCs w:val="24"/>
        </w:rPr>
        <w:t>Загрузка помещений общественного назначения, встроенных в жилые здания, со стороны двора жилого дома, где расположены окна жилых комнат квартир и входы в жилую часть дома,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28578D" w:rsidRPr="009951B9" w:rsidRDefault="0028578D" w:rsidP="0028578D">
      <w:pPr>
        <w:ind w:firstLine="708"/>
        <w:rPr>
          <w:rFonts w:cs="Times New Roman"/>
          <w:sz w:val="24"/>
          <w:szCs w:val="24"/>
        </w:rPr>
      </w:pPr>
      <w:r w:rsidRPr="009951B9">
        <w:rPr>
          <w:rFonts w:cs="Times New Roman"/>
          <w:sz w:val="24"/>
          <w:szCs w:val="24"/>
        </w:rPr>
        <w:t>Допускается не предусматривать указанные загрузочные помещения при площади встроенных общественных помещений до 150 м</w:t>
      </w:r>
      <w:r w:rsidRPr="009951B9">
        <w:rPr>
          <w:rFonts w:cs="Times New Roman"/>
          <w:sz w:val="24"/>
          <w:szCs w:val="24"/>
          <w:vertAlign w:val="superscript"/>
        </w:rPr>
        <w:t>2</w:t>
      </w:r>
      <w:r w:rsidRPr="009951B9">
        <w:rPr>
          <w:rFonts w:cs="Times New Roman"/>
          <w:sz w:val="24"/>
          <w:szCs w:val="24"/>
        </w:rPr>
        <w:t>.</w:t>
      </w:r>
    </w:p>
    <w:p w:rsidR="0028578D" w:rsidRPr="009951B9" w:rsidRDefault="0028578D" w:rsidP="0028578D">
      <w:pPr>
        <w:ind w:firstLine="708"/>
        <w:rPr>
          <w:rFonts w:cs="Times New Roman"/>
          <w:sz w:val="24"/>
          <w:szCs w:val="24"/>
        </w:rPr>
      </w:pPr>
      <w:r w:rsidRPr="009951B9">
        <w:rPr>
          <w:rFonts w:cs="Times New Roman"/>
          <w:sz w:val="24"/>
          <w:szCs w:val="24"/>
        </w:rPr>
        <w:t>В жилых зданиях не допускается размещение объектов, оказывающих вредное воздействие на человека в соответствии с требованиями СНиП 31-01-2003.</w:t>
      </w:r>
    </w:p>
    <w:p w:rsidR="0028578D" w:rsidRPr="009951B9" w:rsidRDefault="0028578D" w:rsidP="0028578D">
      <w:pPr>
        <w:ind w:firstLine="708"/>
        <w:rPr>
          <w:rFonts w:cs="Times New Roman"/>
          <w:sz w:val="24"/>
          <w:szCs w:val="24"/>
        </w:rPr>
      </w:pPr>
      <w:r w:rsidRPr="009951B9">
        <w:rPr>
          <w:rFonts w:cs="Times New Roman"/>
          <w:sz w:val="24"/>
          <w:szCs w:val="24"/>
        </w:rPr>
        <w:t>1.1.4.1.5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 – эпидемиологических правил и нормативов и раздела «Охрана окружающей среды» настоящих нормативов.</w:t>
      </w:r>
    </w:p>
    <w:p w:rsidR="0028578D" w:rsidRPr="009951B9" w:rsidRDefault="0028578D" w:rsidP="0028578D">
      <w:pPr>
        <w:ind w:firstLine="708"/>
        <w:rPr>
          <w:rFonts w:cs="Times New Roman"/>
          <w:sz w:val="24"/>
          <w:szCs w:val="24"/>
        </w:rPr>
      </w:pPr>
      <w:r w:rsidRPr="009951B9">
        <w:rPr>
          <w:rFonts w:cs="Times New Roman"/>
          <w:sz w:val="24"/>
          <w:szCs w:val="24"/>
        </w:rPr>
        <w:t>1.1.4.1.6 В целях создания среды жизнедеятельности, доступной для инвалидов и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жилых объектов, объектов социальной инфраструктуры для инвалидов и маломобильных групп населения» настоящих нормативов.</w:t>
      </w:r>
    </w:p>
    <w:p w:rsidR="0028578D" w:rsidRPr="009951B9" w:rsidRDefault="0028578D" w:rsidP="00DA7EB2">
      <w:pPr>
        <w:rPr>
          <w:rFonts w:eastAsia="Times New Roman" w:cs="Times New Roman"/>
          <w:bCs/>
          <w:sz w:val="24"/>
          <w:szCs w:val="24"/>
          <w:lang w:eastAsia="ru-RU"/>
        </w:rPr>
      </w:pPr>
    </w:p>
    <w:p w:rsidR="0028578D" w:rsidRPr="009951B9" w:rsidRDefault="0028578D" w:rsidP="0028578D">
      <w:pPr>
        <w:ind w:firstLine="708"/>
        <w:rPr>
          <w:rFonts w:cs="Times New Roman"/>
          <w:sz w:val="24"/>
          <w:szCs w:val="24"/>
        </w:rPr>
      </w:pPr>
      <w:r w:rsidRPr="009951B9">
        <w:rPr>
          <w:rFonts w:eastAsia="Times New Roman" w:cs="Times New Roman"/>
          <w:b/>
          <w:bCs/>
          <w:sz w:val="24"/>
          <w:szCs w:val="24"/>
          <w:lang w:eastAsia="ru-RU"/>
        </w:rPr>
        <w:t>1.1.4.2 Нормативные параметры застройки сельского поселения</w:t>
      </w:r>
    </w:p>
    <w:p w:rsidR="0028578D" w:rsidRPr="009951B9" w:rsidRDefault="0028578D" w:rsidP="0028578D">
      <w:pPr>
        <w:ind w:firstLine="708"/>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1.1.4.2.1 При проектировании жилой застройки на территории сельского поселения и населённых пунктов, входящих в его состав, необходимо учитывать статус, величину поселения, место в системе расселения МО «Починковский район» Смоленской области, выполняемые ими функции в единой системе Смоленской области, сложившиеся производственные и социальные межселенные связи, транспортную инфраструктуру.</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2</w:t>
      </w:r>
      <w:r w:rsidRPr="009951B9">
        <w:rPr>
          <w:rFonts w:cs="Times New Roman"/>
          <w:sz w:val="24"/>
          <w:szCs w:val="24"/>
        </w:rPr>
        <w:t xml:space="preserve"> Для предварительного определения общих размеров функциональных жилых зон в сельских населённых пунктах допускается принимать укрупненные показатели в расчёте на 1000 человек: при средней этажности жилой застройки до 3 этажей – 10 га для застройки без земельных участков и 20 га для застройки с земельными участками; на территориях преимущественно усадебной застройки – 40 га.</w:t>
      </w:r>
    </w:p>
    <w:p w:rsidR="0028578D" w:rsidRPr="009951B9" w:rsidRDefault="0028578D" w:rsidP="0028578D">
      <w:pPr>
        <w:ind w:firstLine="708"/>
        <w:rPr>
          <w:rFonts w:cs="Times New Roman"/>
          <w:sz w:val="24"/>
          <w:szCs w:val="24"/>
        </w:rPr>
      </w:pPr>
      <w:r w:rsidRPr="009951B9">
        <w:rPr>
          <w:rFonts w:cs="Times New Roman"/>
          <w:sz w:val="24"/>
          <w:szCs w:val="24"/>
        </w:rPr>
        <w:lastRenderedPageBreak/>
        <w:t>1.1.4.2.</w:t>
      </w:r>
      <w:r w:rsidR="007C6826" w:rsidRPr="009951B9">
        <w:rPr>
          <w:rFonts w:cs="Times New Roman"/>
          <w:sz w:val="24"/>
          <w:szCs w:val="24"/>
        </w:rPr>
        <w:t>3</w:t>
      </w:r>
      <w:r w:rsidRPr="009951B9">
        <w:rPr>
          <w:rFonts w:cs="Times New Roman"/>
          <w:sz w:val="24"/>
          <w:szCs w:val="24"/>
        </w:rPr>
        <w:t xml:space="preserve"> Выделение резервных территорий, необходимых для развития населённых пунктов, следует предусматривать с учётом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сельского кладбищ, мест складирования коммунальных отходов с учётом их возможного расширения.</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4</w:t>
      </w:r>
      <w:r w:rsidRPr="009951B9">
        <w:rPr>
          <w:rFonts w:cs="Times New Roman"/>
          <w:sz w:val="24"/>
          <w:szCs w:val="24"/>
        </w:rPr>
        <w:t xml:space="preserve"> Планировочная организация функциональных жилых зон населённых пунктов должна определяться в увязке с размещением производственных объектов при соблюдении требований их взаимной совместимости.</w:t>
      </w:r>
    </w:p>
    <w:p w:rsidR="0028578D" w:rsidRPr="009951B9" w:rsidRDefault="0028578D" w:rsidP="0028578D">
      <w:pPr>
        <w:ind w:firstLine="708"/>
        <w:rPr>
          <w:rFonts w:cs="Times New Roman"/>
          <w:sz w:val="24"/>
          <w:szCs w:val="24"/>
        </w:rPr>
      </w:pPr>
      <w:r w:rsidRPr="009951B9">
        <w:rPr>
          <w:rFonts w:cs="Times New Roman"/>
          <w:sz w:val="24"/>
          <w:szCs w:val="24"/>
        </w:rPr>
        <w:t>Жилые зоны не должны пересекаться дорогами I, II и III категорий, а также дорогами, предназначенными для движения сельскохозяйственных машин.</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5</w:t>
      </w:r>
      <w:r w:rsidRPr="009951B9">
        <w:rPr>
          <w:rFonts w:cs="Times New Roman"/>
          <w:sz w:val="24"/>
          <w:szCs w:val="24"/>
        </w:rPr>
        <w:t xml:space="preserve"> В жилых зонах населённых пунктов следует предусматривать индивидуальные жилые дома, одно</w:t>
      </w:r>
      <w:r w:rsidRPr="009951B9">
        <w:rPr>
          <w:rFonts w:eastAsia="Times New Roman" w:cs="Times New Roman"/>
          <w:bCs/>
          <w:iCs/>
          <w:kern w:val="32"/>
          <w:sz w:val="24"/>
          <w:szCs w:val="24"/>
          <w:lang w:eastAsia="ru-RU"/>
        </w:rPr>
        <w:t>–</w:t>
      </w:r>
      <w:r w:rsidRPr="009951B9">
        <w:rPr>
          <w:rFonts w:cs="Times New Roman"/>
          <w:sz w:val="24"/>
          <w:szCs w:val="24"/>
        </w:rPr>
        <w:t>,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28578D" w:rsidRPr="009951B9" w:rsidRDefault="0028578D" w:rsidP="0028578D">
      <w:pPr>
        <w:ind w:firstLine="708"/>
        <w:rPr>
          <w:rFonts w:cs="Times New Roman"/>
          <w:sz w:val="24"/>
          <w:szCs w:val="24"/>
        </w:rPr>
      </w:pPr>
      <w:r w:rsidRPr="009951B9">
        <w:rPr>
          <w:rFonts w:cs="Times New Roman"/>
          <w:sz w:val="24"/>
          <w:szCs w:val="24"/>
        </w:rPr>
        <w:t xml:space="preserve">Распределение нового жилищного строительства по типам застройки и этажности рекомендуется принимать по таблице </w:t>
      </w:r>
      <w:r w:rsidR="009B10FE" w:rsidRPr="009951B9">
        <w:rPr>
          <w:rFonts w:cs="Times New Roman"/>
          <w:sz w:val="24"/>
          <w:szCs w:val="24"/>
        </w:rPr>
        <w:t>6</w:t>
      </w:r>
      <w:r w:rsidRPr="009951B9">
        <w:rPr>
          <w:rFonts w:cs="Times New Roman"/>
          <w:sz w:val="24"/>
          <w:szCs w:val="24"/>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085"/>
        <w:gridCol w:w="2314"/>
        <w:gridCol w:w="1712"/>
        <w:gridCol w:w="1724"/>
      </w:tblGrid>
      <w:tr w:rsidR="0028578D" w:rsidRPr="009951B9" w:rsidTr="00BD2872">
        <w:trPr>
          <w:trHeight w:val="277"/>
          <w:jc w:val="center"/>
        </w:trPr>
        <w:tc>
          <w:tcPr>
            <w:tcW w:w="4503" w:type="dxa"/>
            <w:gridSpan w:val="2"/>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Тип застройки </w:t>
            </w:r>
          </w:p>
        </w:tc>
        <w:tc>
          <w:tcPr>
            <w:tcW w:w="2314" w:type="dxa"/>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Этажность </w:t>
            </w:r>
          </w:p>
        </w:tc>
        <w:tc>
          <w:tcPr>
            <w:tcW w:w="3436" w:type="dxa"/>
            <w:gridSpan w:val="2"/>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Процент от площади территории новой жилой застройки по зонам</w:t>
            </w:r>
          </w:p>
        </w:tc>
      </w:tr>
      <w:tr w:rsidR="0028578D" w:rsidRPr="009951B9" w:rsidTr="00BD2872">
        <w:trPr>
          <w:trHeight w:val="62"/>
          <w:jc w:val="center"/>
        </w:trPr>
        <w:tc>
          <w:tcPr>
            <w:tcW w:w="4503" w:type="dxa"/>
            <w:gridSpan w:val="2"/>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2314" w:type="dxa"/>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1712"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А *</w:t>
            </w:r>
          </w:p>
        </w:tc>
        <w:tc>
          <w:tcPr>
            <w:tcW w:w="1724"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В **</w:t>
            </w:r>
          </w:p>
        </w:tc>
      </w:tr>
      <w:tr w:rsidR="0028578D" w:rsidRPr="009951B9" w:rsidTr="00BD2872">
        <w:trPr>
          <w:trHeight w:val="188"/>
          <w:jc w:val="center"/>
        </w:trPr>
        <w:tc>
          <w:tcPr>
            <w:tcW w:w="1418" w:type="dxa"/>
            <w:vMerge w:val="restart"/>
            <w:noWrap/>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малоэтажная</w:t>
            </w:r>
          </w:p>
        </w:tc>
        <w:tc>
          <w:tcPr>
            <w:tcW w:w="3085" w:type="dxa"/>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индивидуальная </w:t>
            </w:r>
          </w:p>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(одноквартирные жилые дома)</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70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90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блокированная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20</w:t>
            </w:r>
          </w:p>
        </w:tc>
        <w:tc>
          <w:tcPr>
            <w:tcW w:w="1724"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vAlign w:val="center"/>
          </w:tcPr>
          <w:p w:rsidR="0028578D" w:rsidRPr="009951B9" w:rsidRDefault="0028578D" w:rsidP="00BD2872">
            <w:pPr>
              <w:widowControl w:val="0"/>
              <w:spacing w:line="238" w:lineRule="auto"/>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многоквартирная малоэтажная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до 4 включительно, </w:t>
            </w:r>
          </w:p>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z w:val="22"/>
                <w:lang w:eastAsia="ru-RU"/>
              </w:rPr>
              <w:t>включая мансардный</w:t>
            </w:r>
          </w:p>
        </w:tc>
        <w:tc>
          <w:tcPr>
            <w:tcW w:w="1712"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24"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r>
      <w:tr w:rsidR="0028578D" w:rsidRPr="009951B9" w:rsidTr="00BD2872">
        <w:trPr>
          <w:trHeight w:val="82"/>
          <w:jc w:val="center"/>
        </w:trPr>
        <w:tc>
          <w:tcPr>
            <w:tcW w:w="4503" w:type="dxa"/>
            <w:gridSpan w:val="2"/>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среднеэтажная </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5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0</w:t>
            </w:r>
          </w:p>
        </w:tc>
      </w:tr>
      <w:tr w:rsidR="0028578D" w:rsidRPr="009951B9" w:rsidTr="00BD2872">
        <w:trPr>
          <w:trHeight w:val="170"/>
          <w:jc w:val="center"/>
        </w:trPr>
        <w:tc>
          <w:tcPr>
            <w:tcW w:w="1418" w:type="dxa"/>
            <w:tcBorders>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ВСЕГО</w:t>
            </w:r>
          </w:p>
        </w:tc>
        <w:tc>
          <w:tcPr>
            <w:tcW w:w="3085" w:type="dxa"/>
            <w:tcBorders>
              <w:left w:val="nil"/>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 </w:t>
            </w:r>
          </w:p>
        </w:tc>
        <w:tc>
          <w:tcPr>
            <w:tcW w:w="2314" w:type="dxa"/>
            <w:tcBorders>
              <w:left w:val="nil"/>
            </w:tcBorders>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r>
    </w:tbl>
    <w:p w:rsidR="0028578D" w:rsidRPr="009951B9" w:rsidRDefault="0028578D" w:rsidP="0028578D">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 Сельские населённые пункты, расположенные в зоне влияния города Починок.</w:t>
      </w:r>
    </w:p>
    <w:p w:rsidR="0028578D" w:rsidRPr="009951B9" w:rsidRDefault="0028578D" w:rsidP="0028578D">
      <w:pPr>
        <w:widowControl w:val="0"/>
        <w:ind w:firstLine="709"/>
        <w:rPr>
          <w:rFonts w:eastAsia="Times New Roman" w:cs="Times New Roman"/>
          <w:i/>
          <w:sz w:val="22"/>
          <w:lang w:eastAsia="ru-RU"/>
        </w:rPr>
      </w:pPr>
      <w:r w:rsidRPr="009951B9">
        <w:rPr>
          <w:rFonts w:eastAsia="Times New Roman" w:cs="Times New Roman"/>
          <w:i/>
          <w:sz w:val="22"/>
          <w:lang w:eastAsia="ru-RU"/>
        </w:rPr>
        <w:t>** Остальные сельские населённые пункты.</w:t>
      </w:r>
    </w:p>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6</w:t>
      </w:r>
      <w:r w:rsidRPr="009951B9">
        <w:rPr>
          <w:rFonts w:eastAsia="Times New Roman" w:cs="Times New Roman"/>
          <w:sz w:val="24"/>
          <w:szCs w:val="24"/>
          <w:lang w:eastAsia="ru-RU"/>
        </w:rPr>
        <w:t xml:space="preserve"> Для предварительного определения потребной территории малоэтажной жилой застройки в населённых пунктах сельского поселениядопускается принимать следующие показатели на один дом (квартиру), га, при застройке: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индивидуальными жилыми домами с участками при доме – по таблице </w:t>
      </w:r>
      <w:r w:rsidR="009B10FE" w:rsidRPr="009951B9">
        <w:rPr>
          <w:rFonts w:eastAsia="Times New Roman" w:cs="Times New Roman"/>
          <w:sz w:val="24"/>
          <w:szCs w:val="24"/>
          <w:lang w:eastAsia="ru-RU"/>
        </w:rPr>
        <w:t>7</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9B10FE" w:rsidRPr="009951B9">
        <w:rPr>
          <w:rFonts w:eastAsia="Times New Roman" w:cs="Times New Roman"/>
          <w:sz w:val="24"/>
          <w:szCs w:val="24"/>
          <w:lang w:eastAsia="ru-RU"/>
        </w:rPr>
        <w:t>8</w:t>
      </w:r>
      <w:r w:rsidRPr="009951B9">
        <w:rPr>
          <w:rFonts w:eastAsia="Times New Roman" w:cs="Times New Roman"/>
          <w:sz w:val="24"/>
          <w:szCs w:val="24"/>
          <w:lang w:eastAsia="ru-RU"/>
        </w:rPr>
        <w:t>.</w:t>
      </w:r>
    </w:p>
    <w:p w:rsidR="00F06249" w:rsidRPr="009951B9" w:rsidRDefault="00F06249"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vertAlign w:val="superscript"/>
                <w:lang w:eastAsia="ru-RU"/>
              </w:rPr>
            </w:pPr>
            <w:r w:rsidRPr="009951B9">
              <w:rPr>
                <w:rFonts w:eastAsia="Times New Roman" w:cs="Times New Roman"/>
                <w:b/>
                <w:bCs/>
                <w:sz w:val="22"/>
                <w:lang w:eastAsia="ru-RU"/>
              </w:rPr>
              <w:t>Площадь участка при доме, м</w:t>
            </w:r>
            <w:r w:rsidRPr="009951B9">
              <w:rPr>
                <w:rFonts w:eastAsia="Times New Roman" w:cs="Times New Roman"/>
                <w:b/>
                <w:bCs/>
                <w:sz w:val="22"/>
                <w:vertAlign w:val="superscript"/>
                <w:lang w:eastAsia="ru-RU"/>
              </w:rPr>
              <w:t>2</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0,25 – 0,27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0,21 – 0,23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0,17 – 0,20</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0,15 – 0,17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0,13 – 0,15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0,11 – 0,13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0,08 – 0,11</w:t>
            </w:r>
          </w:p>
        </w:tc>
      </w:tr>
    </w:tbl>
    <w:p w:rsidR="00F06249" w:rsidRPr="009951B9" w:rsidRDefault="00F06249" w:rsidP="0028578D">
      <w:pPr>
        <w:widowControl w:val="0"/>
        <w:ind w:firstLine="709"/>
        <w:rPr>
          <w:rFonts w:eastAsia="Times New Roman" w:cs="Times New Roman"/>
          <w:sz w:val="24"/>
          <w:szCs w:val="24"/>
          <w:lang w:eastAsia="ru-RU"/>
        </w:rPr>
      </w:pPr>
    </w:p>
    <w:p w:rsidR="00F06249" w:rsidRPr="009951B9" w:rsidRDefault="00F06249" w:rsidP="0028578D">
      <w:pPr>
        <w:widowControl w:val="0"/>
        <w:ind w:firstLine="709"/>
        <w:rPr>
          <w:rFonts w:eastAsia="Times New Roman" w:cs="Times New Roman"/>
          <w:sz w:val="24"/>
          <w:szCs w:val="24"/>
          <w:lang w:eastAsia="ru-RU"/>
        </w:rPr>
      </w:pP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этажей</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lastRenderedPageBreak/>
              <w:t>2</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0,04</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Нижний предел площади жилой территории для индивидуальных жилых домов принимается для крупных и больших населённых пунктов, верхний – для средних и малых.</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 необходимости организации обособленных хозяйственных проездов площадь жилой территории увеличивается на 10%.</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pacing w:val="-2"/>
          <w:sz w:val="22"/>
          <w:lang w:eastAsia="ru-RU"/>
        </w:rPr>
        <w:t xml:space="preserve">3. При подсчёте площади жилой территории исключаются не пригодные для застройки территории – </w:t>
      </w:r>
      <w:r w:rsidRPr="009951B9">
        <w:rPr>
          <w:rFonts w:eastAsia="Times New Roman" w:cs="Times New Roman"/>
          <w:i/>
          <w:sz w:val="22"/>
          <w:lang w:eastAsia="ru-RU"/>
        </w:rPr>
        <w:t>овраги, крутые склоны, земельные участки учреждений и предприятий обслуживания межселенного значения.</w:t>
      </w:r>
    </w:p>
    <w:p w:rsidR="0028578D" w:rsidRPr="009951B9" w:rsidRDefault="0028578D" w:rsidP="0028578D">
      <w:pPr>
        <w:rPr>
          <w:rFonts w:cs="Times New Roman"/>
          <w:sz w:val="16"/>
          <w:szCs w:val="16"/>
        </w:rPr>
      </w:pPr>
    </w:p>
    <w:p w:rsidR="009B10FE" w:rsidRPr="009951B9" w:rsidRDefault="0028578D" w:rsidP="009B10FE">
      <w:pPr>
        <w:spacing w:line="239" w:lineRule="auto"/>
        <w:ind w:firstLine="709"/>
        <w:rPr>
          <w:rFonts w:eastAsia="Times New Roman" w:cs="Times New Roman"/>
          <w:spacing w:val="-2"/>
          <w:sz w:val="24"/>
          <w:szCs w:val="24"/>
          <w:lang w:eastAsia="ru-RU"/>
        </w:rPr>
      </w:pPr>
      <w:r w:rsidRPr="009951B9">
        <w:rPr>
          <w:rFonts w:cs="Times New Roman"/>
          <w:sz w:val="24"/>
          <w:szCs w:val="24"/>
        </w:rPr>
        <w:t>1.1.4.2.</w:t>
      </w:r>
      <w:r w:rsidR="007C6826" w:rsidRPr="009951B9">
        <w:rPr>
          <w:rFonts w:cs="Times New Roman"/>
          <w:sz w:val="24"/>
          <w:szCs w:val="24"/>
        </w:rPr>
        <w:t>7</w:t>
      </w:r>
      <w:r w:rsidRPr="009951B9">
        <w:rPr>
          <w:rFonts w:eastAsia="Times New Roman" w:cs="Times New Roman"/>
          <w:bCs/>
          <w:sz w:val="24"/>
          <w:szCs w:val="24"/>
          <w:lang w:eastAsia="ru-RU"/>
        </w:rPr>
        <w:t>Предельные размеры земельных участков</w:t>
      </w:r>
      <w:r w:rsidRPr="009951B9">
        <w:rPr>
          <w:rFonts w:eastAsia="Times New Roman" w:cs="Times New Roman"/>
          <w:sz w:val="24"/>
          <w:szCs w:val="24"/>
          <w:lang w:eastAsia="ru-RU"/>
        </w:rPr>
        <w:t xml:space="preserve"> для индивидуального жилищного строительства и личного подсобного хозяйства устанавливаются органами местного самоуправления в соответствии с</w:t>
      </w:r>
      <w:r w:rsidRPr="009951B9">
        <w:rPr>
          <w:rFonts w:eastAsia="Times New Roman" w:cs="Times New Roman"/>
          <w:bCs/>
          <w:sz w:val="24"/>
          <w:szCs w:val="24"/>
          <w:lang w:eastAsia="ru-RU"/>
        </w:rPr>
        <w:t>Законом Смоленской области от 02.08.2002 № 58-з «О нормах предоставления земельных участков»</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pacing w:val="-2"/>
          <w:sz w:val="24"/>
          <w:szCs w:val="24"/>
          <w:lang w:eastAsia="ru-RU"/>
        </w:rPr>
        <w:t xml:space="preserve">При этом предельные размеры земельных участков для ведения животноводства </w:t>
      </w:r>
      <w:r w:rsidRPr="009951B9">
        <w:rPr>
          <w:rFonts w:eastAsia="Times New Roman" w:cs="Times New Roman"/>
          <w:bCs/>
          <w:spacing w:val="-2"/>
          <w:sz w:val="24"/>
          <w:szCs w:val="24"/>
          <w:lang w:eastAsia="ru-RU"/>
        </w:rPr>
        <w:t xml:space="preserve">составляют: </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минимальный – 0,06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населённого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8</w:t>
      </w:r>
      <w:r w:rsidRPr="009951B9">
        <w:rPr>
          <w:rFonts w:eastAsia="Times New Roman" w:cs="Times New Roman"/>
          <w:bCs/>
          <w:sz w:val="24"/>
          <w:szCs w:val="24"/>
          <w:lang w:eastAsia="ru-RU"/>
        </w:rPr>
        <w:t>Расчётные показатели минимальной обеспеченности общей площадью жилых помещений</w:t>
      </w:r>
      <w:r w:rsidRPr="009951B9">
        <w:rPr>
          <w:rFonts w:eastAsia="Times New Roman" w:cs="Times New Roman"/>
          <w:sz w:val="24"/>
          <w:szCs w:val="24"/>
          <w:lang w:eastAsia="ru-RU"/>
        </w:rPr>
        <w:t xml:space="preserve"> в малоэтажной застройке, в том числе индивидуальной, не подлежат ограничению.</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9</w:t>
      </w:r>
      <w:r w:rsidRPr="009951B9">
        <w:rPr>
          <w:rFonts w:eastAsia="Times New Roman" w:cs="Times New Roman"/>
          <w:bCs/>
          <w:sz w:val="24"/>
          <w:szCs w:val="24"/>
          <w:lang w:eastAsia="ru-RU"/>
        </w:rPr>
        <w:t>Расчётную плотность населения</w:t>
      </w:r>
      <w:r w:rsidRPr="009951B9">
        <w:rPr>
          <w:rFonts w:eastAsia="Times New Roman" w:cs="Times New Roman"/>
          <w:sz w:val="24"/>
          <w:szCs w:val="24"/>
          <w:lang w:eastAsia="ru-RU"/>
        </w:rPr>
        <w:t xml:space="preserve"> на территории населённых пунктов сельского поселения рекомендуется принимать в соответствии с таблицей </w:t>
      </w:r>
      <w:r w:rsidR="009B10FE" w:rsidRPr="009951B9">
        <w:rPr>
          <w:rFonts w:eastAsia="Times New Roman" w:cs="Times New Roman"/>
          <w:sz w:val="24"/>
          <w:szCs w:val="24"/>
          <w:lang w:eastAsia="ru-RU"/>
        </w:rPr>
        <w:t>9</w:t>
      </w:r>
      <w:r w:rsidRPr="009951B9">
        <w:rPr>
          <w:rFonts w:eastAsia="Times New Roman" w:cs="Times New Roman"/>
          <w:sz w:val="24"/>
          <w:szCs w:val="24"/>
          <w:lang w:eastAsia="ru-RU"/>
        </w:rPr>
        <w:t>.</w:t>
      </w: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9"/>
        <w:gridCol w:w="792"/>
        <w:gridCol w:w="792"/>
        <w:gridCol w:w="792"/>
        <w:gridCol w:w="792"/>
        <w:gridCol w:w="792"/>
        <w:gridCol w:w="792"/>
        <w:gridCol w:w="792"/>
        <w:gridCol w:w="732"/>
      </w:tblGrid>
      <w:tr w:rsidR="0028578D" w:rsidRPr="009951B9" w:rsidTr="00BD2872">
        <w:trPr>
          <w:trHeight w:val="236"/>
          <w:tblHeader/>
          <w:jc w:val="center"/>
        </w:trPr>
        <w:tc>
          <w:tcPr>
            <w:tcW w:w="3829" w:type="dxa"/>
            <w:vMerge w:val="restart"/>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Тип дома</w:t>
            </w:r>
          </w:p>
        </w:tc>
        <w:tc>
          <w:tcPr>
            <w:tcW w:w="6276" w:type="dxa"/>
            <w:gridSpan w:val="8"/>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Плотность населения, чел./га, при среднем размере семьи, чел.</w:t>
            </w:r>
          </w:p>
        </w:tc>
      </w:tr>
      <w:tr w:rsidR="0028578D" w:rsidRPr="009951B9" w:rsidTr="00BD2872">
        <w:trPr>
          <w:trHeight w:val="111"/>
          <w:tblHeader/>
          <w:jc w:val="center"/>
        </w:trPr>
        <w:tc>
          <w:tcPr>
            <w:tcW w:w="3829" w:type="dxa"/>
            <w:vMerge/>
            <w:vAlign w:val="center"/>
          </w:tcPr>
          <w:p w:rsidR="0028578D" w:rsidRPr="009951B9" w:rsidRDefault="0028578D" w:rsidP="00BD2872">
            <w:pPr>
              <w:widowControl w:val="0"/>
              <w:jc w:val="center"/>
              <w:rPr>
                <w:rFonts w:eastAsia="Times New Roman" w:cs="Times New Roman"/>
                <w:b/>
                <w:bCs/>
                <w:sz w:val="22"/>
                <w:lang w:eastAsia="ru-RU"/>
              </w:rPr>
            </w:pP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2,5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5,5</w:t>
            </w:r>
          </w:p>
        </w:tc>
        <w:tc>
          <w:tcPr>
            <w:tcW w:w="73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6,0</w:t>
            </w:r>
          </w:p>
        </w:tc>
      </w:tr>
      <w:tr w:rsidR="0028578D" w:rsidRPr="009951B9" w:rsidTr="00BD2872">
        <w:trPr>
          <w:trHeight w:val="462"/>
          <w:jc w:val="center"/>
        </w:trPr>
        <w:tc>
          <w:tcPr>
            <w:tcW w:w="3829" w:type="dxa"/>
            <w:tcBorders>
              <w:bottom w:val="nil"/>
            </w:tcBorders>
            <w:vAlign w:val="center"/>
          </w:tcPr>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 xml:space="preserve">Индивидуальный, блокированный </w:t>
            </w:r>
          </w:p>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с приусадебным (приквартирным) участком, м</w:t>
            </w:r>
            <w:r w:rsidRPr="009951B9">
              <w:rPr>
                <w:rFonts w:eastAsia="Times New Roman" w:cs="Times New Roman"/>
                <w:sz w:val="22"/>
                <w:vertAlign w:val="superscript"/>
                <w:lang w:eastAsia="ru-RU"/>
              </w:rPr>
              <w:t>2</w:t>
            </w:r>
            <w:r w:rsidRPr="009951B9">
              <w:rPr>
                <w:rFonts w:eastAsia="Times New Roman" w:cs="Times New Roman"/>
                <w:sz w:val="22"/>
                <w:lang w:eastAsia="ru-RU"/>
              </w:rPr>
              <w:t>:      2000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14</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18</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3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21</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41</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48</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w:t>
            </w:r>
          </w:p>
        </w:tc>
      </w:tr>
      <w:tr w:rsidR="0028578D" w:rsidRPr="009951B9" w:rsidTr="00BD2872">
        <w:trPr>
          <w:trHeight w:val="227"/>
          <w:jc w:val="center"/>
        </w:trPr>
        <w:tc>
          <w:tcPr>
            <w:tcW w:w="3829"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56</w:t>
            </w:r>
          </w:p>
        </w:tc>
        <w:tc>
          <w:tcPr>
            <w:tcW w:w="73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65</w:t>
            </w:r>
          </w:p>
        </w:tc>
      </w:tr>
      <w:tr w:rsidR="0028578D" w:rsidRPr="009951B9" w:rsidTr="00BD2872">
        <w:trPr>
          <w:trHeight w:val="265"/>
          <w:jc w:val="center"/>
        </w:trPr>
        <w:tc>
          <w:tcPr>
            <w:tcW w:w="3829" w:type="dxa"/>
            <w:tcBorders>
              <w:top w:val="single" w:sz="4" w:space="0" w:color="auto"/>
              <w:bottom w:val="nil"/>
            </w:tcBorders>
            <w:vAlign w:val="center"/>
          </w:tcPr>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малоэтажный </w:t>
            </w:r>
          </w:p>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single" w:sz="4" w:space="0" w:color="auto"/>
              <w:bottom w:val="nil"/>
            </w:tcBorders>
            <w:vAlign w:val="center"/>
          </w:tcPr>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среднеэтажный </w:t>
            </w:r>
          </w:p>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190</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10</w:t>
      </w:r>
      <w:r w:rsidRPr="009951B9">
        <w:rPr>
          <w:rFonts w:eastAsia="Times New Roman" w:cs="Times New Roman"/>
          <w:sz w:val="24"/>
          <w:szCs w:val="24"/>
          <w:lang w:eastAsia="ru-RU"/>
        </w:rPr>
        <w:t xml:space="preserve"> Показателями интенсивности использования территории населённых пунктов сельского поселения являются:</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плотность застройки территории – отношение общей площади всех жилых этажей зданий к площади жилой территории населённого пункта;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процент застроенности территории – отношение суммы площадей застройки всех зданий и сооружений к площади жилой застройки в целом.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Расчётные показатели интенсивности использования жилых территорий населённых пунктов при различных типах и этажности застройки рекомендуется принимать не более приведённых в таблице </w:t>
      </w:r>
      <w:r w:rsidR="009B10FE" w:rsidRPr="009951B9">
        <w:rPr>
          <w:rFonts w:eastAsia="Times New Roman" w:cs="Times New Roman"/>
          <w:spacing w:val="-2"/>
          <w:sz w:val="24"/>
          <w:szCs w:val="24"/>
          <w:lang w:eastAsia="ru-RU"/>
        </w:rPr>
        <w:t>10</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6"/>
        <w:gridCol w:w="2055"/>
        <w:gridCol w:w="2507"/>
      </w:tblGrid>
      <w:tr w:rsidR="0028578D" w:rsidRPr="009951B9" w:rsidTr="00BD2872">
        <w:trPr>
          <w:cantSplit/>
          <w:trHeight w:val="304"/>
          <w:jc w:val="center"/>
        </w:trPr>
        <w:tc>
          <w:tcPr>
            <w:tcW w:w="5666"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sz w:val="22"/>
                <w:lang w:eastAsia="ru-RU"/>
              </w:rPr>
              <w:t>Тип жилой застройки</w:t>
            </w:r>
          </w:p>
        </w:tc>
        <w:tc>
          <w:tcPr>
            <w:tcW w:w="2055"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Плотность </w:t>
            </w:r>
          </w:p>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застройки,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/га</w:t>
            </w:r>
          </w:p>
        </w:tc>
        <w:tc>
          <w:tcPr>
            <w:tcW w:w="25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Процент застроенности территории, %</w:t>
            </w:r>
          </w:p>
        </w:tc>
      </w:tr>
      <w:tr w:rsidR="0028578D" w:rsidRPr="009951B9" w:rsidTr="00BD2872">
        <w:trPr>
          <w:jc w:val="center"/>
        </w:trPr>
        <w:tc>
          <w:tcPr>
            <w:tcW w:w="5666" w:type="dxa"/>
          </w:tcPr>
          <w:p w:rsidR="0028578D" w:rsidRPr="009951B9" w:rsidRDefault="0028578D" w:rsidP="00BD2872">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Застройка среднеэтажными многоквартирными жилыми домами </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многоквартирными жилыми домами без земельных участков</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блокированными жилыми домами с приквартирными земельными участками</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6000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68"/>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индивидуальными жилыми домами с приусадебными земельными участками,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w:t>
            </w:r>
          </w:p>
          <w:p w:rsidR="0028578D" w:rsidRPr="009951B9" w:rsidRDefault="0028578D" w:rsidP="00BD2872">
            <w:pPr>
              <w:widowControl w:val="0"/>
              <w:spacing w:line="239" w:lineRule="auto"/>
              <w:ind w:firstLine="569"/>
              <w:rPr>
                <w:rFonts w:eastAsia="Times New Roman" w:cs="Times New Roman"/>
                <w:sz w:val="22"/>
                <w:lang w:eastAsia="ru-RU"/>
              </w:rPr>
            </w:pPr>
            <w:r w:rsidRPr="009951B9">
              <w:rPr>
                <w:rFonts w:eastAsia="Times New Roman" w:cs="Times New Roman"/>
                <w:sz w:val="22"/>
                <w:lang w:eastAsia="ru-RU"/>
              </w:rPr>
              <w:t>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600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1500</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1500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800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600</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Показатели в смешанной застройке определяются путём интерполяции.</w:t>
      </w:r>
    </w:p>
    <w:p w:rsidR="0028578D" w:rsidRPr="009951B9" w:rsidRDefault="0028578D" w:rsidP="0028578D">
      <w:pPr>
        <w:widowControl w:val="0"/>
        <w:spacing w:line="239" w:lineRule="auto"/>
        <w:ind w:firstLine="709"/>
        <w:rPr>
          <w:rFonts w:eastAsia="Times New Roman" w:cs="Times New Roman"/>
          <w:sz w:val="22"/>
          <w:lang w:eastAsia="ru-RU"/>
        </w:rPr>
      </w:pPr>
    </w:p>
    <w:p w:rsidR="0028578D" w:rsidRPr="009951B9" w:rsidRDefault="00BD2872" w:rsidP="0028578D">
      <w:pPr>
        <w:ind w:firstLine="708"/>
        <w:rPr>
          <w:rFonts w:cs="Times New Roman"/>
          <w:sz w:val="24"/>
          <w:szCs w:val="24"/>
        </w:rPr>
      </w:pPr>
      <w:r w:rsidRPr="009951B9">
        <w:rPr>
          <w:rFonts w:eastAsia="Times New Roman" w:cs="Times New Roman"/>
          <w:sz w:val="24"/>
          <w:szCs w:val="24"/>
          <w:lang w:eastAsia="ru-RU"/>
        </w:rPr>
        <w:t>1.1.4.2.1</w:t>
      </w:r>
      <w:r w:rsidR="007C6826" w:rsidRPr="009951B9">
        <w:rPr>
          <w:rFonts w:eastAsia="Times New Roman" w:cs="Times New Roman"/>
          <w:sz w:val="24"/>
          <w:szCs w:val="24"/>
          <w:lang w:eastAsia="ru-RU"/>
        </w:rPr>
        <w:t>1</w:t>
      </w:r>
      <w:r w:rsidR="0028578D" w:rsidRPr="009951B9">
        <w:rPr>
          <w:rFonts w:eastAsia="Times New Roman" w:cs="Times New Roman"/>
          <w:sz w:val="24"/>
          <w:szCs w:val="24"/>
          <w:lang w:eastAsia="ru-RU"/>
        </w:rPr>
        <w:t xml:space="preserve"> В зонах чрезвычайной экологической ситуации и в зонах экологического бедствия, определённых в соответствии с «Критериями оценки экологической обстановки территорий </w:t>
      </w:r>
      <w:r w:rsidR="0028578D" w:rsidRPr="009951B9">
        <w:rPr>
          <w:rFonts w:eastAsia="Times New Roman" w:cs="Times New Roman"/>
          <w:bCs/>
          <w:sz w:val="24"/>
          <w:szCs w:val="24"/>
          <w:lang w:eastAsia="ru-RU"/>
        </w:rPr>
        <w:t>для выявления зон чрезвычайной экологической ситуации и зон экологического бедствия</w:t>
      </w:r>
      <w:r w:rsidR="0028578D" w:rsidRPr="009951B9">
        <w:rPr>
          <w:rFonts w:eastAsia="Times New Roman" w:cs="Times New Roman"/>
          <w:sz w:val="24"/>
          <w:szCs w:val="24"/>
          <w:lang w:eastAsia="ru-RU"/>
        </w:rPr>
        <w:t>», не допускается увеличение существующей плотности жилой застройки без проведения необходимых мероприятий по охране окружающей среды.</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1.1.4.2.12</w:t>
      </w:r>
      <w:r w:rsidR="0028578D" w:rsidRPr="009951B9">
        <w:rPr>
          <w:rFonts w:eastAsia="Times New Roman" w:cs="Times New Roman"/>
          <w:sz w:val="24"/>
          <w:szCs w:val="24"/>
          <w:lang w:eastAsia="ru-RU"/>
        </w:rPr>
        <w:t xml:space="preserve"> На территории населённого пункта жилой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1.1.4.2.13</w:t>
      </w:r>
      <w:r w:rsidR="0028578D" w:rsidRPr="009951B9">
        <w:rPr>
          <w:rFonts w:eastAsia="Times New Roman" w:cs="Times New Roman"/>
          <w:sz w:val="24"/>
          <w:szCs w:val="24"/>
          <w:lang w:eastAsia="ru-RU"/>
        </w:rPr>
        <w:t xml:space="preserve"> При подготовке документов территориального планирования и документации по планировке территории сельского поселения и населённых пунктов в его составе следует учитывать санитарно – гигиенические нормы и правила в соответствии с требованиями раздела «</w:t>
      </w:r>
      <w:r w:rsidRPr="009951B9">
        <w:rPr>
          <w:rFonts w:eastAsia="Times New Roman" w:cs="Times New Roman"/>
          <w:sz w:val="24"/>
          <w:szCs w:val="24"/>
          <w:lang w:eastAsia="ru-RU"/>
        </w:rPr>
        <w:t>Объект</w:t>
      </w:r>
      <w:r w:rsidR="0028578D" w:rsidRPr="009951B9">
        <w:rPr>
          <w:rFonts w:eastAsia="Times New Roman" w:cs="Times New Roman"/>
          <w:sz w:val="24"/>
          <w:szCs w:val="24"/>
          <w:lang w:eastAsia="ru-RU"/>
        </w:rPr>
        <w:t>ы инженерной инфраструктуры» (подраздел «Санитарная очистка») и раздела «Охрана окружающей среды» настоящих нормативов.</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Расстояния между жилыми, жилыми и общественными, а также размещ</w:t>
      </w:r>
      <w:r w:rsidRPr="009951B9">
        <w:rPr>
          <w:rFonts w:eastAsia="Times New Roman" w:cs="Times New Roman"/>
          <w:sz w:val="24"/>
          <w:szCs w:val="24"/>
          <w:lang w:eastAsia="ru-RU"/>
        </w:rPr>
        <w:t xml:space="preserve">аемыми в застройке производственными зданиями на территории сельского </w:t>
      </w:r>
      <w:r w:rsidRPr="009951B9">
        <w:rPr>
          <w:rFonts w:eastAsia="Times New Roman" w:cs="Times New Roman"/>
          <w:spacing w:val="-2"/>
          <w:sz w:val="24"/>
          <w:szCs w:val="24"/>
          <w:lang w:eastAsia="ru-RU"/>
        </w:rPr>
        <w:t>поселения следует принимать на основе расчётов инсоляции и освещённости согласно требованиям</w:t>
      </w:r>
      <w:r w:rsidRPr="009951B9">
        <w:rPr>
          <w:rFonts w:eastAsia="Times New Roman" w:cs="Times New Roman"/>
          <w:sz w:val="24"/>
          <w:szCs w:val="24"/>
          <w:lang w:eastAsia="ru-RU"/>
        </w:rPr>
        <w:t xml:space="preserve"> действующих санитарных правил и нормативов, норм инсоляции, приведённых в разделе «Охрана окружающей среды» (подраздел «Регулирование микроклимата»).</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1.1.4.2.14</w:t>
      </w:r>
      <w:r w:rsidR="0028578D" w:rsidRPr="009951B9">
        <w:rPr>
          <w:rFonts w:eastAsia="Times New Roman" w:cs="Times New Roman"/>
          <w:bCs/>
          <w:sz w:val="24"/>
          <w:szCs w:val="24"/>
          <w:lang w:eastAsia="ru-RU"/>
        </w:rPr>
        <w:t xml:space="preserve">Режим использования территории </w:t>
      </w:r>
      <w:r w:rsidR="0028578D" w:rsidRPr="009951B9">
        <w:rPr>
          <w:rFonts w:eastAsia="Times New Roman" w:cs="Times New Roman"/>
          <w:sz w:val="24"/>
          <w:szCs w:val="24"/>
          <w:lang w:eastAsia="ru-RU"/>
        </w:rPr>
        <w:t xml:space="preserve">приусадебных </w:t>
      </w:r>
      <w:r w:rsidR="0028578D" w:rsidRPr="009951B9">
        <w:rPr>
          <w:rFonts w:eastAsia="Times New Roman" w:cs="Times New Roman"/>
          <w:bCs/>
          <w:sz w:val="24"/>
          <w:szCs w:val="24"/>
          <w:lang w:eastAsia="ru-RU"/>
        </w:rPr>
        <w:t>и приквартирных земельных участков для хозяйственных целей определяется градостроительным регламентом территории.</w:t>
      </w:r>
    </w:p>
    <w:p w:rsidR="0028578D" w:rsidRPr="009951B9" w:rsidRDefault="0028578D" w:rsidP="0028578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w:t>
      </w:r>
      <w:r w:rsidRPr="009951B9">
        <w:rPr>
          <w:rFonts w:eastAsia="Times New Roman" w:cs="Times New Roman"/>
          <w:spacing w:val="-2"/>
          <w:sz w:val="24"/>
          <w:szCs w:val="24"/>
          <w:lang w:eastAsia="ru-RU"/>
        </w:rPr>
        <w:lastRenderedPageBreak/>
        <w:t xml:space="preserve">хозяйственные подъезды и скотопрогоны. Размеры хозяйственных построек, размещаемых в населённых пунктах на </w:t>
      </w:r>
      <w:r w:rsidRPr="009951B9">
        <w:rPr>
          <w:rFonts w:eastAsia="Times New Roman" w:cs="Times New Roman"/>
          <w:sz w:val="24"/>
          <w:szCs w:val="24"/>
          <w:lang w:eastAsia="ru-RU"/>
        </w:rPr>
        <w:t xml:space="preserve">приусадебных </w:t>
      </w:r>
      <w:r w:rsidRPr="009951B9">
        <w:rPr>
          <w:rFonts w:eastAsia="Times New Roman" w:cs="Times New Roman"/>
          <w:spacing w:val="-2"/>
          <w:sz w:val="24"/>
          <w:szCs w:val="24"/>
          <w:lang w:eastAsia="ru-RU"/>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1.1.4.2.15</w:t>
      </w:r>
      <w:r w:rsidR="0028578D" w:rsidRPr="009951B9">
        <w:rPr>
          <w:rFonts w:eastAsia="Times New Roman" w:cs="Times New Roman"/>
          <w:sz w:val="24"/>
          <w:szCs w:val="24"/>
          <w:lang w:eastAsia="ru-RU"/>
        </w:rPr>
        <w:t xml:space="preserve">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9B10FE" w:rsidRPr="009951B9">
        <w:rPr>
          <w:rFonts w:eastAsia="Times New Roman" w:cs="Times New Roman"/>
          <w:sz w:val="24"/>
          <w:szCs w:val="24"/>
          <w:lang w:eastAsia="ru-RU"/>
        </w:rPr>
        <w:t>11</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822"/>
        <w:gridCol w:w="1566"/>
        <w:gridCol w:w="1178"/>
        <w:gridCol w:w="1701"/>
        <w:gridCol w:w="657"/>
        <w:gridCol w:w="992"/>
        <w:gridCol w:w="1546"/>
      </w:tblGrid>
      <w:tr w:rsidR="0028578D" w:rsidRPr="009951B9" w:rsidTr="00BD2872">
        <w:trPr>
          <w:trHeight w:val="188"/>
          <w:jc w:val="center"/>
        </w:trPr>
        <w:tc>
          <w:tcPr>
            <w:tcW w:w="1650" w:type="dxa"/>
            <w:vMerge w:val="restart"/>
            <w:vAlign w:val="center"/>
          </w:tcPr>
          <w:p w:rsidR="0028578D" w:rsidRPr="009951B9" w:rsidRDefault="0028578D" w:rsidP="00BD2872">
            <w:pPr>
              <w:widowControl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Нормативный разрыв, м</w:t>
            </w:r>
          </w:p>
        </w:tc>
        <w:tc>
          <w:tcPr>
            <w:tcW w:w="8462" w:type="dxa"/>
            <w:gridSpan w:val="7"/>
            <w:vAlign w:val="center"/>
          </w:tcPr>
          <w:p w:rsidR="0028578D" w:rsidRPr="009951B9" w:rsidRDefault="0028578D" w:rsidP="00BD2872">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Поголовье (шт.), не более</w:t>
            </w:r>
          </w:p>
        </w:tc>
      </w:tr>
      <w:tr w:rsidR="0028578D" w:rsidRPr="009951B9" w:rsidTr="00BD2872">
        <w:trPr>
          <w:jc w:val="center"/>
        </w:trPr>
        <w:tc>
          <w:tcPr>
            <w:tcW w:w="1650" w:type="dxa"/>
            <w:vMerge/>
            <w:vAlign w:val="center"/>
          </w:tcPr>
          <w:p w:rsidR="0028578D" w:rsidRPr="009951B9" w:rsidRDefault="0028578D" w:rsidP="00BD2872">
            <w:pPr>
              <w:widowControl w:val="0"/>
              <w:jc w:val="center"/>
              <w:rPr>
                <w:rFonts w:eastAsia="Times New Roman" w:cs="Times New Roman"/>
                <w:sz w:val="22"/>
                <w:lang w:eastAsia="ru-RU"/>
              </w:rPr>
            </w:pPr>
          </w:p>
        </w:tc>
        <w:tc>
          <w:tcPr>
            <w:tcW w:w="82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свиньи</w:t>
            </w:r>
          </w:p>
        </w:tc>
        <w:tc>
          <w:tcPr>
            <w:tcW w:w="156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коровы, бычки</w:t>
            </w:r>
          </w:p>
        </w:tc>
        <w:tc>
          <w:tcPr>
            <w:tcW w:w="1178"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овцы, козы</w:t>
            </w:r>
          </w:p>
        </w:tc>
        <w:tc>
          <w:tcPr>
            <w:tcW w:w="1701"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кролики – матки</w:t>
            </w:r>
          </w:p>
        </w:tc>
        <w:tc>
          <w:tcPr>
            <w:tcW w:w="657"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птица</w:t>
            </w:r>
          </w:p>
        </w:tc>
        <w:tc>
          <w:tcPr>
            <w:tcW w:w="99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лошади</w:t>
            </w:r>
          </w:p>
        </w:tc>
        <w:tc>
          <w:tcPr>
            <w:tcW w:w="154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нутрии, песцы</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75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r>
    </w:tbl>
    <w:p w:rsidR="0028578D" w:rsidRPr="009951B9" w:rsidRDefault="0028578D" w:rsidP="0028578D">
      <w:pPr>
        <w:widowControl w:val="0"/>
        <w:ind w:firstLine="720"/>
        <w:rPr>
          <w:rFonts w:eastAsia="Times New Roman" w:cs="Times New Roman"/>
          <w:sz w:val="24"/>
          <w:szCs w:val="24"/>
          <w:lang w:eastAsia="ru-RU"/>
        </w:rPr>
      </w:pPr>
    </w:p>
    <w:p w:rsidR="0028578D" w:rsidRPr="009951B9" w:rsidRDefault="00BD2872"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1.1.4.2.16 </w:t>
      </w:r>
      <w:r w:rsidR="0028578D" w:rsidRPr="009951B9">
        <w:rPr>
          <w:rFonts w:eastAsia="Times New Roman" w:cs="Times New Roman"/>
          <w:sz w:val="24"/>
          <w:szCs w:val="24"/>
          <w:lang w:eastAsia="ru-RU"/>
        </w:rPr>
        <w:t>До границы соседнего приквартирного участка расстояния по санитарно – бытовым и зооветеринарным требованиям должны быть не менее (м):</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индивидуального, блокированного дома – 3;</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постройки для содержания скота и птицы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других построек (бани, автостоянки и др.) – 1;</w:t>
      </w:r>
    </w:p>
    <w:p w:rsidR="0028578D" w:rsidRPr="009951B9" w:rsidRDefault="0028578D" w:rsidP="0028578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от мусоросборников – в соответствии с требованиями п. 2.2.30 настоящих нормативов;</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дворовых туалетов, помойных ям, выгребов, септиков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высокорослых деревьев (высотой свыше 5 м)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среднерослых деревьев (высотой 4 – 5 м) – 2;</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кустарника – 1.</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туалета до стен соседнего дома следует принимать не менее 12 м, до источника водоснабжения (колодца) – не менее 25 м.</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Указанные нормы распространяются на хозяйственные постройки, пристраиваемые к существующим жилым домам.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учётом противопожарных требований.</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t>1.1.4.2.17</w:t>
      </w:r>
      <w:r w:rsidR="0028578D" w:rsidRPr="009951B9">
        <w:rPr>
          <w:rFonts w:eastAsia="Times New Roman" w:cs="Times New Roman"/>
          <w:sz w:val="24"/>
          <w:szCs w:val="24"/>
          <w:lang w:eastAsia="ru-RU"/>
        </w:rPr>
        <w:t>В населённых пунктах размещаемые в пределах жилой зоны группы сараев должны содержать не более 30 блоков каждая.</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Сараи для скота и птицы следует предусматривать на расстоянии от окон жилых помещений дома: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одиночные или двойные – не менее 10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8 блоков – не менее 25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свыше 8 до 30 блоков – не менее 50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сблокированных сараев не должна превышать 800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сараев для скота и птицы до шахтных колодцев должно быть не менее 20 м. Колодцы должны располагаться выше по потоку грунтовых вод.</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1.1.4.2.18</w:t>
      </w:r>
      <w:r w:rsidR="0028578D" w:rsidRPr="009951B9">
        <w:rPr>
          <w:rFonts w:eastAsia="Times New Roman" w:cs="Times New Roman"/>
          <w:sz w:val="24"/>
          <w:szCs w:val="24"/>
          <w:lang w:eastAsia="ru-RU"/>
        </w:rPr>
        <w:t>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28578D" w:rsidRPr="009951B9" w:rsidRDefault="00BD2872"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1.1.4.2.19</w:t>
      </w:r>
      <w:r w:rsidR="0028578D" w:rsidRPr="009951B9">
        <w:rPr>
          <w:rFonts w:eastAsia="Times New Roman" w:cs="Times New Roman"/>
          <w:sz w:val="24"/>
          <w:szCs w:val="24"/>
          <w:lang w:eastAsia="ru-RU"/>
        </w:rPr>
        <w:t xml:space="preserve"> Условия и порядок размещения пасек (ульев) определяется в соответствии с требованиями земельного законодательства, ветеринарно – санитарными требованиями, а для пасек (ульев), располагаемых на лесных участках, – в соответствии с Лесным кодексом Российской Федерации.</w:t>
      </w:r>
    </w:p>
    <w:p w:rsidR="0028578D" w:rsidRPr="009951B9" w:rsidRDefault="0028578D"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пасек размещают на расстоянии не менее (м):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500 – от шоссейных и железных дорог, пилорам, высоковольтных линий электропередачи;</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1000 – от животноводческих и птицеводческих комплексов (строений);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Кочевые пасеки размещаются на расстоянии не менее 1500 м одна от другой и не менее 3000 м от стационарных пасек.</w:t>
      </w:r>
    </w:p>
    <w:p w:rsidR="0028578D" w:rsidRPr="009951B9" w:rsidRDefault="0028578D" w:rsidP="0028578D">
      <w:pPr>
        <w:ind w:firstLine="708"/>
        <w:rPr>
          <w:rFonts w:cs="Times New Roman"/>
          <w:sz w:val="24"/>
          <w:szCs w:val="24"/>
        </w:rPr>
      </w:pPr>
      <w:r w:rsidRPr="009951B9">
        <w:rPr>
          <w:rFonts w:cs="Times New Roman"/>
          <w:sz w:val="24"/>
          <w:szCs w:val="24"/>
        </w:rPr>
        <w:t>Размещение ульев и пасек на территории населённых пунктов осуществляется в соответствии с требованиями экологических, санитарно – гигиенических, зоотехнических и ветеринарно – санитарных норм и правил содержания пчёл и иных правил и нормативов.</w:t>
      </w:r>
    </w:p>
    <w:p w:rsidR="0028578D" w:rsidRPr="009951B9" w:rsidRDefault="0028578D" w:rsidP="0028578D">
      <w:pPr>
        <w:ind w:firstLine="708"/>
        <w:rPr>
          <w:rFonts w:cs="Times New Roman"/>
          <w:sz w:val="24"/>
          <w:szCs w:val="24"/>
        </w:rPr>
      </w:pPr>
      <w:r w:rsidRPr="009951B9">
        <w:rPr>
          <w:rFonts w:cs="Times New Roman"/>
          <w:sz w:val="24"/>
          <w:szCs w:val="24"/>
        </w:rPr>
        <w:t>Ульи на пасеках, расположенных на территориях населённых пунктов, садоводческих, огороднических, дачных объединений, размещаются на расстоянии не менее 10 м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2 м.</w:t>
      </w:r>
    </w:p>
    <w:p w:rsidR="0028578D" w:rsidRPr="009951B9" w:rsidRDefault="0028578D" w:rsidP="0028578D">
      <w:pPr>
        <w:ind w:firstLine="708"/>
        <w:rPr>
          <w:rFonts w:cs="Times New Roman"/>
          <w:sz w:val="24"/>
          <w:szCs w:val="24"/>
        </w:rPr>
      </w:pPr>
      <w:r w:rsidRPr="009951B9">
        <w:rPr>
          <w:rFonts w:cs="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28578D" w:rsidRPr="009951B9" w:rsidRDefault="0028578D" w:rsidP="0028578D">
      <w:pPr>
        <w:ind w:firstLine="708"/>
        <w:rPr>
          <w:rFonts w:cs="Times New Roman"/>
          <w:sz w:val="24"/>
          <w:szCs w:val="24"/>
        </w:rPr>
      </w:pPr>
      <w:r w:rsidRPr="009951B9">
        <w:rPr>
          <w:rFonts w:cs="Times New Roman"/>
          <w:sz w:val="24"/>
          <w:szCs w:val="24"/>
        </w:rPr>
        <w:t>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w:t>
      </w:r>
    </w:p>
    <w:p w:rsidR="0028578D" w:rsidRPr="009951B9" w:rsidRDefault="00BD2872" w:rsidP="0028578D">
      <w:pPr>
        <w:ind w:firstLine="708"/>
        <w:rPr>
          <w:rFonts w:cs="Times New Roman"/>
          <w:sz w:val="24"/>
          <w:szCs w:val="24"/>
        </w:rPr>
      </w:pPr>
      <w:r w:rsidRPr="009951B9">
        <w:rPr>
          <w:rFonts w:cs="Times New Roman"/>
          <w:sz w:val="24"/>
          <w:szCs w:val="24"/>
        </w:rPr>
        <w:t>1.1.4.2.20</w:t>
      </w:r>
      <w:r w:rsidR="0028578D" w:rsidRPr="009951B9">
        <w:rPr>
          <w:rFonts w:cs="Times New Roman"/>
          <w:sz w:val="24"/>
          <w:szCs w:val="24"/>
        </w:rPr>
        <w:t xml:space="preserve"> Проектирование улично – дорожной сети, а также въездов на территорию жилой застройки следует осуществлять в соответствии с требованиями раздела «Зоны транспортной инфраструктуры» (подраздел «Сеть улиц и дорог сельского поселения»)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1.1.4.2.21</w:t>
      </w:r>
      <w:r w:rsidR="0028578D" w:rsidRPr="009951B9">
        <w:rPr>
          <w:rFonts w:cs="Times New Roman"/>
          <w:sz w:val="24"/>
          <w:szCs w:val="24"/>
        </w:rPr>
        <w:t xml:space="preserve"> При устройстве отдельно стоящих и встроено – пристроенных автостоянок допускается их проектирование без соблюдения нормативов на проектирование мест стоянок автомобилей.</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сельской малоэтажной жилой застройки предусматривается 100% обеспеченность машино – местами для хранения легковых автомобилей и других транспортных средств.</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 индивидуальной жилой застройки стоянки размещаются в пределах отведённого участка.</w:t>
      </w:r>
    </w:p>
    <w:p w:rsidR="0028578D" w:rsidRPr="009951B9" w:rsidRDefault="0028578D" w:rsidP="0028578D">
      <w:pPr>
        <w:ind w:firstLine="708"/>
        <w:rPr>
          <w:rFonts w:cs="Times New Roman"/>
          <w:sz w:val="24"/>
          <w:szCs w:val="24"/>
        </w:rPr>
      </w:pPr>
      <w:r w:rsidRPr="009951B9">
        <w:rPr>
          <w:rFonts w:cs="Times New Roman"/>
          <w:sz w:val="24"/>
          <w:szCs w:val="24"/>
        </w:rPr>
        <w:t xml:space="preserve">Автостоянки, обслуживающие многоквартирные дома различной планировочной структуры жилой застройки размещаются в соответствии с требованиями раздела </w:t>
      </w:r>
      <w:r w:rsidR="00BD2872" w:rsidRPr="009951B9">
        <w:rPr>
          <w:rFonts w:cs="Times New Roman"/>
          <w:sz w:val="24"/>
          <w:szCs w:val="24"/>
        </w:rPr>
        <w:t>1.2</w:t>
      </w:r>
      <w:r w:rsidRPr="009951B9">
        <w:rPr>
          <w:rFonts w:cs="Times New Roman"/>
          <w:sz w:val="24"/>
          <w:szCs w:val="24"/>
        </w:rPr>
        <w:t xml:space="preserve"> (подраздел «Сооружения и устройства для хранения, парковки и обслуживания транспортных средств»)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1.1.4.2.22</w:t>
      </w:r>
      <w:r w:rsidR="0028578D" w:rsidRPr="009951B9">
        <w:rPr>
          <w:rFonts w:cs="Times New Roman"/>
          <w:sz w:val="24"/>
          <w:szCs w:val="24"/>
        </w:rPr>
        <w:t xml:space="preserve"> Проектирование объектов сооружений и коммуникаций инженерной инфраструктуры следует осуществлять в соответствии с требованиями раздела «</w:t>
      </w:r>
      <w:r w:rsidRPr="009951B9">
        <w:rPr>
          <w:rFonts w:cs="Times New Roman"/>
          <w:sz w:val="24"/>
          <w:szCs w:val="24"/>
        </w:rPr>
        <w:t>Объект</w:t>
      </w:r>
      <w:r w:rsidR="0028578D" w:rsidRPr="009951B9">
        <w:rPr>
          <w:rFonts w:cs="Times New Roman"/>
          <w:sz w:val="24"/>
          <w:szCs w:val="24"/>
        </w:rPr>
        <w:t>ы инженерной инфраструктуры»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1.1.4.2.23</w:t>
      </w:r>
      <w:r w:rsidR="0028578D" w:rsidRPr="009951B9">
        <w:rPr>
          <w:rFonts w:cs="Times New Roman"/>
          <w:sz w:val="24"/>
          <w:szCs w:val="24"/>
        </w:rPr>
        <w:t xml:space="preserve"> Жилая застройка населённых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lastRenderedPageBreak/>
        <w:t>1.1.4.2.24</w:t>
      </w:r>
      <w:r w:rsidR="0028578D" w:rsidRPr="009951B9">
        <w:rPr>
          <w:rFonts w:eastAsia="Times New Roman" w:cs="Times New Roman"/>
          <w:bCs/>
          <w:sz w:val="24"/>
          <w:szCs w:val="24"/>
          <w:lang w:eastAsia="ru-RU"/>
        </w:rPr>
        <w:t>Хозяйственные площадки</w:t>
      </w:r>
      <w:r w:rsidR="0028578D" w:rsidRPr="009951B9">
        <w:rPr>
          <w:rFonts w:eastAsia="Times New Roman" w:cs="Times New Roman"/>
          <w:sz w:val="24"/>
          <w:szCs w:val="24"/>
          <w:lang w:eastAsia="ru-RU"/>
        </w:rPr>
        <w:t xml:space="preserve"> в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расчёта 1 контейнер на 10 домов), на расстоянии не менее 20, но не более 100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1.1.4.2.25</w:t>
      </w:r>
      <w:r w:rsidR="0028578D" w:rsidRPr="009951B9">
        <w:rPr>
          <w:rFonts w:eastAsia="Times New Roman" w:cs="Times New Roman"/>
          <w:sz w:val="24"/>
          <w:szCs w:val="24"/>
          <w:lang w:eastAsia="ru-RU"/>
        </w:rPr>
        <w:t xml:space="preserve"> Характер </w:t>
      </w:r>
      <w:r w:rsidR="0028578D" w:rsidRPr="009951B9">
        <w:rPr>
          <w:rFonts w:eastAsia="Times New Roman" w:cs="Times New Roman"/>
          <w:bCs/>
          <w:sz w:val="24"/>
          <w:szCs w:val="24"/>
          <w:lang w:eastAsia="ru-RU"/>
        </w:rPr>
        <w:t>ограждения земельных участков</w:t>
      </w:r>
      <w:r w:rsidR="0028578D" w:rsidRPr="009951B9">
        <w:rPr>
          <w:rFonts w:eastAsia="Times New Roman" w:cs="Times New Roman"/>
          <w:sz w:val="24"/>
          <w:szCs w:val="24"/>
          <w:lang w:eastAsia="ru-RU"/>
        </w:rPr>
        <w:t xml:space="preserve"> рекомендуется принимать следующий: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2 м, степень светопрозрачности – от 0 до 100% по всей высоте.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2 м, степень светопрозрачности – от 0 до 100% по всей высоте.</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1.1.4.2.26</w:t>
      </w:r>
      <w:r w:rsidR="0028578D" w:rsidRPr="009951B9">
        <w:rPr>
          <w:rFonts w:eastAsia="Times New Roman" w:cs="Times New Roman"/>
          <w:bCs/>
          <w:sz w:val="24"/>
          <w:szCs w:val="24"/>
          <w:lang w:eastAsia="ru-RU"/>
        </w:rPr>
        <w:t>Площадь озеленённых территорий</w:t>
      </w:r>
      <w:r w:rsidR="0028578D" w:rsidRPr="009951B9">
        <w:rPr>
          <w:rFonts w:eastAsia="Times New Roman" w:cs="Times New Roman"/>
          <w:sz w:val="24"/>
          <w:szCs w:val="24"/>
          <w:lang w:eastAsia="ru-RU"/>
        </w:rPr>
        <w:t xml:space="preserve"> общего пользования в населённых пунктах сельского поселения следует определять в соответствии с требованиями раздела «</w:t>
      </w:r>
      <w:r w:rsidRPr="009951B9">
        <w:rPr>
          <w:rFonts w:eastAsia="Times New Roman" w:cs="Times New Roman"/>
          <w:sz w:val="24"/>
          <w:szCs w:val="24"/>
          <w:lang w:eastAsia="ru-RU"/>
        </w:rPr>
        <w:t>Объекты и территории рекреации</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1.1.4.2.27</w:t>
      </w:r>
      <w:r w:rsidR="0028578D" w:rsidRPr="009951B9">
        <w:rPr>
          <w:rFonts w:eastAsia="Times New Roman" w:cs="Times New Roman"/>
          <w:sz w:val="24"/>
          <w:szCs w:val="24"/>
          <w:lang w:eastAsia="ru-RU"/>
        </w:rPr>
        <w:t xml:space="preserve"> Нормативы по обслуживанию населения </w:t>
      </w:r>
      <w:r w:rsidR="0028578D" w:rsidRPr="009951B9">
        <w:rPr>
          <w:rFonts w:eastAsia="Times New Roman" w:cs="Times New Roman"/>
          <w:bCs/>
          <w:sz w:val="24"/>
          <w:szCs w:val="24"/>
          <w:lang w:eastAsia="ru-RU"/>
        </w:rPr>
        <w:t>предприятиями и учреждениями социальной инфраструктуры</w:t>
      </w:r>
      <w:r w:rsidR="0028578D" w:rsidRPr="009951B9">
        <w:rPr>
          <w:rFonts w:eastAsia="Times New Roman" w:cs="Times New Roman"/>
          <w:sz w:val="24"/>
          <w:szCs w:val="24"/>
          <w:lang w:eastAsia="ru-RU"/>
        </w:rPr>
        <w:t xml:space="preserve">, радиусы обслуживания, пешеходная и транспортная доступность определяются в соответствии с требованиями раздела </w:t>
      </w:r>
      <w:r w:rsidR="006477C4" w:rsidRPr="009951B9">
        <w:rPr>
          <w:rFonts w:eastAsia="Times New Roman" w:cs="Times New Roman"/>
          <w:sz w:val="24"/>
          <w:szCs w:val="24"/>
          <w:lang w:eastAsia="ru-RU"/>
        </w:rPr>
        <w:t>1.3</w:t>
      </w:r>
      <w:r w:rsidR="0028578D" w:rsidRPr="009951B9">
        <w:rPr>
          <w:rFonts w:eastAsia="Times New Roman" w:cs="Times New Roman"/>
          <w:sz w:val="24"/>
          <w:szCs w:val="24"/>
          <w:lang w:eastAsia="ru-RU"/>
        </w:rPr>
        <w:t xml:space="preserve"> (подраздел «Учреждения и предприятия </w:t>
      </w:r>
      <w:r w:rsidR="0028578D" w:rsidRPr="009951B9">
        <w:rPr>
          <w:rFonts w:eastAsia="Times New Roman" w:cs="Times New Roman"/>
          <w:bCs/>
          <w:sz w:val="24"/>
          <w:szCs w:val="24"/>
          <w:lang w:eastAsia="ru-RU"/>
        </w:rPr>
        <w:t>социальной инфраструктуры</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1.1.4.2.28</w:t>
      </w:r>
      <w:r w:rsidR="0028578D" w:rsidRPr="009951B9">
        <w:rPr>
          <w:rFonts w:eastAsia="Times New Roman" w:cs="Times New Roman"/>
          <w:sz w:val="24"/>
          <w:szCs w:val="24"/>
          <w:lang w:eastAsia="ru-RU"/>
        </w:rPr>
        <w:t xml:space="preserve"> Рекомендуемые удельные показатели нормируемых элементов территории населённого пункта в пределах сельского поселения принимаются в соответствии с таблицей </w:t>
      </w:r>
      <w:r w:rsidR="009B10FE" w:rsidRPr="009951B9">
        <w:rPr>
          <w:rFonts w:eastAsia="Times New Roman" w:cs="Times New Roman"/>
          <w:sz w:val="24"/>
          <w:szCs w:val="24"/>
          <w:lang w:eastAsia="ru-RU"/>
        </w:rPr>
        <w:t>12</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16"/>
          <w:szCs w:val="16"/>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5162"/>
        <w:gridCol w:w="4007"/>
      </w:tblGrid>
      <w:tr w:rsidR="0028578D" w:rsidRPr="009951B9" w:rsidTr="00BD2872">
        <w:trPr>
          <w:trHeight w:val="312"/>
          <w:jc w:val="center"/>
        </w:trPr>
        <w:tc>
          <w:tcPr>
            <w:tcW w:w="92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5162"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40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Удельная площадь,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/чел., не менее</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Территория, в том числе</w:t>
            </w:r>
          </w:p>
        </w:tc>
        <w:tc>
          <w:tcPr>
            <w:tcW w:w="4007" w:type="dxa"/>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общеобразовательных учреждений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дошкольных организаций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объектов обслуживания</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bl>
    <w:p w:rsidR="0028578D" w:rsidRPr="009951B9" w:rsidRDefault="0028578D" w:rsidP="0028578D">
      <w:pPr>
        <w:ind w:firstLine="708"/>
        <w:rPr>
          <w:rFonts w:eastAsia="Times New Roman" w:cs="Times New Roman"/>
          <w:bCs/>
          <w:i/>
          <w:sz w:val="16"/>
          <w:szCs w:val="16"/>
          <w:lang w:eastAsia="ru-RU"/>
        </w:rPr>
      </w:pPr>
    </w:p>
    <w:p w:rsidR="0028578D" w:rsidRPr="009951B9" w:rsidRDefault="0028578D" w:rsidP="0028578D">
      <w:pPr>
        <w:ind w:firstLine="708"/>
        <w:rPr>
          <w:rFonts w:cs="Times New Roman"/>
          <w:i/>
          <w:sz w:val="24"/>
          <w:szCs w:val="24"/>
        </w:rPr>
      </w:pPr>
      <w:r w:rsidRPr="009951B9">
        <w:rPr>
          <w:rFonts w:eastAsia="Times New Roman" w:cs="Times New Roman"/>
          <w:bCs/>
          <w:i/>
          <w:sz w:val="22"/>
          <w:lang w:eastAsia="ru-RU"/>
        </w:rPr>
        <w:t>* Удельные площади элементов территории определены на основе прогноза статистических и демографических данных по Смоленской области с учётом перспективы развития на 2020 и 2030 годы.</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6477C4"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1.1.5 Производственные объекты</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6477C4" w:rsidRPr="009951B9" w:rsidRDefault="006477C4" w:rsidP="006477C4">
      <w:pPr>
        <w:ind w:firstLine="708"/>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1.1.5.1 Общие требования</w:t>
      </w:r>
    </w:p>
    <w:p w:rsidR="006477C4" w:rsidRPr="009951B9" w:rsidRDefault="006477C4" w:rsidP="006477C4">
      <w:pPr>
        <w:ind w:firstLine="708"/>
        <w:rPr>
          <w:rFonts w:eastAsia="Times New Roman" w:cs="Times New Roman"/>
          <w:bCs/>
          <w:iCs/>
          <w:kern w:val="32"/>
          <w:sz w:val="24"/>
          <w:szCs w:val="24"/>
          <w:lang w:eastAsia="ru-RU"/>
        </w:rPr>
      </w:pPr>
    </w:p>
    <w:p w:rsidR="006477C4" w:rsidRPr="009951B9" w:rsidRDefault="006477C4" w:rsidP="006477C4">
      <w:pPr>
        <w:ind w:firstLine="708"/>
        <w:rPr>
          <w:rFonts w:cs="Times New Roman"/>
          <w:sz w:val="24"/>
          <w:szCs w:val="24"/>
        </w:rPr>
      </w:pPr>
      <w:r w:rsidRPr="009951B9">
        <w:rPr>
          <w:rFonts w:cs="Times New Roman"/>
          <w:sz w:val="24"/>
          <w:szCs w:val="24"/>
        </w:rPr>
        <w:t>1.1.5.1.1 Производственные территориальные зоны могут включать:</w:t>
      </w:r>
    </w:p>
    <w:p w:rsidR="006477C4" w:rsidRPr="009951B9" w:rsidRDefault="006477C4" w:rsidP="006477C4">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среду,требующие, как правило, устройства санитарно – защитных зон от 50 м и более;</w:t>
      </w:r>
    </w:p>
    <w:p w:rsidR="006477C4" w:rsidRPr="009951B9" w:rsidRDefault="006477C4" w:rsidP="006477C4">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6477C4" w:rsidRPr="009951B9" w:rsidRDefault="006477C4" w:rsidP="006477C4">
      <w:pPr>
        <w:ind w:firstLine="708"/>
        <w:rPr>
          <w:rFonts w:cs="Times New Roman"/>
          <w:sz w:val="24"/>
          <w:szCs w:val="24"/>
        </w:rPr>
      </w:pPr>
      <w:r w:rsidRPr="009951B9">
        <w:rPr>
          <w:rFonts w:cs="Times New Roman"/>
          <w:sz w:val="24"/>
          <w:szCs w:val="24"/>
        </w:rPr>
        <w:t>– зоны инженерной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зоны транспортной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иные виды производственной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Производственная зона формируется из следующих структурных элементов:</w:t>
      </w:r>
    </w:p>
    <w:p w:rsidR="006477C4" w:rsidRPr="009951B9" w:rsidRDefault="006477C4" w:rsidP="006477C4">
      <w:pPr>
        <w:ind w:firstLine="708"/>
        <w:rPr>
          <w:rFonts w:cs="Times New Roman"/>
          <w:sz w:val="24"/>
          <w:szCs w:val="24"/>
        </w:rPr>
      </w:pPr>
      <w:r w:rsidRPr="009951B9">
        <w:rPr>
          <w:rFonts w:cs="Times New Roman"/>
          <w:sz w:val="24"/>
          <w:szCs w:val="24"/>
        </w:rPr>
        <w:t>– площадка промышленного предприятия;</w:t>
      </w:r>
    </w:p>
    <w:p w:rsidR="006477C4" w:rsidRPr="009951B9" w:rsidRDefault="006477C4" w:rsidP="006477C4">
      <w:pPr>
        <w:ind w:firstLine="708"/>
        <w:rPr>
          <w:rFonts w:cs="Times New Roman"/>
          <w:sz w:val="24"/>
          <w:szCs w:val="24"/>
        </w:rPr>
      </w:pPr>
      <w:r w:rsidRPr="009951B9">
        <w:rPr>
          <w:rFonts w:cs="Times New Roman"/>
          <w:sz w:val="24"/>
          <w:szCs w:val="24"/>
        </w:rPr>
        <w:t>– промышленный узел – группа промышленных предприятий с общими объектами.</w:t>
      </w:r>
    </w:p>
    <w:p w:rsidR="006477C4" w:rsidRPr="009951B9" w:rsidRDefault="006477C4" w:rsidP="006477C4">
      <w:pPr>
        <w:rPr>
          <w:rFonts w:cs="Times New Roman"/>
          <w:sz w:val="24"/>
          <w:szCs w:val="24"/>
        </w:rPr>
      </w:pPr>
    </w:p>
    <w:p w:rsidR="006477C4" w:rsidRPr="009951B9" w:rsidRDefault="006477C4" w:rsidP="006477C4">
      <w:pPr>
        <w:widowControl w:val="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ind w:firstLine="709"/>
        <w:rPr>
          <w:rFonts w:eastAsia="Times New Roman" w:cs="Times New Roman"/>
          <w:bCs/>
          <w:i/>
          <w:sz w:val="22"/>
          <w:lang w:eastAsia="ru-RU"/>
        </w:rPr>
      </w:pPr>
      <w:r w:rsidRPr="009951B9">
        <w:rPr>
          <w:rFonts w:eastAsia="Times New Roman" w:cs="Times New Roman"/>
          <w:bCs/>
          <w:i/>
          <w:sz w:val="22"/>
          <w:lang w:eastAsia="ru-RU"/>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477C4" w:rsidRPr="009951B9" w:rsidRDefault="006477C4" w:rsidP="006477C4">
      <w:pPr>
        <w:rPr>
          <w:rFonts w:cs="Times New Roman"/>
          <w:i/>
          <w:sz w:val="24"/>
          <w:szCs w:val="24"/>
        </w:rPr>
      </w:pPr>
      <w:r w:rsidRPr="009951B9">
        <w:rPr>
          <w:rFonts w:eastAsia="Times New Roman" w:cs="Times New Roman"/>
          <w:bCs/>
          <w:i/>
          <w:sz w:val="22"/>
          <w:lang w:eastAsia="ru-RU"/>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sz w:val="24"/>
          <w:szCs w:val="24"/>
        </w:rPr>
      </w:pPr>
      <w:r w:rsidRPr="009951B9">
        <w:rPr>
          <w:rFonts w:cs="Times New Roman"/>
          <w:sz w:val="24"/>
          <w:szCs w:val="24"/>
        </w:rPr>
        <w:t>1.1.5.1.2 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w:t>
      </w:r>
    </w:p>
    <w:p w:rsidR="006477C4" w:rsidRPr="009951B9" w:rsidRDefault="006477C4" w:rsidP="006477C4">
      <w:pPr>
        <w:ind w:firstLine="708"/>
        <w:rPr>
          <w:rFonts w:cs="Times New Roman"/>
          <w:sz w:val="24"/>
          <w:szCs w:val="24"/>
        </w:rPr>
      </w:pPr>
      <w:r w:rsidRPr="009951B9">
        <w:rPr>
          <w:rFonts w:cs="Times New Roman"/>
          <w:sz w:val="24"/>
          <w:szCs w:val="24"/>
        </w:rPr>
        <w:t>– зонирование территории с учётом технологических связей, санитарно – гигиенических и противопожарных требований, грузооборота и видов транспорта;</w:t>
      </w:r>
    </w:p>
    <w:p w:rsidR="006477C4" w:rsidRPr="009951B9" w:rsidRDefault="006477C4" w:rsidP="006477C4">
      <w:pPr>
        <w:ind w:firstLine="708"/>
        <w:rPr>
          <w:rFonts w:cs="Times New Roman"/>
          <w:sz w:val="24"/>
          <w:szCs w:val="24"/>
        </w:rPr>
      </w:pPr>
      <w:r w:rsidRPr="009951B9">
        <w:rPr>
          <w:rFonts w:cs="Times New Roman"/>
          <w:sz w:val="24"/>
          <w:szCs w:val="24"/>
        </w:rPr>
        <w:t>– рациональные производственные, транспортные и инженерные связи на предприятиях, между ними и селитебной территорией;</w:t>
      </w:r>
    </w:p>
    <w:p w:rsidR="006477C4" w:rsidRPr="009951B9" w:rsidRDefault="006477C4" w:rsidP="006477C4">
      <w:pPr>
        <w:ind w:firstLine="708"/>
        <w:rPr>
          <w:rFonts w:cs="Times New Roman"/>
          <w:sz w:val="24"/>
          <w:szCs w:val="24"/>
        </w:rPr>
      </w:pPr>
      <w:r w:rsidRPr="009951B9">
        <w:rPr>
          <w:rFonts w:cs="Times New Roman"/>
          <w:sz w:val="24"/>
          <w:szCs w:val="24"/>
        </w:rPr>
        <w:t>– интенсивное использование территории, включая наземное и подземное пространства при необходимых и обоснованных резервах для расширения предприятий;</w:t>
      </w:r>
    </w:p>
    <w:p w:rsidR="006477C4" w:rsidRPr="009951B9" w:rsidRDefault="006477C4" w:rsidP="006477C4">
      <w:pPr>
        <w:ind w:firstLine="708"/>
        <w:rPr>
          <w:rFonts w:cs="Times New Roman"/>
          <w:sz w:val="24"/>
          <w:szCs w:val="24"/>
        </w:rPr>
      </w:pPr>
      <w:r w:rsidRPr="009951B9">
        <w:rPr>
          <w:rFonts w:cs="Times New Roman"/>
          <w:sz w:val="24"/>
          <w:szCs w:val="24"/>
        </w:rPr>
        <w:t>– организацию единой сети обслуживания трудящихся;</w:t>
      </w:r>
    </w:p>
    <w:p w:rsidR="006477C4" w:rsidRPr="009951B9" w:rsidRDefault="006477C4" w:rsidP="006477C4">
      <w:pPr>
        <w:ind w:firstLine="708"/>
        <w:rPr>
          <w:rFonts w:cs="Times New Roman"/>
          <w:sz w:val="24"/>
          <w:szCs w:val="24"/>
        </w:rPr>
      </w:pPr>
      <w:r w:rsidRPr="009951B9">
        <w:rPr>
          <w:rFonts w:cs="Times New Roman"/>
          <w:sz w:val="24"/>
          <w:szCs w:val="24"/>
        </w:rPr>
        <w:t>– возможность осуществления строительства и ввода в эксплуатацию пусковыми комплексами или очередями;</w:t>
      </w:r>
    </w:p>
    <w:p w:rsidR="006477C4" w:rsidRPr="009951B9" w:rsidRDefault="006477C4" w:rsidP="006477C4">
      <w:pPr>
        <w:ind w:firstLine="708"/>
        <w:rPr>
          <w:rFonts w:cs="Times New Roman"/>
          <w:sz w:val="24"/>
          <w:szCs w:val="24"/>
        </w:rPr>
      </w:pPr>
      <w:r w:rsidRPr="009951B9">
        <w:rPr>
          <w:rFonts w:cs="Times New Roman"/>
          <w:sz w:val="24"/>
          <w:szCs w:val="24"/>
        </w:rPr>
        <w:t>– благоустройство территории (площадки);</w:t>
      </w:r>
    </w:p>
    <w:p w:rsidR="006477C4" w:rsidRPr="009951B9" w:rsidRDefault="006477C4" w:rsidP="006477C4">
      <w:pPr>
        <w:ind w:firstLine="708"/>
        <w:rPr>
          <w:rFonts w:cs="Times New Roman"/>
          <w:sz w:val="24"/>
          <w:szCs w:val="24"/>
        </w:rPr>
      </w:pPr>
      <w:r w:rsidRPr="009951B9">
        <w:rPr>
          <w:rFonts w:cs="Times New Roman"/>
          <w:sz w:val="24"/>
          <w:szCs w:val="24"/>
        </w:rPr>
        <w:t>– создание единого архитектурного ансамбля в увязке с архитектурой прилегающих предприятий и жилой застройкой;</w:t>
      </w:r>
    </w:p>
    <w:p w:rsidR="006477C4" w:rsidRPr="009951B9" w:rsidRDefault="006477C4" w:rsidP="006477C4">
      <w:pPr>
        <w:ind w:firstLine="708"/>
        <w:rPr>
          <w:rFonts w:cs="Times New Roman"/>
          <w:sz w:val="24"/>
          <w:szCs w:val="24"/>
        </w:rPr>
      </w:pPr>
      <w:r w:rsidRPr="009951B9">
        <w:rPr>
          <w:rFonts w:cs="Times New Roman"/>
          <w:sz w:val="24"/>
          <w:szCs w:val="24"/>
        </w:rPr>
        <w:t>– защиту прилегающих территорий от эрозии, заболачивания, засоления и загрязнения подземных вод и открытых водоёмов сточными водами, отходами и отбросами предприятий;</w:t>
      </w:r>
    </w:p>
    <w:p w:rsidR="006477C4" w:rsidRPr="009951B9" w:rsidRDefault="006477C4" w:rsidP="006477C4">
      <w:pPr>
        <w:ind w:firstLine="708"/>
        <w:rPr>
          <w:rFonts w:cs="Times New Roman"/>
          <w:sz w:val="24"/>
          <w:szCs w:val="24"/>
        </w:rPr>
      </w:pPr>
      <w:r w:rsidRPr="009951B9">
        <w:rPr>
          <w:rFonts w:cs="Times New Roman"/>
          <w:sz w:val="24"/>
          <w:szCs w:val="24"/>
        </w:rPr>
        <w:t>– восстановление (рекультивацию) отведённых во временное пользование земель, нарушенных при строительстве.</w:t>
      </w:r>
    </w:p>
    <w:p w:rsidR="006477C4" w:rsidRPr="009951B9" w:rsidRDefault="006477C4" w:rsidP="006477C4">
      <w:pPr>
        <w:ind w:firstLine="708"/>
        <w:rPr>
          <w:rFonts w:cs="Times New Roman"/>
          <w:sz w:val="24"/>
          <w:szCs w:val="24"/>
        </w:rPr>
      </w:pPr>
      <w:r w:rsidRPr="009951B9">
        <w:rPr>
          <w:rFonts w:cs="Times New Roman"/>
          <w:sz w:val="24"/>
          <w:szCs w:val="24"/>
        </w:rPr>
        <w:t xml:space="preserve">1.1.5.1.3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а </w:t>
      </w:r>
      <w:r w:rsidRPr="009951B9">
        <w:rPr>
          <w:rFonts w:cs="Times New Roman"/>
          <w:sz w:val="24"/>
          <w:szCs w:val="24"/>
        </w:rPr>
        <w:lastRenderedPageBreak/>
        <w:t>также для установления санитарно – защитных зон таких объектов в соответствии с требованиями настоящих нормативов.</w:t>
      </w:r>
    </w:p>
    <w:p w:rsidR="006477C4" w:rsidRPr="009951B9" w:rsidRDefault="006477C4" w:rsidP="006477C4">
      <w:pPr>
        <w:ind w:firstLine="708"/>
        <w:rPr>
          <w:rFonts w:cs="Times New Roman"/>
          <w:sz w:val="24"/>
          <w:szCs w:val="24"/>
        </w:rPr>
      </w:pPr>
      <w:r w:rsidRPr="009951B9">
        <w:rPr>
          <w:rFonts w:cs="Times New Roman"/>
          <w:sz w:val="24"/>
          <w:szCs w:val="24"/>
        </w:rPr>
        <w:t>1.1.5.1.4 Границы производственных зон определяются на основании функционального зонирования территории населённых пунктов и устанавливаются с учётом требуемых санитарно – защитных зон для промышленных объектов, производств и сооружений (п.п. 1.1.5.</w:t>
      </w:r>
      <w:r w:rsidR="008E60E9" w:rsidRPr="009951B9">
        <w:rPr>
          <w:rFonts w:cs="Times New Roman"/>
          <w:sz w:val="24"/>
          <w:szCs w:val="24"/>
        </w:rPr>
        <w:t>4</w:t>
      </w:r>
      <w:r w:rsidRPr="009951B9">
        <w:rPr>
          <w:rFonts w:cs="Times New Roman"/>
          <w:sz w:val="24"/>
          <w:szCs w:val="24"/>
        </w:rPr>
        <w:t>.</w:t>
      </w:r>
      <w:r w:rsidR="008E60E9" w:rsidRPr="009951B9">
        <w:rPr>
          <w:rFonts w:cs="Times New Roman"/>
          <w:sz w:val="24"/>
          <w:szCs w:val="24"/>
        </w:rPr>
        <w:t>1</w:t>
      </w:r>
      <w:r w:rsidRPr="009951B9">
        <w:rPr>
          <w:rFonts w:cs="Times New Roman"/>
          <w:sz w:val="24"/>
          <w:szCs w:val="24"/>
        </w:rPr>
        <w:t xml:space="preserve"> – </w:t>
      </w:r>
      <w:r w:rsidR="008E60E9" w:rsidRPr="009951B9">
        <w:rPr>
          <w:rFonts w:cs="Times New Roman"/>
          <w:sz w:val="24"/>
          <w:szCs w:val="24"/>
        </w:rPr>
        <w:t>1.1.5.4.11</w:t>
      </w:r>
      <w:r w:rsidRPr="009951B9">
        <w:rPr>
          <w:rFonts w:cs="Times New Roman"/>
          <w:sz w:val="24"/>
          <w:szCs w:val="24"/>
        </w:rPr>
        <w:t>) и разделом «Охрана окружающей среды» настоящих нормативов, обеспечивая максимально эффективное использование территории.</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b/>
          <w:sz w:val="24"/>
          <w:szCs w:val="24"/>
        </w:rPr>
      </w:pPr>
      <w:r w:rsidRPr="009951B9">
        <w:rPr>
          <w:rFonts w:cs="Times New Roman"/>
          <w:b/>
          <w:sz w:val="24"/>
          <w:szCs w:val="24"/>
        </w:rPr>
        <w:t>1.1.5.2 Структура производственных зон, классификация объектов и их размещение</w:t>
      </w:r>
    </w:p>
    <w:p w:rsidR="006477C4" w:rsidRPr="009951B9" w:rsidRDefault="006477C4" w:rsidP="006477C4">
      <w:pPr>
        <w:ind w:firstLine="708"/>
        <w:rPr>
          <w:rFonts w:cs="Times New Roman"/>
          <w:sz w:val="24"/>
          <w:szCs w:val="24"/>
        </w:rPr>
      </w:pPr>
    </w:p>
    <w:p w:rsidR="006477C4" w:rsidRPr="009951B9" w:rsidRDefault="006477C4" w:rsidP="006477C4">
      <w:pPr>
        <w:spacing w:line="239" w:lineRule="auto"/>
        <w:ind w:firstLine="709"/>
        <w:rPr>
          <w:rFonts w:eastAsia="Times New Roman" w:cs="Times New Roman"/>
          <w:sz w:val="24"/>
          <w:szCs w:val="24"/>
          <w:lang w:eastAsia="ru-RU"/>
        </w:rPr>
      </w:pPr>
      <w:r w:rsidRPr="009951B9">
        <w:rPr>
          <w:rFonts w:cs="Times New Roman"/>
          <w:sz w:val="24"/>
          <w:szCs w:val="24"/>
        </w:rPr>
        <w:t xml:space="preserve">1.1.5.2.1 </w:t>
      </w:r>
      <w:r w:rsidRPr="009951B9">
        <w:rPr>
          <w:rFonts w:eastAsia="Times New Roman" w:cs="Times New Roman"/>
          <w:sz w:val="24"/>
          <w:szCs w:val="24"/>
          <w:lang w:eastAsia="ru-RU"/>
        </w:rPr>
        <w:t xml:space="preserve">Производственная зона для строительства новых и </w:t>
      </w:r>
      <w:r w:rsidRPr="009951B9">
        <w:rPr>
          <w:rFonts w:eastAsia="Times New Roman" w:cs="Times New Roman"/>
          <w:spacing w:val="-2"/>
          <w:sz w:val="24"/>
          <w:szCs w:val="24"/>
          <w:lang w:eastAsia="ru-RU"/>
        </w:rPr>
        <w:t xml:space="preserve">расширения существующих производственных объектов проектируется </w:t>
      </w:r>
      <w:r w:rsidRPr="009951B9">
        <w:rPr>
          <w:rFonts w:eastAsia="Times New Roman" w:cs="Times New Roman"/>
          <w:sz w:val="24"/>
          <w:szCs w:val="24"/>
          <w:lang w:eastAsia="ru-RU"/>
        </w:rPr>
        <w:t>с учётом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9951B9">
        <w:rPr>
          <w:rFonts w:eastAsia="Times New Roman" w:cs="Times New Roman"/>
          <w:bCs/>
          <w:sz w:val="24"/>
          <w:szCs w:val="24"/>
          <w:lang w:eastAsia="ru-RU"/>
        </w:rPr>
        <w:t xml:space="preserve"> с учётом программ экономического, социального, экологического развития</w:t>
      </w:r>
      <w:r w:rsidRPr="009951B9">
        <w:rPr>
          <w:rFonts w:eastAsia="Times New Roman" w:cs="Times New Roman"/>
          <w:sz w:val="24"/>
          <w:szCs w:val="24"/>
          <w:lang w:eastAsia="ru-RU"/>
        </w:rPr>
        <w:t xml:space="preserve">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1.1.5.2.2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6477C4" w:rsidRPr="009951B9" w:rsidRDefault="006477C4" w:rsidP="006477C4">
      <w:pPr>
        <w:widowControl w:val="0"/>
        <w:spacing w:line="239" w:lineRule="auto"/>
        <w:ind w:firstLine="720"/>
        <w:rPr>
          <w:rFonts w:eastAsia="Times New Roman" w:cs="Times New Roman"/>
          <w:smallCaps/>
          <w:sz w:val="24"/>
          <w:szCs w:val="24"/>
          <w:lang w:eastAsia="ru-RU"/>
        </w:rPr>
      </w:pPr>
      <w:r w:rsidRPr="009951B9">
        <w:rPr>
          <w:rFonts w:eastAsia="Times New Roman" w:cs="Times New Roman"/>
          <w:sz w:val="24"/>
          <w:szCs w:val="24"/>
          <w:lang w:eastAsia="ru-RU"/>
        </w:rPr>
        <w:t xml:space="preserve">1.1.5.2.3 Устройство отвалов, шлаконакопителей, </w:t>
      </w:r>
      <w:r w:rsidRPr="009951B9">
        <w:rPr>
          <w:rFonts w:eastAsia="Times New Roman" w:cs="Times New Roman"/>
          <w:bCs/>
          <w:sz w:val="24"/>
          <w:szCs w:val="24"/>
          <w:lang w:eastAsia="ru-RU"/>
        </w:rPr>
        <w:t xml:space="preserve">хвостохранилищ, </w:t>
      </w:r>
      <w:r w:rsidRPr="009951B9">
        <w:rPr>
          <w:rFonts w:eastAsia="Times New Roman" w:cs="Times New Roman"/>
          <w:sz w:val="24"/>
          <w:szCs w:val="24"/>
          <w:lang w:eastAsia="ru-RU"/>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9951B9">
        <w:rPr>
          <w:rFonts w:eastAsia="Times New Roman" w:cs="Times New Roman"/>
          <w:smallCaps/>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 – защитной зоной.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1.1.5.2.4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«Защита населения и </w:t>
      </w:r>
      <w:r w:rsidRPr="009951B9">
        <w:rPr>
          <w:rFonts w:eastAsia="Times New Roman" w:cs="Times New Roman"/>
          <w:bCs/>
          <w:spacing w:val="-2"/>
          <w:sz w:val="24"/>
          <w:szCs w:val="24"/>
          <w:lang w:eastAsia="ru-RU"/>
        </w:rPr>
        <w:t>территорий от воздействия чрезвычайных ситуаций природного и техногенного характера</w:t>
      </w:r>
      <w:r w:rsidRPr="009951B9">
        <w:rPr>
          <w:rFonts w:eastAsia="Times New Roman" w:cs="Times New Roman"/>
          <w:bCs/>
          <w:sz w:val="24"/>
          <w:szCs w:val="24"/>
          <w:lang w:eastAsia="ru-RU"/>
        </w:rPr>
        <w:t>»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1.1.5.2.5 </w:t>
      </w:r>
      <w:r w:rsidRPr="009951B9">
        <w:rPr>
          <w:rFonts w:eastAsia="Times New Roman" w:cs="Times New Roman"/>
          <w:bCs/>
          <w:sz w:val="24"/>
          <w:szCs w:val="24"/>
          <w:lang w:eastAsia="ru-RU"/>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водоёмам по согласованию с органами по регулированию использования и охране вод. Количество и протяжённость примыканий земельных участков объектов к водоёмам должны быть минимальными.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хозяйственных и иных объектовв водоохранных зонах рек и водоёмов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размещении производственной зоны на прибрежных участках водоёмов и водотоков планировочные отметки площадок производственных объектов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наивысшего горизонта вод с учётом подпора и уклона водотока, а также </w:t>
      </w:r>
      <w:r w:rsidRPr="009951B9">
        <w:rPr>
          <w:rFonts w:eastAsia="Times New Roman" w:cs="Times New Roman"/>
          <w:sz w:val="24"/>
          <w:szCs w:val="24"/>
          <w:lang w:eastAsia="ru-RU"/>
        </w:rPr>
        <w:lastRenderedPageBreak/>
        <w:t xml:space="preserve">нагона от расчётной высоты волны, определяемой в соответствии с требованиями по нагрузкам и воздействиям на </w:t>
      </w:r>
      <w:r w:rsidRPr="009951B9">
        <w:rPr>
          <w:rFonts w:eastAsia="Times New Roman" w:cs="Times New Roman"/>
          <w:spacing w:val="-2"/>
          <w:sz w:val="24"/>
          <w:szCs w:val="24"/>
          <w:lang w:eastAsia="ru-RU"/>
        </w:rPr>
        <w:t>гидротехнические сооружения.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 расчётный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9951B9">
        <w:rPr>
          <w:rFonts w:eastAsia="Times New Roman" w:cs="Times New Roman"/>
          <w:noProof/>
          <w:sz w:val="24"/>
          <w:szCs w:val="24"/>
          <w:lang w:eastAsia="ru-RU"/>
        </w:rPr>
        <w:t xml:space="preserve"> 100</w:t>
      </w:r>
      <w:r w:rsidRPr="009951B9">
        <w:rPr>
          <w:rFonts w:eastAsia="Times New Roman" w:cs="Times New Roman"/>
          <w:sz w:val="24"/>
          <w:szCs w:val="24"/>
          <w:lang w:eastAsia="ru-RU"/>
        </w:rPr>
        <w:t xml:space="preserve"> лет, для остальных объектов</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50</w:t>
      </w:r>
      <w:r w:rsidRPr="009951B9">
        <w:rPr>
          <w:rFonts w:eastAsia="Times New Roman" w:cs="Times New Roman"/>
          <w:sz w:val="24"/>
          <w:szCs w:val="24"/>
          <w:lang w:eastAsia="ru-RU"/>
        </w:rPr>
        <w:t xml:space="preserve"> лет, а для объектов со сроком эксплуатации до</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1.1.5.2.6 Размещение производственной зоны не допускается: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составе рекреационных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зелёных зонах;</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особо охраняемых территорий;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районах развития опасных геологических и инженерно – геологических процессов, </w:t>
      </w:r>
      <w:r w:rsidRPr="009951B9">
        <w:rPr>
          <w:rFonts w:eastAsia="Times New Roman" w:cs="Times New Roman"/>
          <w:spacing w:val="-2"/>
          <w:sz w:val="24"/>
          <w:szCs w:val="24"/>
          <w:lang w:eastAsia="ru-RU"/>
        </w:rPr>
        <w:t>которые могут угрожать застройке и эксплуатации</w:t>
      </w:r>
      <w:r w:rsidRPr="009951B9">
        <w:rPr>
          <w:rFonts w:eastAsia="Times New Roman" w:cs="Times New Roman"/>
          <w:sz w:val="24"/>
          <w:szCs w:val="24"/>
          <w:lang w:eastAsia="ru-RU"/>
        </w:rPr>
        <w:t xml:space="preserve"> производственных объектов;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участках, загрязненных органическими и радиоактивными отходами, до истечения сроков, установленных органами Роспотребнадзора;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1.1.5.2.7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Входы в здания и сооружения следует, как правило, располагать с наветренной стороны.</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.8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 – защитных      зон (м):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класса – 1000;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класса – 500;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 300;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IV</w:t>
      </w:r>
      <w:r w:rsidRPr="009951B9">
        <w:rPr>
          <w:rFonts w:eastAsia="Times New Roman" w:cs="Times New Roman"/>
          <w:sz w:val="24"/>
          <w:szCs w:val="24"/>
          <w:lang w:eastAsia="ru-RU"/>
        </w:rPr>
        <w:t xml:space="preserve"> класса – 100;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V</w:t>
      </w:r>
      <w:r w:rsidRPr="009951B9">
        <w:rPr>
          <w:rFonts w:eastAsia="Times New Roman" w:cs="Times New Roman"/>
          <w:sz w:val="24"/>
          <w:szCs w:val="24"/>
          <w:lang w:eastAsia="ru-RU"/>
        </w:rPr>
        <w:t xml:space="preserve"> класса – 50.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защитных зон установлены в соответствии с требованиями СанПиН 2.2.1/2.1.1.1200-03.</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.9 Ориентировочный размер санитарно – защитной зоны должен быть обоснован проектом санитарно – защитной зоны с расчётами ожидаемого загрязнения атмосферного воздуха (с учётом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пределах производственных зон и санитарно – защитных зон производственных объектов не допускается размещать объекты, перечисленные в п. </w:t>
      </w:r>
      <w:r w:rsidR="008E60E9" w:rsidRPr="009951B9">
        <w:rPr>
          <w:rFonts w:eastAsia="Times New Roman" w:cs="Times New Roman"/>
          <w:sz w:val="24"/>
          <w:szCs w:val="24"/>
          <w:lang w:eastAsia="ru-RU"/>
        </w:rPr>
        <w:t>1.1.5.4</w:t>
      </w:r>
      <w:r w:rsidRPr="009951B9">
        <w:rPr>
          <w:rFonts w:eastAsia="Times New Roman" w:cs="Times New Roman"/>
          <w:sz w:val="24"/>
          <w:szCs w:val="24"/>
          <w:lang w:eastAsia="ru-RU"/>
        </w:rPr>
        <w:t>.</w:t>
      </w:r>
      <w:r w:rsidR="008E60E9" w:rsidRPr="009951B9">
        <w:rPr>
          <w:rFonts w:eastAsia="Times New Roman" w:cs="Times New Roman"/>
          <w:sz w:val="24"/>
          <w:szCs w:val="24"/>
          <w:lang w:eastAsia="ru-RU"/>
        </w:rPr>
        <w:t>7</w:t>
      </w:r>
      <w:r w:rsidRPr="009951B9">
        <w:rPr>
          <w:rFonts w:eastAsia="Times New Roman" w:cs="Times New Roman"/>
          <w:sz w:val="24"/>
          <w:szCs w:val="24"/>
          <w:lang w:eastAsia="ru-RU"/>
        </w:rPr>
        <w:t xml:space="preserve"> настоящих нормативов, а также другие объекты, не связанные с обслуживанием производства. Территория санитарно – защитных зон не должна использоваться для рекреационных целей и производства сельскохозяйственной продукции.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.10 </w:t>
      </w:r>
      <w:r w:rsidR="006477C4" w:rsidRPr="009951B9">
        <w:rPr>
          <w:rFonts w:eastAsia="Times New Roman" w:cs="Times New Roman"/>
          <w:bCs/>
          <w:sz w:val="24"/>
          <w:szCs w:val="24"/>
          <w:lang w:eastAsia="ru-RU"/>
        </w:rPr>
        <w:t xml:space="preserve">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w:t>
      </w:r>
      <w:r w:rsidR="006477C4" w:rsidRPr="009951B9">
        <w:rPr>
          <w:rFonts w:eastAsia="Times New Roman" w:cs="Times New Roman"/>
          <w:bCs/>
          <w:sz w:val="24"/>
          <w:szCs w:val="24"/>
          <w:lang w:eastAsia="ru-RU"/>
        </w:rPr>
        <w:lastRenderedPageBreak/>
        <w:t>принимать в соответствии с Приложением П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.11 </w:t>
      </w:r>
      <w:r w:rsidR="006477C4" w:rsidRPr="009951B9">
        <w:rPr>
          <w:rFonts w:eastAsia="Times New Roman" w:cs="Times New Roman"/>
          <w:bCs/>
          <w:sz w:val="24"/>
          <w:szCs w:val="24"/>
          <w:lang w:eastAsia="ru-RU"/>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006477C4" w:rsidRPr="009951B9">
        <w:rPr>
          <w:rFonts w:eastAsia="Times New Roman" w:cs="Times New Roman"/>
          <w:sz w:val="24"/>
          <w:szCs w:val="24"/>
          <w:lang w:eastAsia="ru-RU"/>
        </w:rPr>
        <w:t>при соблюдении санитарно – защитных зон указанных объектов (СанПиН 2.2.1/2.1.1.1200-03)</w:t>
      </w:r>
      <w:r w:rsidR="006477C4" w:rsidRPr="009951B9">
        <w:rPr>
          <w:rFonts w:eastAsia="Times New Roman" w:cs="Times New Roman"/>
          <w:bCs/>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.12 Для объектов </w:t>
      </w:r>
      <w:r w:rsidR="006477C4" w:rsidRPr="009951B9">
        <w:rPr>
          <w:rFonts w:eastAsia="Times New Roman" w:cs="Times New Roman"/>
          <w:bCs/>
          <w:sz w:val="24"/>
          <w:szCs w:val="24"/>
          <w:lang w:eastAsia="ru-RU"/>
        </w:rPr>
        <w:t>по изготовлению и хранению взрывчатых веществ, материалов и изделий на их основе</w:t>
      </w:r>
      <w:r w:rsidR="006477C4" w:rsidRPr="009951B9">
        <w:rPr>
          <w:rFonts w:eastAsia="Times New Roman" w:cs="Times New Roman"/>
          <w:sz w:val="24"/>
          <w:szCs w:val="24"/>
          <w:lang w:eastAsia="ru-RU"/>
        </w:rPr>
        <w:t xml:space="preserve"> (организаций, арсеналов, баз, военных складов) следует предусматривать </w:t>
      </w:r>
      <w:r w:rsidR="006477C4" w:rsidRPr="009951B9">
        <w:rPr>
          <w:rFonts w:eastAsia="Times New Roman" w:cs="Times New Roman"/>
          <w:bCs/>
          <w:sz w:val="24"/>
          <w:szCs w:val="24"/>
          <w:lang w:eastAsia="ru-RU"/>
        </w:rPr>
        <w:t xml:space="preserve">запретные(опасные) зоны и районы. </w:t>
      </w:r>
      <w:r w:rsidR="006477C4" w:rsidRPr="009951B9">
        <w:rPr>
          <w:rFonts w:eastAsia="Times New Roman" w:cs="Times New Roman"/>
          <w:sz w:val="24"/>
          <w:szCs w:val="24"/>
          <w:lang w:eastAsia="ru-RU"/>
        </w:rPr>
        <w:t xml:space="preserve">Размеры </w:t>
      </w:r>
      <w:r w:rsidR="006477C4" w:rsidRPr="009951B9">
        <w:rPr>
          <w:rFonts w:eastAsia="Times New Roman" w:cs="Times New Roman"/>
          <w:bCs/>
          <w:sz w:val="24"/>
          <w:szCs w:val="24"/>
          <w:lang w:eastAsia="ru-RU"/>
        </w:rPr>
        <w:t>запретных(опасных) зон и районов</w:t>
      </w:r>
      <w:r w:rsidR="006477C4" w:rsidRPr="009951B9">
        <w:rPr>
          <w:rFonts w:eastAsia="Times New Roman" w:cs="Times New Roman"/>
          <w:sz w:val="24"/>
          <w:szCs w:val="24"/>
          <w:lang w:eastAsia="ru-RU"/>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w:t>
      </w:r>
      <w:r w:rsidR="00E57E27" w:rsidRPr="00E57E27">
        <w:rPr>
          <w:rFonts w:eastAsia="Times New Roman" w:cs="Times New Roman"/>
          <w:sz w:val="24"/>
          <w:szCs w:val="24"/>
          <w:lang w:eastAsia="ru-RU"/>
        </w:rPr>
        <w:t>05.05.2014 № 405</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.13 Производственные зоны с источниками загрязнения атмосфер</w:t>
      </w:r>
      <w:r w:rsidR="006477C4" w:rsidRPr="009951B9">
        <w:rPr>
          <w:rFonts w:eastAsia="Times New Roman" w:cs="Times New Roman"/>
          <w:sz w:val="24"/>
          <w:szCs w:val="24"/>
          <w:lang w:eastAsia="ru-RU"/>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Объекты с источниками загрязнения атмосферного воздуха вредными веществами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классов опасности не следует размещать в районах </w:t>
      </w:r>
      <w:r w:rsidRPr="009951B9">
        <w:rPr>
          <w:rFonts w:eastAsia="Times New Roman" w:cs="Times New Roman"/>
          <w:bCs/>
          <w:sz w:val="24"/>
          <w:szCs w:val="24"/>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с источниками загрязнения атмосферного воздуха следует размещать по отношению к жилой зоне с учётом ветров преобладающего направления.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.14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 – техническим сооружениям и установкам коммунального назначения и к предприятиям с </w:t>
      </w:r>
      <w:r w:rsidR="006477C4" w:rsidRPr="009951B9">
        <w:rPr>
          <w:rFonts w:eastAsia="Times New Roman" w:cs="Times New Roman"/>
          <w:spacing w:val="-4"/>
          <w:sz w:val="24"/>
          <w:szCs w:val="24"/>
          <w:lang w:eastAsia="ru-RU"/>
        </w:rPr>
        <w:t>технологическими процессами, являющимися источниками загрязнения атмосферного</w:t>
      </w:r>
      <w:r w:rsidR="006477C4" w:rsidRPr="009951B9">
        <w:rPr>
          <w:rFonts w:eastAsia="Times New Roman" w:cs="Times New Roman"/>
          <w:sz w:val="24"/>
          <w:szCs w:val="24"/>
          <w:lang w:eastAsia="ru-RU"/>
        </w:rPr>
        <w:t xml:space="preserve"> воздуха вредными и неприятно – пахнущими веществами, с подветренной стороны по отношению к жилым и общественным зданиям.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.15 Предприятия пищевой, медицинской, фармацевтической и других отраслей промышленности с размерами санитарно – защитных зон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 – защитных зон.</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.16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.17 Территория сельского поселения должна соответствовать потребностям производственных территорий по обеспеченности транспортом и инженерными ресурсами.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.18 В случае негативного влияния производственных зон, расположенных в границах населённых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населённых пунктов или отселение населения, попавшего под негативное влияние, проживающих в санитарно – защитных зонах по результатам натурных исследований и измерений.</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 xml:space="preserve">.19 При реконструкции производственных зон территории следует преобразовывать с </w:t>
      </w:r>
      <w:r w:rsidR="006477C4" w:rsidRPr="009951B9">
        <w:rPr>
          <w:rFonts w:eastAsia="Times New Roman" w:cs="Times New Roman"/>
          <w:spacing w:val="-2"/>
          <w:sz w:val="24"/>
          <w:szCs w:val="24"/>
          <w:lang w:eastAsia="ru-RU"/>
        </w:rPr>
        <w:lastRenderedPageBreak/>
        <w:t>учётом примыкания к территориям иного функционального назначения: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производственных зон к общественно – деловым зонам следует размещать общественно – административные объекты производственных зон, включая их в формирование общественных центров и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9951B9">
        <w:rPr>
          <w:rFonts w:eastAsia="Times New Roman" w:cs="Times New Roman"/>
          <w:spacing w:val="-2"/>
          <w:sz w:val="24"/>
          <w:szCs w:val="24"/>
          <w:lang w:eastAsia="ru-RU"/>
        </w:rPr>
        <w:t>состав санитарно – защитной зоны полосы примыкания для размещения коммунальных объектов жилого района, автостоянок различных типов, зелёных насаждений;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.20 При проектировании реконструкции, технического перевооружения промышленных объектов и производств в составе проекта санитарно – защитной зоны с расчётными границами должны быть выполнены расчёты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расчётные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.21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учётом требований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1.1.5.3 </w:t>
      </w:r>
      <w:r w:rsidR="006477C4" w:rsidRPr="009951B9">
        <w:rPr>
          <w:rFonts w:eastAsia="Times New Roman" w:cs="Times New Roman"/>
          <w:b/>
          <w:bCs/>
          <w:sz w:val="24"/>
          <w:szCs w:val="24"/>
          <w:lang w:eastAsia="ru-RU"/>
        </w:rPr>
        <w:t>Нормативные параметры застройки производственных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w:t>
      </w:r>
      <w:r w:rsidR="006477C4" w:rsidRPr="009951B9">
        <w:rPr>
          <w:rFonts w:eastAsia="Times New Roman" w:cs="Times New Roman"/>
          <w:spacing w:val="-2"/>
          <w:sz w:val="24"/>
          <w:szCs w:val="24"/>
          <w:lang w:eastAsia="ru-RU"/>
        </w:rPr>
        <w:t>В пределах производственной зоны размещаются площадки производственных объектов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200 га в установленных границах (промышленный узел).</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 – бытового обслуживания трудящихся.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общей территории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1.1.5.3.2</w:t>
      </w:r>
      <w:r w:rsidR="006477C4" w:rsidRPr="009951B9">
        <w:rPr>
          <w:rFonts w:eastAsia="Times New Roman" w:cs="Times New Roman"/>
          <w:sz w:val="24"/>
          <w:szCs w:val="24"/>
          <w:lang w:eastAsia="ru-RU"/>
        </w:rPr>
        <w:t xml:space="preserve">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Показатели нормативной плотности застройки площадок промышленных предприятий </w:t>
      </w:r>
      <w:r w:rsidRPr="009951B9">
        <w:rPr>
          <w:rFonts w:eastAsia="Times New Roman" w:cs="Times New Roman"/>
          <w:sz w:val="24"/>
          <w:szCs w:val="24"/>
          <w:lang w:eastAsia="ru-RU"/>
        </w:rPr>
        <w:lastRenderedPageBreak/>
        <w:t>следует принимать в соответствии с Приложением Ж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1.1.5.3.3</w:t>
      </w:r>
      <w:r w:rsidR="006477C4" w:rsidRPr="009951B9">
        <w:rPr>
          <w:rFonts w:eastAsia="Times New Roman" w:cs="Times New Roman"/>
          <w:sz w:val="24"/>
          <w:szCs w:val="24"/>
          <w:lang w:eastAsia="ru-RU"/>
        </w:rPr>
        <w:t xml:space="preserve">Нормативы на проектирование и строительство объектов и сетей </w:t>
      </w:r>
      <w:r w:rsidR="006477C4" w:rsidRPr="009951B9">
        <w:rPr>
          <w:rFonts w:eastAsia="Times New Roman" w:cs="Times New Roman"/>
          <w:bCs/>
          <w:sz w:val="24"/>
          <w:szCs w:val="24"/>
          <w:lang w:eastAsia="ru-RU"/>
        </w:rPr>
        <w:t>инженерной инфраструктуры</w:t>
      </w:r>
      <w:r w:rsidR="006477C4" w:rsidRPr="009951B9">
        <w:rPr>
          <w:rFonts w:eastAsia="Times New Roman" w:cs="Times New Roman"/>
          <w:sz w:val="24"/>
          <w:szCs w:val="24"/>
          <w:lang w:eastAsia="ru-RU"/>
        </w:rPr>
        <w:t xml:space="preserve"> производственных зон (водоснабжение, канализация, электро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тепло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газоснабжение, связь, радиовещание и телевидение) принимаются в соответствии с требованиями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инженерной инфраструктуры» настоящих нормативов.</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1.1.5.3.4</w:t>
      </w:r>
      <w:r w:rsidR="006477C4" w:rsidRPr="009951B9">
        <w:rPr>
          <w:rFonts w:eastAsia="Times New Roman" w:cs="Times New Roman"/>
          <w:bCs/>
          <w:sz w:val="24"/>
          <w:szCs w:val="24"/>
          <w:lang w:eastAsia="ru-RU"/>
        </w:rPr>
        <w:t>Удалённость производственных зон от головных источников инженерного обеспечения принимается по расчёту зависимости от протяженности инженерных коммуникаций (трубопроводов, газо–, нефте–, водо–, продуктоводов) и величины потребляемых ресурсов.</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Гкал/час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Гкал/час – не более 10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водопроводного узла, станции или водовода мощностью более 100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следует принимать расстояние до производственных территорий с водопотреблением: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10 км.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1.1.5.3.5</w:t>
      </w:r>
      <w:r w:rsidR="006477C4" w:rsidRPr="009951B9">
        <w:rPr>
          <w:rFonts w:eastAsia="Times New Roman" w:cs="Times New Roman"/>
          <w:bCs/>
          <w:sz w:val="24"/>
          <w:szCs w:val="24"/>
          <w:lang w:eastAsia="ru-RU"/>
        </w:rPr>
        <w:t xml:space="preserve"> Для сбора и удаления производственных и хозяйственно – бытовых сточных вод на предприятиях должны предусматриваться канализационные системы, которые могут присоединяться к канализационным сетям населённых пунктов или иметь собственную систему очистных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1.1.5.3.6</w:t>
      </w:r>
      <w:r w:rsidR="006477C4" w:rsidRPr="009951B9">
        <w:rPr>
          <w:rFonts w:eastAsia="Times New Roman" w:cs="Times New Roman"/>
          <w:bCs/>
          <w:sz w:val="24"/>
          <w:szCs w:val="24"/>
          <w:lang w:eastAsia="ru-RU"/>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инженерных сетей на территории производственных объектов следует осуществлять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1.1.5.3.7</w:t>
      </w:r>
      <w:r w:rsidR="006477C4" w:rsidRPr="009951B9">
        <w:rPr>
          <w:rFonts w:eastAsia="Times New Roman" w:cs="Times New Roman"/>
          <w:spacing w:val="-2"/>
          <w:sz w:val="24"/>
          <w:szCs w:val="24"/>
          <w:lang w:eastAsia="ru-RU"/>
        </w:rPr>
        <w:t xml:space="preserve"> При проектировании </w:t>
      </w:r>
      <w:r w:rsidR="006477C4" w:rsidRPr="009951B9">
        <w:rPr>
          <w:rFonts w:eastAsia="Times New Roman" w:cs="Times New Roman"/>
          <w:bCs/>
          <w:spacing w:val="-2"/>
          <w:sz w:val="24"/>
          <w:szCs w:val="24"/>
          <w:lang w:eastAsia="ru-RU"/>
        </w:rPr>
        <w:t>мест захоронения отходов производства</w:t>
      </w:r>
      <w:r w:rsidR="006477C4" w:rsidRPr="009951B9">
        <w:rPr>
          <w:rFonts w:eastAsia="Times New Roman" w:cs="Times New Roman"/>
          <w:spacing w:val="-2"/>
          <w:sz w:val="24"/>
          <w:szCs w:val="24"/>
          <w:lang w:eastAsia="ru-RU"/>
        </w:rPr>
        <w:t xml:space="preserve"> должны</w:t>
      </w:r>
      <w:r w:rsidR="006477C4" w:rsidRPr="009951B9">
        <w:rPr>
          <w:rFonts w:eastAsia="Times New Roman" w:cs="Times New Roman"/>
          <w:sz w:val="24"/>
          <w:szCs w:val="24"/>
          <w:lang w:eastAsia="ru-RU"/>
        </w:rPr>
        <w:t xml:space="preserve"> соблюдаться требования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1.1.5.3.8</w:t>
      </w:r>
      <w:r w:rsidR="006477C4" w:rsidRPr="009951B9">
        <w:rPr>
          <w:rFonts w:eastAsia="Times New Roman" w:cs="Times New Roman"/>
          <w:spacing w:val="-2"/>
          <w:sz w:val="24"/>
          <w:szCs w:val="24"/>
          <w:lang w:eastAsia="ru-RU"/>
        </w:rPr>
        <w:t xml:space="preserve"> Нормативы на проектирование и строительство объектов </w:t>
      </w:r>
      <w:r w:rsidR="006477C4" w:rsidRPr="009951B9">
        <w:rPr>
          <w:rFonts w:eastAsia="Times New Roman" w:cs="Times New Roman"/>
          <w:bCs/>
          <w:spacing w:val="-2"/>
          <w:sz w:val="24"/>
          <w:szCs w:val="24"/>
          <w:lang w:eastAsia="ru-RU"/>
        </w:rPr>
        <w:t>транспортной инфраструктуры</w:t>
      </w:r>
      <w:r w:rsidR="006477C4" w:rsidRPr="009951B9">
        <w:rPr>
          <w:rFonts w:eastAsia="Times New Roman" w:cs="Times New Roman"/>
          <w:spacing w:val="-2"/>
          <w:sz w:val="24"/>
          <w:szCs w:val="24"/>
          <w:lang w:eastAsia="ru-RU"/>
        </w:rPr>
        <w:t xml:space="preserve"> производственных зон принимаются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pacing w:val="-2"/>
          <w:sz w:val="24"/>
          <w:szCs w:val="24"/>
          <w:lang w:eastAsia="ru-RU"/>
        </w:rPr>
        <w:t xml:space="preserve"> настоящих нормативов, а также настоящего раздела.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1.1.5.3.9</w:t>
      </w:r>
      <w:r w:rsidR="006477C4" w:rsidRPr="009951B9">
        <w:rPr>
          <w:rFonts w:eastAsia="Times New Roman" w:cs="Times New Roman"/>
          <w:sz w:val="24"/>
          <w:szCs w:val="24"/>
          <w:lang w:eastAsia="ru-RU"/>
        </w:rPr>
        <w:t xml:space="preserve"> Внутриобъектные производственные дороги, гидравлический, конвейерный </w:t>
      </w:r>
      <w:r w:rsidR="006477C4" w:rsidRPr="009951B9">
        <w:rPr>
          <w:rFonts w:eastAsia="Times New Roman" w:cs="Times New Roman"/>
          <w:spacing w:val="-2"/>
          <w:sz w:val="24"/>
          <w:szCs w:val="24"/>
          <w:lang w:eastAsia="ru-RU"/>
        </w:rPr>
        <w:t xml:space="preserve">транспорт следует проектировать в соответствии с требованиями СП 18.13330.2011 и </w:t>
      </w:r>
      <w:r w:rsidR="006477C4" w:rsidRPr="009951B9">
        <w:rPr>
          <w:rFonts w:eastAsia="Times New Roman" w:cs="Times New Roman"/>
          <w:bCs/>
          <w:sz w:val="24"/>
          <w:szCs w:val="24"/>
          <w:lang w:eastAsia="ru-RU"/>
        </w:rPr>
        <w:t>СП 37.13330.2012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Территория производственного объекта должна быть обеспечена снего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ветрозащитой на основе соответствующих специальных расчётов. Основные дороги внутриобъектные должны иметь с наветренной стороны, как правило, непрерывную застройку для обеспечения ветро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снегозащиты пешеходов и транспорта.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1.1.5.3.10</w:t>
      </w:r>
      <w:r w:rsidR="006477C4" w:rsidRPr="009951B9">
        <w:rPr>
          <w:rFonts w:eastAsia="Times New Roman" w:cs="Times New Roman"/>
          <w:sz w:val="24"/>
          <w:szCs w:val="24"/>
          <w:lang w:eastAsia="ru-RU"/>
        </w:rPr>
        <w:t xml:space="preserve">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1.1.5.3.11</w:t>
      </w:r>
      <w:r w:rsidR="006477C4" w:rsidRPr="009951B9">
        <w:rPr>
          <w:rFonts w:eastAsia="Times New Roman" w:cs="Times New Roman"/>
          <w:bCs/>
          <w:spacing w:val="-2"/>
          <w:sz w:val="24"/>
          <w:szCs w:val="24"/>
          <w:lang w:eastAsia="ru-RU"/>
        </w:rPr>
        <w:t>Обеспеченность сооружениями и устройствами для хранения и обслуживания транспортных средств</w:t>
      </w:r>
      <w:r w:rsidR="006477C4" w:rsidRPr="009951B9">
        <w:rPr>
          <w:rFonts w:eastAsia="Times New Roman" w:cs="Times New Roman"/>
          <w:spacing w:val="-2"/>
          <w:sz w:val="24"/>
          <w:szCs w:val="24"/>
          <w:lang w:eastAsia="ru-RU"/>
        </w:rPr>
        <w:t xml:space="preserve"> следует принимать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z w:val="24"/>
          <w:szCs w:val="24"/>
          <w:lang w:eastAsia="ru-RU"/>
        </w:rPr>
        <w:t xml:space="preserve">(подраздел «Сооружения и устройства для хранения, парковки и обслуживания транспортных средств») </w:t>
      </w:r>
      <w:r w:rsidR="006477C4" w:rsidRPr="009951B9">
        <w:rPr>
          <w:rFonts w:eastAsia="Times New Roman" w:cs="Times New Roman"/>
          <w:spacing w:val="-2"/>
          <w:sz w:val="24"/>
          <w:szCs w:val="24"/>
          <w:lang w:eastAsia="ru-RU"/>
        </w:rPr>
        <w:t>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1.1.5.3.12</w:t>
      </w:r>
      <w:r w:rsidR="006477C4" w:rsidRPr="009951B9">
        <w:rPr>
          <w:rFonts w:eastAsia="Times New Roman" w:cs="Times New Roman"/>
          <w:bCs/>
          <w:sz w:val="24"/>
          <w:szCs w:val="24"/>
          <w:lang w:eastAsia="ru-RU"/>
        </w:rPr>
        <w:t>Площадь участков</w:t>
      </w:r>
      <w:r w:rsidR="006477C4" w:rsidRPr="009951B9">
        <w:rPr>
          <w:rFonts w:eastAsia="Times New Roman" w:cs="Times New Roman"/>
          <w:sz w:val="24"/>
          <w:szCs w:val="24"/>
          <w:lang w:eastAsia="ru-RU"/>
        </w:rPr>
        <w:t xml:space="preserve">, предназначенных </w:t>
      </w:r>
      <w:r w:rsidR="006477C4" w:rsidRPr="009951B9">
        <w:rPr>
          <w:rFonts w:eastAsia="Times New Roman" w:cs="Times New Roman"/>
          <w:bCs/>
          <w:sz w:val="24"/>
          <w:szCs w:val="24"/>
          <w:lang w:eastAsia="ru-RU"/>
        </w:rPr>
        <w:t>дляозеленения</w:t>
      </w:r>
      <w:r w:rsidR="006477C4" w:rsidRPr="009951B9">
        <w:rPr>
          <w:rFonts w:eastAsia="Times New Roman" w:cs="Times New Roman"/>
          <w:sz w:val="24"/>
          <w:szCs w:val="24"/>
          <w:lang w:eastAsia="ru-RU"/>
        </w:rPr>
        <w:t xml:space="preserve"> в пределах границ производственного объекта, рекомендуется принимать из расчёта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работающего в наиболее многочисленной смене. Площадь участков, предназначенных для озеленения, не должна, </w:t>
      </w:r>
      <w:r w:rsidR="006477C4" w:rsidRPr="009951B9">
        <w:rPr>
          <w:rFonts w:eastAsia="Times New Roman" w:cs="Times New Roman"/>
          <w:sz w:val="24"/>
          <w:szCs w:val="24"/>
          <w:lang w:eastAsia="ru-RU"/>
        </w:rPr>
        <w:lastRenderedPageBreak/>
        <w:t>как правило, превышать 15% площади объекта.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1.1.5.3.13</w:t>
      </w:r>
      <w:r w:rsidR="006477C4" w:rsidRPr="009951B9">
        <w:rPr>
          <w:rFonts w:eastAsia="Times New Roman" w:cs="Times New Roman"/>
          <w:sz w:val="24"/>
          <w:szCs w:val="24"/>
          <w:lang w:eastAsia="ru-RU"/>
        </w:rPr>
        <w:t xml:space="preserve"> Основным видом озеленения земельных участков производственных объектов следует предусматривать газон.</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устройстве санитарно – 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1.1.5.3.14</w:t>
      </w:r>
      <w:r w:rsidR="006477C4" w:rsidRPr="009951B9">
        <w:rPr>
          <w:rFonts w:eastAsia="Times New Roman" w:cs="Times New Roman"/>
          <w:sz w:val="24"/>
          <w:szCs w:val="24"/>
          <w:lang w:eastAsia="ru-RU"/>
        </w:rPr>
        <w:t xml:space="preserve">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площадок следует принимать из расчёта не более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работающего в наиболее многочисленной смене.</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bCs/>
          <w:sz w:val="24"/>
          <w:szCs w:val="24"/>
          <w:lang w:eastAsia="ru-RU"/>
        </w:rPr>
        <w:t>Противопожарные расстояния между зданиями, сооружениями производственных объектов должны обеспечивать нераспространение пожара на соседние здания, сооружения</w:t>
      </w:r>
      <w:r w:rsidR="006477C4" w:rsidRPr="009951B9">
        <w:rPr>
          <w:rFonts w:eastAsia="Times New Roman" w:cs="Times New Roman"/>
          <w:sz w:val="24"/>
          <w:szCs w:val="24"/>
          <w:lang w:eastAsia="ru-RU"/>
        </w:rPr>
        <w:t xml:space="preserve">в соответствии с </w:t>
      </w:r>
      <w:r w:rsidR="006477C4" w:rsidRPr="009951B9">
        <w:rPr>
          <w:rFonts w:eastAsia="Times New Roman" w:cs="Times New Roman"/>
          <w:spacing w:val="-2"/>
          <w:sz w:val="24"/>
          <w:szCs w:val="24"/>
          <w:lang w:eastAsia="ru-RU"/>
        </w:rPr>
        <w:t xml:space="preserve">требованиями </w:t>
      </w:r>
      <w:r w:rsidR="006477C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подразделений пожарной охраны и пожарных депо на территории производственных объектов </w:t>
      </w:r>
      <w:r w:rsidRPr="009951B9">
        <w:rPr>
          <w:rFonts w:eastAsia="Times New Roman" w:cs="Times New Roman"/>
          <w:sz w:val="24"/>
          <w:szCs w:val="24"/>
          <w:lang w:eastAsia="ru-RU"/>
        </w:rPr>
        <w:t xml:space="preserve">следует осуществлять в соответствии с требованиями </w:t>
      </w:r>
      <w:r w:rsidRPr="009951B9">
        <w:rPr>
          <w:rFonts w:eastAsia="Times New Roman" w:cs="Times New Roman"/>
          <w:noProof/>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sz w:val="24"/>
          <w:szCs w:val="24"/>
          <w:lang w:eastAsia="ru-RU"/>
        </w:rPr>
        <w:t xml:space="preserve"> При проектировании объектов производственной зоны в составе административно – бытовых зданий следует предусматривать </w:t>
      </w:r>
      <w:r w:rsidR="006477C4" w:rsidRPr="009951B9">
        <w:rPr>
          <w:rFonts w:eastAsia="Times New Roman" w:cs="Times New Roman"/>
          <w:bCs/>
          <w:sz w:val="24"/>
          <w:szCs w:val="24"/>
          <w:lang w:eastAsia="ru-RU"/>
        </w:rPr>
        <w:t>учреждения и предприятии обслуживания</w:t>
      </w:r>
      <w:r w:rsidR="006477C4" w:rsidRPr="009951B9">
        <w:rPr>
          <w:rFonts w:eastAsia="Times New Roman" w:cs="Times New Roman"/>
          <w:sz w:val="24"/>
          <w:szCs w:val="24"/>
          <w:lang w:eastAsia="ru-RU"/>
        </w:rPr>
        <w:t xml:space="preserve">, в том числе здравоохранения и общественного питания, в соответствии с требованиями раздела </w:t>
      </w:r>
      <w:r w:rsidR="00DF4906" w:rsidRPr="009951B9">
        <w:rPr>
          <w:rFonts w:eastAsia="Times New Roman" w:cs="Times New Roman"/>
          <w:sz w:val="24"/>
          <w:szCs w:val="24"/>
          <w:lang w:eastAsia="ru-RU"/>
        </w:rPr>
        <w:t>1.3</w:t>
      </w:r>
      <w:r w:rsidR="006477C4" w:rsidRPr="009951B9">
        <w:rPr>
          <w:rFonts w:eastAsia="Times New Roman" w:cs="Times New Roman"/>
          <w:sz w:val="24"/>
          <w:szCs w:val="24"/>
          <w:lang w:eastAsia="ru-RU"/>
        </w:rPr>
        <w:t xml:space="preserve"> (подраздел «Учреждения и предприятия социальной инфраструктуры», закрытая сеть)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1.1.5.4 </w:t>
      </w:r>
      <w:r w:rsidR="006477C4" w:rsidRPr="009951B9">
        <w:rPr>
          <w:rFonts w:eastAsia="Times New Roman" w:cs="Times New Roman"/>
          <w:b/>
          <w:bCs/>
          <w:sz w:val="24"/>
          <w:szCs w:val="24"/>
          <w:lang w:eastAsia="ru-RU"/>
        </w:rPr>
        <w:t>Санитарно – защитные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1.1.5.4.1</w:t>
      </w:r>
      <w:r w:rsidR="006477C4" w:rsidRPr="009951B9">
        <w:rPr>
          <w:rFonts w:eastAsia="Times New Roman" w:cs="Times New Roman"/>
          <w:spacing w:val="-2"/>
          <w:sz w:val="24"/>
          <w:szCs w:val="24"/>
          <w:lang w:eastAsia="ru-RU"/>
        </w:rPr>
        <w:t xml:space="preserve"> В целях обеспечения безопасности населения и в соответствии с Федеральным законом от 30.03.1999 № 52-ФЗ «О санитарно – 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 – 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6477C4" w:rsidRPr="009951B9">
        <w:rPr>
          <w:rFonts w:eastAsia="Times New Roman" w:cs="Times New Roman"/>
          <w:sz w:val="24"/>
          <w:szCs w:val="24"/>
          <w:lang w:eastAsia="ru-RU"/>
        </w:rPr>
        <w:t>.</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 своему функциональному назначению санитарно – защитная зона является защитным барьером, обеспечивающим уровень безопасности населения при эксплуатации объекта в штатном режиме.</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1.1.5.4.2</w:t>
      </w:r>
      <w:r w:rsidR="006477C4" w:rsidRPr="009951B9">
        <w:rPr>
          <w:rFonts w:eastAsia="Times New Roman" w:cs="Times New Roman"/>
          <w:sz w:val="24"/>
          <w:szCs w:val="24"/>
          <w:lang w:eastAsia="ru-RU"/>
        </w:rPr>
        <w:t xml:space="preserve"> Ориентировочные размеры санитарно – 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006477C4" w:rsidRPr="009951B9">
        <w:rPr>
          <w:rFonts w:eastAsia="Times New Roman" w:cs="Times New Roman"/>
          <w:spacing w:val="-2"/>
          <w:sz w:val="24"/>
          <w:szCs w:val="24"/>
          <w:lang w:eastAsia="ru-RU"/>
        </w:rPr>
        <w:t xml:space="preserve">не установлены размеры санитарно – защитной зоны и рекомендуемые разрывы, а также для объектов </w:t>
      </w:r>
      <w:r w:rsidR="006477C4" w:rsidRPr="009951B9">
        <w:rPr>
          <w:rFonts w:eastAsia="Times New Roman" w:cs="Times New Roman"/>
          <w:spacing w:val="-2"/>
          <w:sz w:val="24"/>
          <w:szCs w:val="24"/>
          <w:lang w:val="en-US" w:eastAsia="ru-RU"/>
        </w:rPr>
        <w:t>I</w:t>
      </w:r>
      <w:r w:rsidR="006477C4" w:rsidRPr="009951B9">
        <w:rPr>
          <w:rFonts w:eastAsia="Times New Roman" w:cs="Times New Roman"/>
          <w:spacing w:val="-2"/>
          <w:sz w:val="24"/>
          <w:szCs w:val="24"/>
          <w:lang w:eastAsia="ru-RU"/>
        </w:rPr>
        <w:t xml:space="preserve"> – </w:t>
      </w:r>
      <w:r w:rsidR="006477C4" w:rsidRPr="009951B9">
        <w:rPr>
          <w:rFonts w:eastAsia="Times New Roman" w:cs="Times New Roman"/>
          <w:spacing w:val="-2"/>
          <w:sz w:val="24"/>
          <w:szCs w:val="24"/>
          <w:lang w:val="en-US" w:eastAsia="ru-RU"/>
        </w:rPr>
        <w:t>III</w:t>
      </w:r>
      <w:r w:rsidR="006477C4" w:rsidRPr="009951B9">
        <w:rPr>
          <w:rFonts w:eastAsia="Times New Roman" w:cs="Times New Roman"/>
          <w:spacing w:val="-2"/>
          <w:sz w:val="24"/>
          <w:szCs w:val="24"/>
          <w:lang w:eastAsia="ru-RU"/>
        </w:rPr>
        <w:t xml:space="preserve"> классов опасности, разрабатывается проект ориентировочного размера санитарно – защитной зоны</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1.1.5.4.3</w:t>
      </w:r>
      <w:r w:rsidR="006477C4" w:rsidRPr="009951B9">
        <w:rPr>
          <w:rFonts w:eastAsia="Times New Roman" w:cs="Times New Roman"/>
          <w:sz w:val="24"/>
          <w:szCs w:val="24"/>
          <w:lang w:eastAsia="ru-RU"/>
        </w:rPr>
        <w:t xml:space="preserve">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 – защитную зону до границы нормируемых территорий, проводить работы по оценке риска для здоровья населения нецелесообразно.</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Для промышленных объектов и производств, не включенных в санитарную</w:t>
      </w:r>
      <w:r w:rsidRPr="009951B9">
        <w:rPr>
          <w:rFonts w:eastAsia="Times New Roman" w:cs="Times New Roman"/>
          <w:sz w:val="24"/>
          <w:szCs w:val="24"/>
          <w:lang w:eastAsia="ru-RU"/>
        </w:rPr>
        <w:t xml:space="preserve"> классификацию, а также с новыми, недостаточно изученными технологиями, не имеющими аналогов в стране и за рубежом, размер санитарно – защитной зоны устанавливается в каждом конкретном случае </w:t>
      </w:r>
      <w:r w:rsidRPr="009951B9">
        <w:rPr>
          <w:rFonts w:eastAsia="Times New Roman" w:cs="Times New Roman"/>
          <w:sz w:val="24"/>
          <w:szCs w:val="24"/>
          <w:lang w:eastAsia="ru-RU"/>
        </w:rPr>
        <w:lastRenderedPageBreak/>
        <w:t xml:space="preserve">Главным государственным санитарным врачом Российской Федерации, если в соответствии с расчётами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или его заместителем.</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1.1.5.4.4</w:t>
      </w:r>
      <w:r w:rsidR="006477C4" w:rsidRPr="009951B9">
        <w:rPr>
          <w:rFonts w:eastAsia="Times New Roman" w:cs="Times New Roman"/>
          <w:sz w:val="24"/>
          <w:szCs w:val="24"/>
          <w:lang w:eastAsia="ru-RU"/>
        </w:rPr>
        <w:t>Размер санитарно – защитной зоны для групп промышленных объектов и производств или промышленного узла (комплекса) устанавливается с учётом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расчётная санитарно – защитная зона, и после подтверждения расчётных параметров данными натурных исследований и измерений, оценки риска для здоровья населения окончательно устанавливается размер санитарно – защитной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промышленных объектов и производств, входящих в состав промышленных зон, промышленных узлов (комплексов), санитарно – защитная зона может быть установлена индивидуально для каждого объекта.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санитарно – 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проекте санитарно – защитной зоны должны быть определены: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размер и границы санитарно – защитной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6477C4" w:rsidRPr="009951B9" w:rsidRDefault="006477C4" w:rsidP="006477C4">
      <w:pPr>
        <w:widowControl w:val="0"/>
        <w:autoSpaceDE w:val="0"/>
        <w:autoSpaceDN w:val="0"/>
        <w:adjustRightInd w:val="0"/>
        <w:spacing w:line="239" w:lineRule="auto"/>
        <w:ind w:left="-28" w:right="-57" w:firstLine="709"/>
        <w:rPr>
          <w:rFonts w:eastAsia="Times New Roman" w:cs="Times New Roman"/>
          <w:sz w:val="24"/>
          <w:szCs w:val="24"/>
          <w:lang w:eastAsia="ru-RU"/>
        </w:rPr>
      </w:pPr>
      <w:r w:rsidRPr="009951B9">
        <w:rPr>
          <w:rFonts w:eastAsia="Times New Roman" w:cs="Times New Roman"/>
          <w:sz w:val="24"/>
          <w:szCs w:val="24"/>
          <w:lang w:eastAsia="ru-RU"/>
        </w:rPr>
        <w:t>– функциональное зонирование территории санитарно – защитной зоны и режим её использования.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Разработка проекта санитарно – защитной зоны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опасности является обязательной.</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Обоснование размеров санитарно – защитной зоны осуществляется в соответствии с требованиями СанПиН 2.2.1/2.1.1.1200-03.</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1.1.5.4.5</w:t>
      </w:r>
      <w:r w:rsidR="006477C4" w:rsidRPr="009951B9">
        <w:rPr>
          <w:rFonts w:eastAsia="Times New Roman" w:cs="Times New Roman"/>
          <w:sz w:val="24"/>
          <w:szCs w:val="24"/>
          <w:lang w:eastAsia="ru-RU"/>
        </w:rPr>
        <w:t xml:space="preserve">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 – защитной зоны) необходимо обоснование размещения таких объектов с ориентировочными расчётами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расчётами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населённых мест, проект обоснования санитарно – защитной зоны не разрабатывается, натурные исследования и измерения атмосферного воздуха не проводятся.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размещения микропредприятий малого бизнеса с количеством работающих не более  </w:t>
      </w:r>
      <w:r w:rsidRPr="009951B9">
        <w:rPr>
          <w:rFonts w:eastAsia="Times New Roman" w:cs="Times New Roman"/>
          <w:spacing w:val="-2"/>
          <w:sz w:val="24"/>
          <w:szCs w:val="24"/>
          <w:lang w:eastAsia="ru-RU"/>
        </w:rPr>
        <w:t>15 человек необходимо уведомление от юридического лица или индивидуального предпринимателя о соблюдении действующих санитарно – 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1.1.5.4.6</w:t>
      </w:r>
      <w:r w:rsidR="006477C4" w:rsidRPr="009951B9">
        <w:rPr>
          <w:rFonts w:eastAsia="Times New Roman" w:cs="Times New Roman"/>
          <w:sz w:val="24"/>
          <w:szCs w:val="24"/>
          <w:lang w:eastAsia="ru-RU"/>
        </w:rPr>
        <w:t xml:space="preserve"> Минимальную площадь озеленения санитарно – защитных зон следует принимать в зависимости от ширины санитарно – защитной зоны по таблице 1</w:t>
      </w:r>
      <w:r w:rsidR="00433848" w:rsidRPr="009951B9">
        <w:rPr>
          <w:rFonts w:eastAsia="Times New Roman" w:cs="Times New Roman"/>
          <w:sz w:val="24"/>
          <w:szCs w:val="24"/>
          <w:lang w:eastAsia="ru-RU"/>
        </w:rPr>
        <w:t>3</w:t>
      </w:r>
      <w:r w:rsidR="006477C4" w:rsidRPr="009951B9">
        <w:rPr>
          <w:rFonts w:eastAsia="Times New Roman" w:cs="Times New Roman"/>
          <w:sz w:val="24"/>
          <w:szCs w:val="24"/>
          <w:lang w:eastAsia="ru-RU"/>
        </w:rPr>
        <w:t>.</w:t>
      </w:r>
    </w:p>
    <w:p w:rsidR="00F06249" w:rsidRPr="009951B9" w:rsidRDefault="00F06249" w:rsidP="006477C4">
      <w:pPr>
        <w:widowControl w:val="0"/>
        <w:spacing w:line="239" w:lineRule="auto"/>
        <w:ind w:firstLine="709"/>
        <w:rPr>
          <w:rFonts w:eastAsia="Times New Roman" w:cs="Times New Roman"/>
          <w:sz w:val="24"/>
          <w:szCs w:val="24"/>
          <w:lang w:eastAsia="ru-RU"/>
        </w:rPr>
      </w:pPr>
    </w:p>
    <w:p w:rsidR="00F06249" w:rsidRPr="009951B9" w:rsidRDefault="00F06249"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lastRenderedPageBreak/>
        <w:t>Таблица 1</w:t>
      </w:r>
      <w:r w:rsidR="00433848" w:rsidRPr="009951B9">
        <w:rPr>
          <w:rFonts w:eastAsia="Times New Roman" w:cs="Times New Roman"/>
          <w:sz w:val="24"/>
          <w:szCs w:val="24"/>
          <w:lang w:eastAsia="ru-RU"/>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182"/>
      </w:tblGrid>
      <w:tr w:rsidR="006477C4" w:rsidRPr="009951B9" w:rsidTr="00BC70D4">
        <w:trPr>
          <w:trHeight w:val="312"/>
          <w:jc w:val="center"/>
        </w:trPr>
        <w:tc>
          <w:tcPr>
            <w:tcW w:w="4968"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Ширина санитарно – защитной зоны, м</w:t>
            </w:r>
          </w:p>
        </w:tc>
        <w:tc>
          <w:tcPr>
            <w:tcW w:w="5182"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Минимальная площадь озеленения, %</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до 300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 до 1000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1000 до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санитарно – защитных зон со стороны жилых и общественно – деловых зон необходимо предусматривать полосу древесно – кустарниковых насаждений шириной не менее  50 м, а при ширине санитарно – защитной зоны до 100 м – не менее 20 м.</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1.1.5.4.7</w:t>
      </w:r>
      <w:r w:rsidR="006477C4" w:rsidRPr="009951B9">
        <w:rPr>
          <w:rFonts w:eastAsia="Times New Roman" w:cs="Times New Roman"/>
          <w:sz w:val="24"/>
          <w:szCs w:val="24"/>
          <w:lang w:eastAsia="ru-RU"/>
        </w:rPr>
        <w:t xml:space="preserve"> В санитарно – защитной зоне не допускается размещать:</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жилую застройку, включая отдельные жилые дома;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ландшафтно – рекреационные зоны, зоны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курортов, санаториев и домов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для ведения садоводства, огородничества и дачного хозяйства;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спортивные сооружения;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детские площадки;</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образовательные и детские учреждения;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лечебно – профилактические и оздоровительные учреждения общего пользования;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другие территории с нормируемыми показателями качества среды обитания.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1.1.5.4.8</w:t>
      </w:r>
      <w:r w:rsidR="006477C4" w:rsidRPr="009951B9">
        <w:rPr>
          <w:rFonts w:eastAsia="Times New Roman" w:cs="Times New Roman"/>
          <w:spacing w:val="-2"/>
          <w:sz w:val="24"/>
          <w:szCs w:val="24"/>
          <w:lang w:eastAsia="ru-RU"/>
        </w:rPr>
        <w:t xml:space="preserve"> Допускается размещать в границах санитарно – защитной зоны промышле</w:t>
      </w:r>
      <w:r w:rsidR="006477C4" w:rsidRPr="009951B9">
        <w:rPr>
          <w:rFonts w:eastAsia="Times New Roman" w:cs="Times New Roman"/>
          <w:sz w:val="24"/>
          <w:szCs w:val="24"/>
          <w:lang w:eastAsia="ru-RU"/>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 – исследовательские лаборатории, поликлиники, спортивно – 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477C4" w:rsidRPr="009951B9" w:rsidRDefault="008E60E9" w:rsidP="006477C4">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1.1.5.4.9</w:t>
      </w:r>
      <w:r w:rsidR="006477C4" w:rsidRPr="009951B9">
        <w:rPr>
          <w:rFonts w:eastAsia="Times New Roman" w:cs="Times New Roman"/>
          <w:spacing w:val="-2"/>
          <w:sz w:val="24"/>
          <w:szCs w:val="24"/>
          <w:lang w:eastAsia="ru-RU"/>
        </w:rPr>
        <w:t xml:space="preserve"> В санитарно – 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1.1.5.4.10</w:t>
      </w:r>
      <w:r w:rsidR="006477C4" w:rsidRPr="009951B9">
        <w:rPr>
          <w:rFonts w:eastAsia="Times New Roman" w:cs="Times New Roman"/>
          <w:sz w:val="24"/>
          <w:szCs w:val="24"/>
          <w:lang w:eastAsia="ru-RU"/>
        </w:rPr>
        <w:t xml:space="preserve"> Автомагистраль, расположенная в санитарно – защитной зоне промышленного объекта и производства или прилегающая к санитарно – защитной зоне, не входит в её размер, а выбросы автомагистрали учитываются в фоновом загрязнении при обосновании размера санитарно – защитной зоны.</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1.1.5.4.11</w:t>
      </w:r>
      <w:r w:rsidR="006477C4" w:rsidRPr="009951B9">
        <w:rPr>
          <w:rFonts w:eastAsia="Times New Roman" w:cs="Times New Roman"/>
          <w:sz w:val="24"/>
          <w:szCs w:val="24"/>
          <w:lang w:eastAsia="ru-RU"/>
        </w:rPr>
        <w:t xml:space="preserve"> Санитарно – защитная зона или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 – защитной зоны.</w:t>
      </w:r>
    </w:p>
    <w:p w:rsidR="006477C4" w:rsidRPr="009951B9" w:rsidRDefault="006477C4" w:rsidP="006477C4">
      <w:pPr>
        <w:ind w:firstLine="708"/>
        <w:rPr>
          <w:rFonts w:cs="Times New Roman"/>
          <w:sz w:val="24"/>
          <w:szCs w:val="24"/>
        </w:rPr>
      </w:pPr>
    </w:p>
    <w:p w:rsidR="00F06249" w:rsidRPr="009951B9" w:rsidRDefault="00F06249" w:rsidP="006477C4">
      <w:pPr>
        <w:ind w:firstLine="708"/>
        <w:rPr>
          <w:rFonts w:cs="Times New Roman"/>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 xml:space="preserve">1.1.5.5 </w:t>
      </w:r>
      <w:r w:rsidR="006477C4" w:rsidRPr="009951B9">
        <w:rPr>
          <w:rFonts w:cs="Times New Roman"/>
          <w:b/>
          <w:sz w:val="24"/>
          <w:szCs w:val="24"/>
        </w:rPr>
        <w:t>Иные виды производственных зон</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20"/>
        <w:rPr>
          <w:rFonts w:eastAsia="Times New Roman" w:cs="Times New Roman"/>
          <w:sz w:val="24"/>
          <w:szCs w:val="24"/>
          <w:lang w:eastAsia="ru-RU"/>
        </w:rPr>
      </w:pPr>
      <w:r w:rsidRPr="009951B9">
        <w:rPr>
          <w:rFonts w:cs="Times New Roman"/>
          <w:sz w:val="24"/>
          <w:szCs w:val="24"/>
        </w:rPr>
        <w:t>1.1.5.5.1</w:t>
      </w:r>
      <w:r w:rsidR="006477C4" w:rsidRPr="009951B9">
        <w:rPr>
          <w:rFonts w:eastAsia="Times New Roman" w:cs="Times New Roman"/>
          <w:spacing w:val="-2"/>
          <w:sz w:val="24"/>
          <w:szCs w:val="24"/>
          <w:lang w:eastAsia="ru-RU"/>
        </w:rPr>
        <w:t xml:space="preserve">В соответствии с 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xml:space="preserve"> на территории </w:t>
      </w:r>
      <w:r w:rsidR="006477C4" w:rsidRPr="009951B9">
        <w:rPr>
          <w:rFonts w:eastAsia="Times New Roman" w:cs="Times New Roman"/>
          <w:bCs/>
          <w:spacing w:val="-2"/>
          <w:sz w:val="24"/>
          <w:szCs w:val="24"/>
          <w:lang w:eastAsia="ru-RU"/>
        </w:rPr>
        <w:t>области</w:t>
      </w:r>
      <w:r w:rsidR="006477C4" w:rsidRPr="009951B9">
        <w:rPr>
          <w:rFonts w:eastAsia="Times New Roman" w:cs="Times New Roman"/>
          <w:sz w:val="24"/>
          <w:szCs w:val="24"/>
          <w:lang w:eastAsia="ru-RU"/>
        </w:rPr>
        <w:t xml:space="preserve"> могут создаваться территории, на которых устанавливается особый правовой режим хозяйственной деятельности.</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9951B9">
        <w:rPr>
          <w:rFonts w:eastAsia="Times New Roman" w:cs="Times New Roman"/>
          <w:bCs/>
          <w:sz w:val="24"/>
          <w:szCs w:val="24"/>
          <w:lang w:eastAsia="ru-RU"/>
        </w:rPr>
        <w:t>многофункциональные, агро– и технопарки</w:t>
      </w:r>
      <w:r w:rsidRPr="009951B9">
        <w:rPr>
          <w:rFonts w:eastAsia="Times New Roman" w:cs="Times New Roman"/>
          <w:sz w:val="24"/>
          <w:szCs w:val="24"/>
          <w:lang w:eastAsia="ru-RU"/>
        </w:rPr>
        <w:t xml:space="preserve">, бизнес – центры, </w:t>
      </w:r>
      <w:r w:rsidRPr="009951B9">
        <w:rPr>
          <w:rFonts w:eastAsia="Times New Roman" w:cs="Times New Roman"/>
          <w:bCs/>
          <w:sz w:val="24"/>
          <w:szCs w:val="24"/>
          <w:lang w:eastAsia="ru-RU"/>
        </w:rPr>
        <w:t>логистические транспортно – распределительные центры и транспортно – логистические комплексы</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Особые экономические зоны создаются для решения определённых экономических и социальных задач и могут быть промышленно – производственного, технико – внедренческого и туристско – рекреационного типа. Особые экономические зоны могут иметь как федеральное, так и региональное значение.</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1.1.5.5.2</w:t>
      </w:r>
      <w:r w:rsidR="006477C4" w:rsidRPr="009951B9">
        <w:rPr>
          <w:rFonts w:eastAsia="Times New Roman" w:cs="Times New Roman"/>
          <w:sz w:val="24"/>
          <w:szCs w:val="24"/>
          <w:lang w:eastAsia="ru-RU"/>
        </w:rPr>
        <w:t xml:space="preserve"> Границы территорий особых экономических зон, устанавливаемые в соответствии с </w:t>
      </w:r>
      <w:r w:rsidR="006477C4" w:rsidRPr="009951B9">
        <w:rPr>
          <w:rFonts w:eastAsia="Times New Roman" w:cs="Times New Roman"/>
          <w:spacing w:val="-2"/>
          <w:sz w:val="24"/>
          <w:szCs w:val="24"/>
          <w:lang w:eastAsia="ru-RU"/>
        </w:rPr>
        <w:t xml:space="preserve">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могут не совпадать с границами функциональных и территориальных зон.</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1.1.5.5.3</w:t>
      </w:r>
      <w:r w:rsidR="006477C4" w:rsidRPr="009951B9">
        <w:rPr>
          <w:rFonts w:eastAsia="Times New Roman" w:cs="Times New Roman"/>
          <w:sz w:val="24"/>
          <w:szCs w:val="24"/>
          <w:lang w:eastAsia="ru-RU"/>
        </w:rPr>
        <w:t xml:space="preserve"> Особые экономические зоны технико – внедренческого типа федерального и регионального значения могут быть созданы для проведения </w:t>
      </w:r>
      <w:r w:rsidR="006477C4" w:rsidRPr="009951B9">
        <w:rPr>
          <w:rFonts w:eastAsia="Times New Roman" w:cs="Times New Roman"/>
          <w:bCs/>
          <w:sz w:val="24"/>
          <w:szCs w:val="24"/>
          <w:lang w:eastAsia="ru-RU"/>
        </w:rPr>
        <w:t>научно – прикладных исследований, связанных со специализацией научных учреждений, научно – производственных организаций Смоленской области</w:t>
      </w:r>
      <w:r w:rsidR="006477C4" w:rsidRPr="009951B9">
        <w:rPr>
          <w:rFonts w:eastAsia="Times New Roman" w:cs="Times New Roman"/>
          <w:sz w:val="24"/>
          <w:szCs w:val="24"/>
          <w:lang w:eastAsia="ru-RU"/>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1.1.5.5.4</w:t>
      </w:r>
      <w:r w:rsidR="006477C4" w:rsidRPr="009951B9">
        <w:rPr>
          <w:rFonts w:eastAsia="Times New Roman" w:cs="Times New Roman"/>
          <w:sz w:val="24"/>
          <w:szCs w:val="24"/>
          <w:lang w:eastAsia="ru-RU"/>
        </w:rPr>
        <w:t xml:space="preserve"> Особые экономические зоны туристско – рекреационного типа регионального значения могут быть созданы для развития </w:t>
      </w:r>
      <w:r w:rsidR="006477C4" w:rsidRPr="009951B9">
        <w:rPr>
          <w:rFonts w:eastAsia="Times New Roman" w:cs="Times New Roman"/>
          <w:bCs/>
          <w:sz w:val="24"/>
          <w:szCs w:val="24"/>
          <w:lang w:eastAsia="ru-RU"/>
        </w:rPr>
        <w:t>туристско – рекреационного и спортивно – оздоровительного комплексаСмоленской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1.1.5.5.5</w:t>
      </w:r>
      <w:r w:rsidR="006477C4" w:rsidRPr="009951B9">
        <w:rPr>
          <w:rFonts w:eastAsia="Times New Roman" w:cs="Times New Roman"/>
          <w:bCs/>
          <w:sz w:val="24"/>
          <w:szCs w:val="24"/>
          <w:lang w:eastAsia="ru-RU"/>
        </w:rPr>
        <w:t xml:space="preserve"> Размещение, размеры земельных участков, состав и мощности предприятий, располагаемых на территории данных зон, определяются нормативно – правовыми актами Российской Федерации и 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1.1.5.5.6</w:t>
      </w:r>
      <w:r w:rsidR="006477C4" w:rsidRPr="009951B9">
        <w:rPr>
          <w:rFonts w:eastAsia="Times New Roman" w:cs="Times New Roman"/>
          <w:bCs/>
          <w:sz w:val="24"/>
          <w:szCs w:val="24"/>
          <w:lang w:eastAsia="ru-RU"/>
        </w:rPr>
        <w:t xml:space="preserve"> В составе иных видов производственных зон могут быть выделены логистические транспортно – распределительные центры и транспортно – логистические комплексы, которые относятся к территориям с особым режимом хозяйственной деятельности.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1.1.5.5.7</w:t>
      </w:r>
      <w:r w:rsidR="006477C4" w:rsidRPr="009951B9">
        <w:rPr>
          <w:rFonts w:eastAsia="Times New Roman" w:cs="Times New Roman"/>
          <w:bCs/>
          <w:sz w:val="24"/>
          <w:szCs w:val="24"/>
          <w:lang w:eastAsia="ru-RU"/>
        </w:rPr>
        <w:t xml:space="preserve"> 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 – логистического комплекса.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Проектирование </w:t>
      </w:r>
      <w:r w:rsidRPr="009951B9">
        <w:rPr>
          <w:rFonts w:eastAsia="Times New Roman" w:cs="Times New Roman"/>
          <w:sz w:val="24"/>
          <w:szCs w:val="24"/>
          <w:lang w:eastAsia="ru-RU"/>
        </w:rPr>
        <w:t>логистических центров</w:t>
      </w:r>
      <w:r w:rsidRPr="009951B9">
        <w:rPr>
          <w:rFonts w:eastAsia="Times New Roman" w:cs="Times New Roman"/>
          <w:bCs/>
          <w:sz w:val="24"/>
          <w:szCs w:val="24"/>
          <w:lang w:eastAsia="ru-RU"/>
        </w:rPr>
        <w:t xml:space="preserve"> и транспортно – логистических комплексов следует осуществлять по индивидуальным проектам с учётом санитарных, противопожарных и экологических требований.</w:t>
      </w:r>
    </w:p>
    <w:p w:rsidR="006477C4" w:rsidRPr="009951B9" w:rsidRDefault="00DF4906"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1.1.5.5.8</w:t>
      </w:r>
      <w:r w:rsidR="006477C4" w:rsidRPr="009951B9">
        <w:rPr>
          <w:rFonts w:eastAsia="Times New Roman" w:cs="Times New Roman"/>
          <w:bCs/>
          <w:sz w:val="24"/>
          <w:szCs w:val="24"/>
          <w:lang w:eastAsia="ru-RU"/>
        </w:rPr>
        <w:t>В составе производственных зон могут выделяться научно – 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Состав научно – производственной зоны и условия размещения отдельных научно – исследовательских институтов, комплексов и опытных производств следует определять с учётом факторов влияния на окружающую среду.</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 xml:space="preserve">В соответствии с требованиями приложения </w:t>
      </w:r>
      <w:r w:rsidR="00E57E27">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E57E27">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научно – производственных зон, как правило, не должна превышать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/га, а процент застроенности – 60%.</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При размещении опытных производств, не требующих санитарно – защитных зон шириной более 50 м, в научно – производственных зонах допускается размещать жилую застройку, формируя их по типу зон смешанной застройки.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1.1.5.5.9</w:t>
      </w:r>
      <w:r w:rsidR="006477C4" w:rsidRPr="009951B9">
        <w:rPr>
          <w:rFonts w:eastAsia="Times New Roman" w:cs="Times New Roman"/>
          <w:bCs/>
          <w:sz w:val="24"/>
          <w:szCs w:val="24"/>
          <w:lang w:eastAsia="ru-RU"/>
        </w:rPr>
        <w:t xml:space="preserve"> Научно – производственные учреждения, включающие объекты, не требующие устройства санитарно – защитных зон более 50 м, железнодорожных путей, а также по площади не превышающие 5 га, могут проектироваться на территории общественно – деловых зон.</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1.1.5.5.10</w:t>
      </w:r>
      <w:r w:rsidR="006477C4" w:rsidRPr="009951B9">
        <w:rPr>
          <w:rFonts w:eastAsia="Times New Roman" w:cs="Times New Roman"/>
          <w:sz w:val="24"/>
          <w:szCs w:val="24"/>
          <w:lang w:eastAsia="ru-RU"/>
        </w:rPr>
        <w:t xml:space="preserve"> Расстояния между зданиями, сооружениями, в том числе инженерными </w:t>
      </w:r>
      <w:r w:rsidR="006477C4" w:rsidRPr="009951B9">
        <w:rPr>
          <w:rFonts w:eastAsia="Times New Roman" w:cs="Times New Roman"/>
          <w:spacing w:val="-2"/>
          <w:sz w:val="24"/>
          <w:szCs w:val="24"/>
          <w:lang w:eastAsia="ru-RU"/>
        </w:rPr>
        <w:t>сетями, следует принимать минимально допустимыми, при этом плотность застройки</w:t>
      </w:r>
      <w:r w:rsidR="006477C4" w:rsidRPr="009951B9">
        <w:rPr>
          <w:rFonts w:eastAsia="Times New Roman" w:cs="Times New Roman"/>
          <w:sz w:val="24"/>
          <w:szCs w:val="24"/>
          <w:lang w:eastAsia="ru-RU"/>
        </w:rPr>
        <w:t xml:space="preserve"> площадок должна обеспечивать интенсивное использование земельных участков.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Интенсивность использования территорий обеспечивается в соответствии с требованиями по нормативам плотности застройки, приведённой в таблице 1</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4</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7"/>
        <w:gridCol w:w="3164"/>
        <w:gridCol w:w="3341"/>
      </w:tblGrid>
      <w:tr w:rsidR="006477C4" w:rsidRPr="009951B9" w:rsidTr="00BC70D4">
        <w:trPr>
          <w:trHeight w:val="126"/>
          <w:jc w:val="center"/>
        </w:trPr>
        <w:tc>
          <w:tcPr>
            <w:tcW w:w="3597"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Профиль научных учреждений</w:t>
            </w:r>
          </w:p>
        </w:tc>
        <w:tc>
          <w:tcPr>
            <w:tcW w:w="3164"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сотрудников</w:t>
            </w:r>
          </w:p>
        </w:tc>
        <w:tc>
          <w:tcPr>
            <w:tcW w:w="3341"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плотности </w:t>
            </w:r>
          </w:p>
          <w:p w:rsidR="006477C4" w:rsidRPr="009951B9" w:rsidRDefault="006477C4" w:rsidP="00BC70D4">
            <w:pPr>
              <w:widowControl w:val="0"/>
              <w:jc w:val="center"/>
              <w:rPr>
                <w:rFonts w:eastAsia="Times New Roman" w:cs="Times New Roman"/>
                <w:b/>
                <w:bCs/>
                <w:sz w:val="22"/>
                <w:vertAlign w:val="subscript"/>
                <w:lang w:eastAsia="ru-RU"/>
              </w:rPr>
            </w:pPr>
            <w:r w:rsidRPr="009951B9">
              <w:rPr>
                <w:rFonts w:eastAsia="Times New Roman" w:cs="Times New Roman"/>
                <w:b/>
                <w:bCs/>
                <w:sz w:val="22"/>
                <w:lang w:eastAsia="ru-RU"/>
              </w:rPr>
              <w:t>застройки участков</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Естественные и технические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300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0,6 – 0,7</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300 до 1000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0,7 – 0,8</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1000 до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0,8 – 0,9</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Общественные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62"/>
          <w:jc w:val="center"/>
        </w:trPr>
        <w:tc>
          <w:tcPr>
            <w:tcW w:w="3597" w:type="dxa"/>
            <w:vMerge/>
          </w:tcPr>
          <w:p w:rsidR="006477C4" w:rsidRPr="009951B9" w:rsidRDefault="006477C4" w:rsidP="00BC70D4">
            <w:pPr>
              <w:widowControl w:val="0"/>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1,2</w:t>
            </w:r>
          </w:p>
        </w:tc>
      </w:tr>
    </w:tbl>
    <w:p w:rsidR="006477C4" w:rsidRPr="009951B9" w:rsidRDefault="006477C4" w:rsidP="006477C4">
      <w:pPr>
        <w:widowControl w:val="0"/>
        <w:spacing w:line="239" w:lineRule="auto"/>
        <w:ind w:firstLine="709"/>
        <w:rPr>
          <w:rFonts w:eastAsia="Times New Roman" w:cs="Times New Roman"/>
          <w:i/>
          <w:iCs/>
          <w:spacing w:val="40"/>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DF4906"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1.1.5.5.12</w:t>
      </w:r>
      <w:r w:rsidR="006477C4" w:rsidRPr="009951B9">
        <w:rPr>
          <w:rFonts w:eastAsia="Times New Roman" w:cs="Times New Roman"/>
          <w:spacing w:val="-2"/>
          <w:sz w:val="24"/>
          <w:szCs w:val="24"/>
          <w:lang w:eastAsia="ru-RU"/>
        </w:rPr>
        <w:t xml:space="preserve"> При проектировании научно – 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 – гигиеническим и противопожарным требованиям обеспечиваются в соответствии с разделами «Охрана окружающей среды» и «Пожарная безопасность»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защитной зоны для научно – 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учётом результатов экспертизы проекта санитарно – защитной зоны, а также натурных исследований качества атмосферного воздуха, измерений уровней физического воздействия.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1.1.5.5.13</w:t>
      </w:r>
      <w:r w:rsidR="006477C4" w:rsidRPr="009951B9">
        <w:rPr>
          <w:rFonts w:eastAsia="Times New Roman" w:cs="Times New Roman"/>
          <w:sz w:val="24"/>
          <w:szCs w:val="24"/>
          <w:lang w:eastAsia="ru-RU"/>
        </w:rPr>
        <w:t xml:space="preserve"> Закрытые автостоянки учреждений и предприятий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следует предусматривать только для специализированных и служебных автомобилей.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работников следует проектировать открытые площадки для стоянки легковых автомобилей в соответствии с требованиями раздела </w:t>
      </w:r>
      <w:r w:rsidR="00DF4906"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1.1.5.5.14</w:t>
      </w:r>
      <w:r w:rsidR="006477C4" w:rsidRPr="009951B9">
        <w:rPr>
          <w:rFonts w:eastAsia="Times New Roman" w:cs="Times New Roman"/>
          <w:sz w:val="24"/>
          <w:szCs w:val="24"/>
          <w:lang w:eastAsia="ru-RU"/>
        </w:rPr>
        <w:t xml:space="preserve"> Площадь участков, предназначенных для озеленения, следует определять из расчёта 1 –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человека. Общая площадь озеленения составляет не более 15% от площади территории с учётом установленного показателя плотности застройки.</w:t>
      </w:r>
    </w:p>
    <w:p w:rsidR="006477C4" w:rsidRPr="009951B9" w:rsidRDefault="00DF4906" w:rsidP="00F06249">
      <w:pPr>
        <w:ind w:firstLine="708"/>
        <w:rPr>
          <w:rFonts w:cs="Times New Roman"/>
          <w:sz w:val="24"/>
          <w:szCs w:val="24"/>
        </w:rPr>
      </w:pPr>
      <w:r w:rsidRPr="009951B9">
        <w:rPr>
          <w:rFonts w:eastAsia="Times New Roman" w:cs="Times New Roman"/>
          <w:sz w:val="24"/>
          <w:szCs w:val="24"/>
          <w:lang w:eastAsia="ru-RU"/>
        </w:rPr>
        <w:t>1.1.5.5.15</w:t>
      </w:r>
      <w:r w:rsidR="006477C4" w:rsidRPr="009951B9">
        <w:rPr>
          <w:rFonts w:eastAsia="Times New Roman" w:cs="Times New Roman"/>
          <w:sz w:val="24"/>
          <w:szCs w:val="24"/>
          <w:lang w:eastAsia="ru-RU"/>
        </w:rPr>
        <w:t xml:space="preserve"> При проектировании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F06249" w:rsidRPr="009951B9" w:rsidRDefault="00F06249" w:rsidP="006477C4">
      <w:pPr>
        <w:ind w:firstLine="708"/>
        <w:rPr>
          <w:rFonts w:cs="Times New Roman"/>
          <w:b/>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1.1.5.6</w:t>
      </w:r>
      <w:r w:rsidR="006477C4" w:rsidRPr="009951B9">
        <w:rPr>
          <w:rFonts w:cs="Times New Roman"/>
          <w:b/>
          <w:sz w:val="24"/>
          <w:szCs w:val="24"/>
        </w:rPr>
        <w:t xml:space="preserve"> Коммунально – складские объекты</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09"/>
        <w:rPr>
          <w:rFonts w:eastAsia="Times New Roman" w:cs="Times New Roman"/>
          <w:sz w:val="24"/>
          <w:szCs w:val="24"/>
          <w:lang w:eastAsia="ru-RU"/>
        </w:rPr>
      </w:pPr>
      <w:r w:rsidRPr="009951B9">
        <w:rPr>
          <w:rFonts w:cs="Times New Roman"/>
          <w:sz w:val="24"/>
          <w:szCs w:val="24"/>
        </w:rPr>
        <w:t>1.1.5.6</w:t>
      </w:r>
      <w:r w:rsidR="006477C4" w:rsidRPr="009951B9">
        <w:rPr>
          <w:rFonts w:cs="Times New Roman"/>
          <w:sz w:val="24"/>
          <w:szCs w:val="24"/>
        </w:rPr>
        <w:t xml:space="preserve">.1 </w:t>
      </w:r>
      <w:r w:rsidR="006477C4" w:rsidRPr="009951B9">
        <w:rPr>
          <w:rFonts w:eastAsia="Times New Roman" w:cs="Times New Roman"/>
          <w:sz w:val="24"/>
          <w:szCs w:val="24"/>
          <w:lang w:eastAsia="ru-RU"/>
        </w:rPr>
        <w:t>Территории коммунально – складских зон предназначены для размещения коммунальных и складских объектов, логистических комплексов, объектов жилищно – коммунального хозяйства, объектов транспорта, объектов оптовой торговли.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территориях коммунально – 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.2 Систему складских комплексов, не связанных с непосредственным повседневным обслуживанием населения, следует формировать за пределами населённых пунктов, приближая их к узлам внешнего, преимущественно железнодорожного транспорта, транспортно – логистическим комплексам.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9951B9">
        <w:rPr>
          <w:rFonts w:eastAsia="Times New Roman" w:cs="Times New Roman"/>
          <w:spacing w:val="-2"/>
          <w:sz w:val="24"/>
          <w:szCs w:val="24"/>
          <w:lang w:eastAsia="ru-RU"/>
        </w:rPr>
        <w:t>тых веществ, базисных складов продовольствия, фуража и промышленного сырья,</w:t>
      </w:r>
      <w:r w:rsidRPr="009951B9">
        <w:rPr>
          <w:rFonts w:eastAsia="Times New Roman" w:cs="Times New Roman"/>
          <w:sz w:val="24"/>
          <w:szCs w:val="24"/>
          <w:lang w:eastAsia="ru-RU"/>
        </w:rPr>
        <w:t xml:space="preserve"> лесоперевалочных баз базисных складов лесных и строительных материалов следует предусматривать также за пределами населённых пунктов и особо охраняемых </w:t>
      </w:r>
      <w:r w:rsidRPr="009951B9">
        <w:rPr>
          <w:rFonts w:eastAsia="Times New Roman" w:cs="Times New Roman"/>
          <w:spacing w:val="-2"/>
          <w:sz w:val="24"/>
          <w:szCs w:val="24"/>
          <w:lang w:eastAsia="ru-RU"/>
        </w:rPr>
        <w:t>территорий с соблюдением санитарных, противо</w:t>
      </w:r>
      <w:r w:rsidRPr="009951B9">
        <w:rPr>
          <w:rFonts w:eastAsia="Times New Roman" w:cs="Times New Roman"/>
          <w:sz w:val="24"/>
          <w:szCs w:val="24"/>
          <w:lang w:eastAsia="ru-RU"/>
        </w:rPr>
        <w:t>пожарных и специальных норм.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Центры складского хранения и грузопереработки, контейнерные терминалы, транспортно – логистические комплексы и другие комплексы и объекты, располагаемые в коммунально – складских зонах, следует проектировать за пределами населённых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.4 Для малых населённых пунктов следует предусматривать централизованные склады, обслуживающие группу населённых пунктов, располагая такие склады преимущественно в центрах муниципальных районов.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.5 Группы предприятий и объектов, входящие в состав коммунально – складских зон, </w:t>
      </w:r>
      <w:r w:rsidR="006477C4" w:rsidRPr="009951B9">
        <w:rPr>
          <w:rFonts w:eastAsia="Times New Roman" w:cs="Times New Roman"/>
          <w:spacing w:val="-2"/>
          <w:sz w:val="24"/>
          <w:szCs w:val="24"/>
          <w:lang w:eastAsia="ru-RU"/>
        </w:rPr>
        <w:t>необходимо размещать с учётом технологических и санитарно – гигиенических требо</w:t>
      </w:r>
      <w:r w:rsidR="006477C4" w:rsidRPr="009951B9">
        <w:rPr>
          <w:rFonts w:eastAsia="Times New Roman" w:cs="Times New Roman"/>
          <w:sz w:val="24"/>
          <w:szCs w:val="24"/>
          <w:lang w:eastAsia="ru-RU"/>
        </w:rPr>
        <w:t>ваний, кооперированного использования общих объектов, обеспечения последовательного ввода мощностей.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Состав и мощности предприятий коммунальной зоны следует проектировать с учётом типа и назначения населённого пункта и его роли в системе расселения.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.6 Проектирование площадок для открытых складов пылящих материалов, отходов на территориях коммунально – складских зон не допускается.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При проектировании коммунально – складских зон нормативную плотность застройки объектов, расположенных в данных зонах, следует принимать в соответствии с Приложением Ж настоящих нормативов.</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соответствии с требованиями приложения </w:t>
      </w:r>
      <w:r w:rsidR="00E57E27">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E57E27">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коммунально – складских зон, как правило, не должна превышать 18000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/га, а процент </w:t>
      </w:r>
      <w:r w:rsidRPr="009951B9">
        <w:rPr>
          <w:rFonts w:eastAsia="Times New Roman" w:cs="Times New Roman"/>
          <w:sz w:val="24"/>
          <w:szCs w:val="24"/>
          <w:lang w:eastAsia="ru-RU"/>
        </w:rPr>
        <w:lastRenderedPageBreak/>
        <w:t>застроенности – 60%.</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Нормативный размер участка объекта принимается равным отношению площади его застройки к показателю нормативной плотности застройки.</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.8 Размеры земельных участков административных, коммунальных объектов, объектов обслуживания, жилищно – коммунального хозяйства, объектов транспорта, оптовой торговли принимаются в соответствии с п. </w:t>
      </w: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и соответствующими разделами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.9 </w:t>
      </w:r>
      <w:r w:rsidR="006477C4" w:rsidRPr="009951B9">
        <w:rPr>
          <w:rFonts w:eastAsia="Times New Roman" w:cs="Times New Roman"/>
          <w:spacing w:val="-2"/>
          <w:sz w:val="24"/>
          <w:szCs w:val="24"/>
          <w:lang w:eastAsia="ru-RU"/>
        </w:rPr>
        <w:t xml:space="preserve">На территории </w:t>
      </w:r>
      <w:r w:rsidR="006477C4" w:rsidRPr="009951B9">
        <w:rPr>
          <w:rFonts w:eastAsia="Times New Roman" w:cs="Times New Roman"/>
          <w:sz w:val="24"/>
          <w:szCs w:val="24"/>
          <w:lang w:eastAsia="ru-RU"/>
        </w:rPr>
        <w:t>населённых пунктов</w:t>
      </w:r>
      <w:r w:rsidR="006477C4" w:rsidRPr="009951B9">
        <w:rPr>
          <w:rFonts w:eastAsia="Times New Roman" w:cs="Times New Roman"/>
          <w:spacing w:val="-2"/>
          <w:sz w:val="24"/>
          <w:szCs w:val="24"/>
          <w:lang w:eastAsia="ru-RU"/>
        </w:rPr>
        <w:t xml:space="preserve"> при наличии санаториев и домов отдыха, размеры коммунально – складских зон для обслуживания лечащихся и отдыхающих следует принимать из расчёта 6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 xml:space="preserve"> на одного лечащегося или отдыхающего, а в случае размещения в этих зонах оранжерейно – тепличного хозяйства – 8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и размеры земельных участков общетоварных складов приведены в рекомендуемой таблице 1</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w:t>
      </w:r>
    </w:p>
    <w:p w:rsidR="006477C4" w:rsidRPr="009951B9" w:rsidRDefault="006477C4" w:rsidP="006477C4">
      <w:pPr>
        <w:widowControl w:val="0"/>
        <w:spacing w:line="239" w:lineRule="auto"/>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032"/>
        <w:gridCol w:w="3312"/>
      </w:tblGrid>
      <w:tr w:rsidR="006477C4" w:rsidRPr="009951B9" w:rsidTr="00BC70D4">
        <w:trPr>
          <w:trHeight w:val="807"/>
          <w:jc w:val="center"/>
        </w:trPr>
        <w:tc>
          <w:tcPr>
            <w:tcW w:w="3796"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303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Площадь складов, </w:t>
            </w:r>
          </w:p>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c>
          <w:tcPr>
            <w:tcW w:w="331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Непродовольственных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193</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580</w:t>
            </w:r>
          </w:p>
        </w:tc>
      </w:tr>
    </w:tbl>
    <w:p w:rsidR="006477C4" w:rsidRPr="009951B9" w:rsidRDefault="006477C4" w:rsidP="006477C4">
      <w:pPr>
        <w:widowControl w:val="0"/>
        <w:spacing w:line="239" w:lineRule="auto"/>
        <w:ind w:firstLine="709"/>
        <w:rPr>
          <w:rFonts w:eastAsia="Times New Roman" w:cs="Times New Roman"/>
          <w:i/>
          <w:spacing w:val="40"/>
          <w:sz w:val="18"/>
          <w:szCs w:val="18"/>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размещении общетоварных складов в составе специализированных групп размеры земельных участков рекомендуется сокращать до 30%.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зонах досрочного завоза товаров размеры земельных участков следует увеличивать на 40%.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9951B9">
        <w:rPr>
          <w:rFonts w:eastAsia="Times New Roman" w:cs="Times New Roman"/>
          <w:bCs/>
          <w:i/>
          <w:sz w:val="22"/>
          <w:lang w:eastAsia="ru-RU"/>
        </w:rPr>
        <w:t>Смоленской области</w:t>
      </w:r>
      <w:r w:rsidRPr="009951B9">
        <w:rPr>
          <w:rFonts w:eastAsia="Times New Roman" w:cs="Times New Roman"/>
          <w:i/>
          <w:sz w:val="22"/>
          <w:lang w:eastAsia="ru-RU"/>
        </w:rPr>
        <w:t>.</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4. При преимущественном хранении товарных запасов в сельском поселении площадь складов и размеры земельных участков в них могут быть увеличены.</w:t>
      </w:r>
    </w:p>
    <w:p w:rsidR="006477C4" w:rsidRPr="009951B9" w:rsidRDefault="006477C4" w:rsidP="006477C4">
      <w:pPr>
        <w:widowControl w:val="0"/>
        <w:spacing w:line="239" w:lineRule="auto"/>
        <w:ind w:firstLine="709"/>
        <w:rPr>
          <w:rFonts w:eastAsia="Times New Roman" w:cs="Times New Roman"/>
          <w:i/>
          <w:sz w:val="24"/>
          <w:szCs w:val="24"/>
          <w:lang w:eastAsia="ru-RU"/>
        </w:rPr>
      </w:pP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.10 Вместимость специализированных складов и размеры их земельных участков приведены в рекомендуемой таблице 1</w:t>
      </w:r>
      <w:r w:rsidR="00433848" w:rsidRPr="009951B9">
        <w:rPr>
          <w:rFonts w:eastAsia="Times New Roman" w:cs="Times New Roman"/>
          <w:sz w:val="24"/>
          <w:szCs w:val="24"/>
          <w:lang w:eastAsia="ru-RU"/>
        </w:rPr>
        <w:t>6</w:t>
      </w:r>
      <w:r w:rsidR="006477C4"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6</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2"/>
        <w:gridCol w:w="1701"/>
        <w:gridCol w:w="3196"/>
      </w:tblGrid>
      <w:tr w:rsidR="006477C4" w:rsidRPr="009951B9" w:rsidTr="00BC70D4">
        <w:trPr>
          <w:trHeight w:val="1032"/>
          <w:jc w:val="center"/>
        </w:trPr>
        <w:tc>
          <w:tcPr>
            <w:tcW w:w="5182"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1701" w:type="dxa"/>
            <w:vAlign w:val="center"/>
          </w:tcPr>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Вместимость </w:t>
            </w:r>
          </w:p>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складов, т</w:t>
            </w:r>
          </w:p>
        </w:tc>
        <w:tc>
          <w:tcPr>
            <w:tcW w:w="3196" w:type="dxa"/>
            <w:vAlign w:val="center"/>
          </w:tcPr>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Размеры земельных </w:t>
            </w:r>
          </w:p>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участков, м</w:t>
            </w:r>
            <w:r w:rsidRPr="009951B9">
              <w:rPr>
                <w:rFonts w:eastAsia="Times New Roman" w:cs="Times New Roman"/>
                <w:b/>
                <w:bCs/>
                <w:spacing w:val="-2"/>
                <w:sz w:val="22"/>
                <w:vertAlign w:val="superscript"/>
                <w:lang w:eastAsia="ru-RU"/>
              </w:rPr>
              <w:t>2</w:t>
            </w:r>
            <w:r w:rsidRPr="009951B9">
              <w:rPr>
                <w:rFonts w:eastAsia="Times New Roman" w:cs="Times New Roman"/>
                <w:b/>
                <w:bCs/>
                <w:spacing w:val="-2"/>
                <w:sz w:val="22"/>
                <w:lang w:eastAsia="ru-RU"/>
              </w:rPr>
              <w:t xml:space="preserve"> на 1 000 чел.</w:t>
            </w:r>
          </w:p>
        </w:tc>
      </w:tr>
      <w:tr w:rsidR="006477C4" w:rsidRPr="009951B9" w:rsidTr="00BC70D4">
        <w:trPr>
          <w:jc w:val="center"/>
        </w:trPr>
        <w:tc>
          <w:tcPr>
            <w:tcW w:w="5182" w:type="dxa"/>
          </w:tcPr>
          <w:p w:rsidR="006477C4" w:rsidRPr="009951B9" w:rsidRDefault="006477C4" w:rsidP="00BC70D4">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 xml:space="preserve">Холодильники распределительные (для хранения </w:t>
            </w:r>
            <w:r w:rsidRPr="009951B9">
              <w:rPr>
                <w:rFonts w:eastAsia="Times New Roman" w:cs="Times New Roman"/>
                <w:spacing w:val="-3"/>
                <w:sz w:val="22"/>
                <w:lang w:eastAsia="ru-RU"/>
              </w:rPr>
              <w:t>мяса и мясопродуктов, рыбы и рыбопродуктов, мас</w:t>
            </w:r>
            <w:r w:rsidRPr="009951B9">
              <w:rPr>
                <w:rFonts w:eastAsia="Times New Roman" w:cs="Times New Roman"/>
                <w:spacing w:val="-2"/>
                <w:sz w:val="22"/>
                <w:lang w:eastAsia="ru-RU"/>
              </w:rPr>
              <w:t>ла, животного жира, молочных продуктов и яиц)</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477C4" w:rsidRPr="009951B9" w:rsidTr="00BC70D4">
        <w:trPr>
          <w:trHeight w:val="471"/>
          <w:jc w:val="center"/>
        </w:trPr>
        <w:tc>
          <w:tcPr>
            <w:tcW w:w="5182" w:type="dxa"/>
            <w:vAlign w:val="center"/>
          </w:tcPr>
          <w:p w:rsidR="006477C4" w:rsidRPr="009951B9" w:rsidRDefault="006477C4" w:rsidP="00BC70D4">
            <w:pPr>
              <w:widowControl w:val="0"/>
              <w:jc w:val="left"/>
              <w:rPr>
                <w:rFonts w:eastAsia="Times New Roman" w:cs="Times New Roman"/>
                <w:sz w:val="22"/>
                <w:lang w:eastAsia="ru-RU"/>
              </w:rPr>
            </w:pPr>
            <w:r w:rsidRPr="009951B9">
              <w:rPr>
                <w:rFonts w:eastAsia="Times New Roman" w:cs="Times New Roman"/>
                <w:sz w:val="22"/>
                <w:lang w:eastAsia="ru-RU"/>
              </w:rPr>
              <w:t xml:space="preserve">Овощехранилища </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380</w:t>
            </w:r>
          </w:p>
        </w:tc>
      </w:tr>
    </w:tbl>
    <w:p w:rsidR="006477C4" w:rsidRPr="009951B9" w:rsidRDefault="006477C4" w:rsidP="006477C4">
      <w:pPr>
        <w:widowControl w:val="0"/>
        <w:spacing w:line="239" w:lineRule="auto"/>
        <w:rPr>
          <w:rFonts w:eastAsia="Times New Roman" w:cs="Times New Roman"/>
          <w:i/>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В районах выращивания овощей вместимость складов и, соответственно, размеры земельных участков принимаются с коэффициентом 0,6.</w:t>
      </w:r>
    </w:p>
    <w:p w:rsidR="006477C4" w:rsidRPr="009951B9" w:rsidRDefault="006477C4" w:rsidP="006477C4">
      <w:pPr>
        <w:widowControl w:val="0"/>
        <w:spacing w:line="239" w:lineRule="auto"/>
        <w:ind w:firstLine="720"/>
        <w:rPr>
          <w:rFonts w:eastAsia="Times New Roman" w:cs="Times New Roman"/>
          <w:sz w:val="24"/>
          <w:szCs w:val="24"/>
          <w:lang w:eastAsia="ru-RU"/>
        </w:rPr>
      </w:pP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.11 Размеры земельных участков для складов строительных материалов (потребительские) и твёрдого топлива принимаются 300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1000 чел.</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.12 Организацию санитарно – защитных зон для предприятий и объектов, расположенных в коммунально – складских зонах, следует осуществлять в соответствии с требованиями подраздел</w:t>
      </w:r>
      <w:r w:rsidRPr="009951B9">
        <w:rPr>
          <w:rFonts w:eastAsia="Times New Roman" w:cs="Times New Roman"/>
          <w:sz w:val="24"/>
          <w:szCs w:val="24"/>
          <w:lang w:eastAsia="ru-RU"/>
        </w:rPr>
        <w:t>а</w:t>
      </w:r>
      <w:r w:rsidR="006477C4" w:rsidRPr="009951B9">
        <w:rPr>
          <w:rFonts w:eastAsia="Times New Roman" w:cs="Times New Roman"/>
          <w:sz w:val="24"/>
          <w:szCs w:val="24"/>
          <w:lang w:eastAsia="ru-RU"/>
        </w:rPr>
        <w:t xml:space="preserve"> «Санитарно – </w:t>
      </w:r>
      <w:r w:rsidRPr="009951B9">
        <w:rPr>
          <w:rFonts w:eastAsia="Times New Roman" w:cs="Times New Roman"/>
          <w:sz w:val="24"/>
          <w:szCs w:val="24"/>
          <w:lang w:eastAsia="ru-RU"/>
        </w:rPr>
        <w:t>защитные зоны»</w:t>
      </w:r>
      <w:r w:rsidR="006477C4" w:rsidRPr="009951B9">
        <w:rPr>
          <w:rFonts w:eastAsia="Times New Roman" w:cs="Times New Roman"/>
          <w:sz w:val="24"/>
          <w:szCs w:val="24"/>
          <w:lang w:eastAsia="ru-RU"/>
        </w:rPr>
        <w:t xml:space="preserve">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.13 Размеры санитарно – защитных зон для картофеле–, овоще– и фруктохранилищ следует принимать не менее 50 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1.1.5.6</w:t>
      </w:r>
      <w:r w:rsidR="006477C4" w:rsidRPr="009951B9">
        <w:rPr>
          <w:rFonts w:eastAsia="Times New Roman" w:cs="Times New Roman"/>
          <w:sz w:val="24"/>
          <w:szCs w:val="24"/>
          <w:lang w:eastAsia="ru-RU"/>
        </w:rPr>
        <w:t>.14 При реконструкциипредприятий в коммунально – складских зонах целесообразно проектировать многоэтажные здания общетоварных складов и блокировать одноэтажные торгово – складские здания со сходными в функциональном отношении предприятиями, что может обеспечить требуемую плотность застройки.</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.15 При проектировании коммунально – складских зон условия безопасности по нормируемым санитарно – 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6477C4" w:rsidRPr="009951B9" w:rsidRDefault="006477C4" w:rsidP="006477C4">
      <w:pPr>
        <w:ind w:firstLine="708"/>
        <w:rPr>
          <w:rFonts w:cs="Times New Roman"/>
          <w:sz w:val="24"/>
          <w:szCs w:val="24"/>
        </w:rPr>
      </w:pPr>
    </w:p>
    <w:p w:rsidR="00CF3611" w:rsidRPr="009951B9" w:rsidRDefault="00DF4906"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 Объекты сельскохозяйственного назначения</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BC70D4" w:rsidRPr="009951B9" w:rsidRDefault="00DF4906" w:rsidP="00BC70D4">
      <w:pPr>
        <w:ind w:firstLine="708"/>
        <w:rPr>
          <w:rFonts w:cs="Times New Roman"/>
          <w:b/>
          <w:sz w:val="24"/>
          <w:szCs w:val="24"/>
        </w:rPr>
      </w:pPr>
      <w:r w:rsidRPr="009951B9">
        <w:rPr>
          <w:rFonts w:eastAsia="Times New Roman" w:cs="Times New Roman"/>
          <w:b/>
          <w:sz w:val="24"/>
          <w:szCs w:val="24"/>
          <w:lang w:eastAsia="ru-RU"/>
        </w:rPr>
        <w:t>1.1.6.1</w:t>
      </w:r>
      <w:r w:rsidR="00BC70D4"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adjustRightInd w:val="0"/>
        <w:ind w:firstLine="709"/>
        <w:rPr>
          <w:rFonts w:eastAsia="Times New Roman" w:cs="Times New Roman"/>
          <w:spacing w:val="-2"/>
          <w:sz w:val="24"/>
          <w:szCs w:val="24"/>
          <w:lang w:eastAsia="ru-RU"/>
        </w:rPr>
      </w:pPr>
      <w:r w:rsidRPr="009951B9">
        <w:rPr>
          <w:rFonts w:cs="Times New Roman"/>
          <w:sz w:val="24"/>
          <w:szCs w:val="24"/>
        </w:rPr>
        <w:t xml:space="preserve">1.1.6.1.1 </w:t>
      </w:r>
      <w:r w:rsidRPr="009951B9">
        <w:rPr>
          <w:rFonts w:eastAsia="Times New Roman" w:cs="Times New Roman"/>
          <w:sz w:val="24"/>
          <w:szCs w:val="24"/>
          <w:lang w:eastAsia="ru-RU"/>
        </w:rPr>
        <w:t>Зоны сельскохозяйственного использования могут формироваться в границах и за границами населённых пунктов.</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1.1.6.1.2 В состав функциональных зон, устанавливаемых в границах территории населённых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 – 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водоёмами, и резервные земли для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1.1.6.1.3 Использование территорий в пределах зон сельскохозяйственного использования, устанавливаемых в границах населённых пунктов, осуществляется в соответствии с видами разрешенного использования, установленными градостроительным регламентом территории.</w:t>
      </w:r>
    </w:p>
    <w:p w:rsidR="00BC70D4" w:rsidRPr="009951B9" w:rsidRDefault="00BC70D4" w:rsidP="00BC70D4">
      <w:pPr>
        <w:widowControl w:val="0"/>
        <w:adjustRightInd w:val="0"/>
        <w:ind w:firstLine="709"/>
        <w:rPr>
          <w:rFonts w:eastAsia="Times New Roman" w:cs="Times New Roman"/>
          <w:bCs/>
          <w:sz w:val="24"/>
          <w:szCs w:val="24"/>
          <w:lang w:eastAsia="ru-RU"/>
        </w:rPr>
      </w:pPr>
      <w:r w:rsidRPr="009951B9">
        <w:rPr>
          <w:rFonts w:eastAsia="Times New Roman" w:cs="Times New Roman"/>
          <w:sz w:val="24"/>
          <w:szCs w:val="24"/>
          <w:lang w:eastAsia="ru-RU"/>
        </w:rPr>
        <w:t>1.1.6.1.4 За границами населённых пунктов зоны сельскохозяйственного использования формируются на з</w:t>
      </w:r>
      <w:r w:rsidRPr="009951B9">
        <w:rPr>
          <w:rFonts w:eastAsia="Times New Roman" w:cs="Times New Roman"/>
          <w:bCs/>
          <w:sz w:val="24"/>
          <w:szCs w:val="24"/>
          <w:lang w:eastAsia="ru-RU"/>
        </w:rPr>
        <w:t>емлях сельскохозяйственного назначения, предоставленных для нужд сельского хозяйства, а также предназначенных для этих целей.</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зон сельскохозяйственного использования, расположенных за границами населённых пунктов, могут входить </w:t>
      </w:r>
      <w:r w:rsidRPr="009951B9">
        <w:rPr>
          <w:rFonts w:eastAsia="Times New Roman" w:cs="Times New Roman"/>
          <w:bCs/>
          <w:sz w:val="24"/>
          <w:szCs w:val="24"/>
          <w:lang w:eastAsia="ru-RU"/>
        </w:rPr>
        <w:t>сельскохозяйственные угодья (</w:t>
      </w:r>
      <w:r w:rsidRPr="009951B9">
        <w:rPr>
          <w:rFonts w:eastAsia="Times New Roman" w:cs="Times New Roman"/>
          <w:sz w:val="24"/>
          <w:szCs w:val="24"/>
          <w:lang w:eastAsia="ru-RU"/>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9951B9">
        <w:rPr>
          <w:rFonts w:eastAsia="Times New Roman" w:cs="Times New Roman"/>
          <w:bCs/>
          <w:sz w:val="24"/>
          <w:szCs w:val="24"/>
          <w:lang w:eastAsia="ru-RU"/>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1.1.6.1.6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1.1.6.1.7 Использование </w:t>
      </w:r>
      <w:r w:rsidRPr="009951B9">
        <w:rPr>
          <w:rFonts w:eastAsia="Times New Roman" w:cs="Times New Roman"/>
          <w:sz w:val="24"/>
          <w:szCs w:val="24"/>
          <w:lang w:eastAsia="ru-RU"/>
        </w:rPr>
        <w:t xml:space="preserve">территорий в пределах зон сельскохозяйственного использования, устанавливаемых за границами населённых пунктов на </w:t>
      </w:r>
      <w:r w:rsidRPr="009951B9">
        <w:rPr>
          <w:rFonts w:eastAsia="Times New Roman" w:cs="Times New Roman"/>
          <w:bCs/>
          <w:sz w:val="24"/>
          <w:szCs w:val="24"/>
          <w:lang w:eastAsia="ru-RU"/>
        </w:rPr>
        <w:t xml:space="preserve">землях сельскохозяйственного назначения, осуществляется в соответствии с требованиями статей 77 – 79 Земельного кодекса Российской Федерации, </w:t>
      </w:r>
      <w:r w:rsidRPr="009951B9">
        <w:rPr>
          <w:rFonts w:eastAsia="Times New Roman" w:cs="Times New Roman"/>
          <w:sz w:val="24"/>
          <w:szCs w:val="24"/>
          <w:lang w:eastAsia="ru-RU"/>
        </w:rPr>
        <w:t xml:space="preserve">Закона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ind w:firstLine="708"/>
        <w:rPr>
          <w:rFonts w:cs="Times New Roman"/>
          <w:sz w:val="24"/>
          <w:szCs w:val="24"/>
        </w:rPr>
      </w:pPr>
      <w:r w:rsidRPr="009951B9">
        <w:rPr>
          <w:rFonts w:eastAsia="Times New Roman" w:cs="Times New Roman"/>
          <w:sz w:val="24"/>
          <w:szCs w:val="24"/>
          <w:lang w:eastAsia="ru-RU"/>
        </w:rPr>
        <w:t>1.1.6.1.8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«Охрана окружающей среды» настоящих нормативов.</w:t>
      </w:r>
    </w:p>
    <w:p w:rsidR="00BC70D4" w:rsidRPr="009951B9" w:rsidRDefault="00BC70D4" w:rsidP="00BC70D4">
      <w:pPr>
        <w:rPr>
          <w:rFonts w:cs="Times New Roman"/>
          <w:sz w:val="24"/>
          <w:szCs w:val="24"/>
        </w:rPr>
      </w:pPr>
    </w:p>
    <w:p w:rsidR="007C6826" w:rsidRPr="009951B9" w:rsidRDefault="007C6826"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lastRenderedPageBreak/>
        <w:t>1.1.6.2 Зоны размещения объектов сельскохозяйственного назначения (производственная зона)</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sz w:val="24"/>
          <w:szCs w:val="24"/>
        </w:rPr>
      </w:pPr>
      <w:r w:rsidRPr="009951B9">
        <w:rPr>
          <w:rFonts w:cs="Times New Roman"/>
          <w:sz w:val="24"/>
          <w:szCs w:val="24"/>
        </w:rPr>
        <w:t xml:space="preserve">1.1.6.2.1 </w:t>
      </w:r>
      <w:r w:rsidRPr="009951B9">
        <w:rPr>
          <w:rFonts w:eastAsia="Times New Roman" w:cs="Times New Roman"/>
          <w:sz w:val="24"/>
          <w:szCs w:val="24"/>
          <w:lang w:eastAsia="ru-RU"/>
        </w:rPr>
        <w:t>О</w:t>
      </w:r>
      <w:r w:rsidRPr="009951B9">
        <w:rPr>
          <w:rFonts w:eastAsia="Times New Roman" w:cs="Times New Roman"/>
          <w:bCs/>
          <w:sz w:val="24"/>
          <w:szCs w:val="24"/>
          <w:lang w:eastAsia="ru-RU"/>
        </w:rPr>
        <w:t>бъекты по производству и переработке сельскохозяйственной продукции</w:t>
      </w:r>
      <w:r w:rsidRPr="009951B9">
        <w:rPr>
          <w:rFonts w:eastAsia="Times New Roman" w:cs="Times New Roman"/>
          <w:spacing w:val="-3"/>
          <w:sz w:val="24"/>
          <w:szCs w:val="24"/>
          <w:lang w:eastAsia="ru-RU"/>
        </w:rPr>
        <w:t xml:space="preserve"> следует размещать в соответствии </w:t>
      </w:r>
      <w:r w:rsidRPr="009951B9">
        <w:rPr>
          <w:rFonts w:eastAsia="Times New Roman" w:cs="Times New Roman"/>
          <w:bCs/>
          <w:sz w:val="24"/>
          <w:szCs w:val="24"/>
          <w:lang w:eastAsia="ru-RU"/>
        </w:rPr>
        <w:t>с утверждённой схемой размещения объектов сельского хозяйства в муниципальных образованиях Починковского района Смоленской области, определённой на основе зон специализации региона</w:t>
      </w:r>
      <w:r w:rsidRPr="009951B9">
        <w:rPr>
          <w:rFonts w:eastAsia="Times New Roman" w:cs="Times New Roman"/>
          <w:spacing w:val="-3"/>
          <w:sz w:val="24"/>
          <w:szCs w:val="24"/>
          <w:lang w:eastAsia="ru-RU"/>
        </w:rPr>
        <w:t>.</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з</w:t>
      </w:r>
      <w:r w:rsidRPr="009951B9">
        <w:rPr>
          <w:rFonts w:eastAsia="Times New Roman" w:cs="Times New Roman"/>
          <w:bCs/>
          <w:sz w:val="24"/>
          <w:szCs w:val="24"/>
          <w:lang w:eastAsia="ru-RU"/>
        </w:rPr>
        <w:t>он размещения объектов по производству и переработке сельскохозяйственной продукции</w:t>
      </w:r>
      <w:r w:rsidRPr="009951B9">
        <w:rPr>
          <w:rFonts w:eastAsia="Times New Roman" w:cs="Times New Roman"/>
          <w:sz w:val="24"/>
          <w:szCs w:val="24"/>
          <w:lang w:eastAsia="ru-RU"/>
        </w:rPr>
        <w:t xml:space="preserve"> (далее производственная зона) необходимо предусматривать меры по защите жилых и общественно – 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«Охрана окружающей среды» настоящих нормативов.</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 </w:t>
      </w:r>
      <w:r w:rsidRPr="009951B9">
        <w:rPr>
          <w:rFonts w:eastAsia="Times New Roman" w:cs="Times New Roman"/>
          <w:bCs/>
          <w:sz w:val="24"/>
          <w:szCs w:val="24"/>
          <w:lang w:eastAsia="ru-RU"/>
        </w:rPr>
        <w:t>В производственной зоне следует размещать животноводческие, птицеводческие и звероводческие предприятия, склады твёрдых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9951B9">
        <w:rPr>
          <w:rFonts w:eastAsia="Times New Roman" w:cs="Times New Roman"/>
          <w:sz w:val="24"/>
          <w:szCs w:val="24"/>
          <w:lang w:eastAsia="ru-RU"/>
        </w:rPr>
        <w:t>.</w:t>
      </w:r>
    </w:p>
    <w:p w:rsidR="00BC70D4" w:rsidRPr="009951B9" w:rsidRDefault="00BC70D4" w:rsidP="00BC70D4">
      <w:pPr>
        <w:widowControl w:val="0"/>
        <w:adjustRightInd w:val="0"/>
        <w:spacing w:before="120"/>
        <w:rPr>
          <w:rFonts w:eastAsia="Times New Roman" w:cs="Times New Roman"/>
          <w:bCs/>
          <w:i/>
          <w:sz w:val="22"/>
          <w:lang w:eastAsia="ru-RU"/>
        </w:rPr>
      </w:pPr>
      <w:r w:rsidRPr="009951B9">
        <w:rPr>
          <w:rFonts w:eastAsia="Times New Roman" w:cs="Times New Roman"/>
          <w:bCs/>
          <w:i/>
          <w:sz w:val="22"/>
          <w:lang w:eastAsia="ru-RU"/>
        </w:rPr>
        <w:t>Примечание:</w:t>
      </w:r>
    </w:p>
    <w:p w:rsidR="00BC70D4" w:rsidRPr="009951B9" w:rsidRDefault="00BC70D4" w:rsidP="00BC70D4">
      <w:pPr>
        <w:widowControl w:val="0"/>
        <w:adjustRightInd w:val="0"/>
        <w:spacing w:after="120"/>
        <w:ind w:firstLine="709"/>
        <w:rPr>
          <w:rFonts w:eastAsia="Times New Roman" w:cs="Times New Roman"/>
          <w:i/>
          <w:sz w:val="22"/>
          <w:lang w:eastAsia="ru-RU"/>
        </w:rPr>
      </w:pPr>
      <w:r w:rsidRPr="009951B9">
        <w:rPr>
          <w:rFonts w:eastAsia="Times New Roman" w:cs="Times New Roman"/>
          <w:bCs/>
          <w:i/>
          <w:sz w:val="22"/>
          <w:lang w:eastAsia="ru-RU"/>
        </w:rPr>
        <w:t>Размещение животноводческих, птицеводческих и звероводческих предприятий и определение их мощности следует осуществлять с учётом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9951B9">
        <w:rPr>
          <w:rFonts w:eastAsia="Times New Roman" w:cs="Times New Roman"/>
          <w:i/>
          <w:sz w:val="22"/>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производственных зон:</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месте закрытых полигонов для твёрдых коммунальных отходов, очистных сооружений, скотомогильников, кожсырьевых предприятий;</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в зонах схода лавин, селей, оползней, обвалов</w:t>
      </w:r>
      <w:r w:rsidRPr="009951B9">
        <w:rPr>
          <w:rFonts w:eastAsia="Times New Roman" w:cs="Times New Roman"/>
          <w:sz w:val="24"/>
          <w:szCs w:val="24"/>
          <w:lang w:eastAsia="ru-RU"/>
        </w:rPr>
        <w:t>, обрушений которые могут угрожать застройке и эксплуатации предприятий, зданий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питьевого водоснабжения в соответствии с требованиями СанПиН 2.1.4.1110-02;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во всех зонах округов санитарной, санитарной охраны лечебно – оздоро</w:t>
      </w:r>
      <w:r w:rsidRPr="009951B9">
        <w:rPr>
          <w:rFonts w:eastAsia="Times New Roman" w:cs="Times New Roman"/>
          <w:sz w:val="24"/>
          <w:szCs w:val="24"/>
          <w:lang w:eastAsia="ru-RU"/>
        </w:rPr>
        <w:t xml:space="preserve">вительных </w:t>
      </w:r>
      <w:r w:rsidRPr="009951B9">
        <w:rPr>
          <w:rFonts w:eastAsia="Times New Roman" w:cs="Times New Roman"/>
          <w:sz w:val="24"/>
          <w:szCs w:val="24"/>
          <w:lang w:eastAsia="ru-RU"/>
        </w:rPr>
        <w:lastRenderedPageBreak/>
        <w:t>местностей и курортов;</w:t>
      </w:r>
    </w:p>
    <w:p w:rsidR="00BC70D4" w:rsidRPr="009951B9" w:rsidRDefault="00BC70D4" w:rsidP="00BC70D4">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водоохранных зонах и прибрежных защитных полосах водоёмов и водотоков;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земельных участках, загрязненных органическими и радиоактивными отходами, до истечения сроков, установленных органами Росприроднадзора 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в сфере государственной охраны объектов культурного наследия.</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Размещение сельскохозяйственных предприятий, зданий и сооружений следует осуществлять в соответствии с требованиями СП 19.13330.2011.</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1.1.6.2.4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1.1.6.2.5 </w:t>
      </w:r>
      <w:r w:rsidRPr="009951B9">
        <w:rPr>
          <w:rFonts w:eastAsia="Times New Roman" w:cs="Times New Roman"/>
          <w:sz w:val="24"/>
          <w:szCs w:val="24"/>
          <w:lang w:eastAsia="ru-RU"/>
        </w:rPr>
        <w:t>Допускается размещение производственных зон в водоохранных зонах рек и водоёмов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производственных зон на прибрежных участках водоёмов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9951B9">
          <w:rPr>
            <w:rFonts w:eastAsia="Times New Roman" w:cs="Times New Roman"/>
            <w:spacing w:val="-2"/>
            <w:sz w:val="24"/>
            <w:szCs w:val="24"/>
            <w:lang w:eastAsia="ru-RU"/>
          </w:rPr>
          <w:t>0,5 м</w:t>
        </w:r>
      </w:smartTag>
      <w:r w:rsidRPr="009951B9">
        <w:rPr>
          <w:rFonts w:eastAsia="Times New Roman" w:cs="Times New Roman"/>
          <w:spacing w:val="-2"/>
          <w:sz w:val="24"/>
          <w:szCs w:val="24"/>
          <w:lang w:eastAsia="ru-RU"/>
        </w:rPr>
        <w:t xml:space="preserve"> выше расчётного горизонта воды с учётом подпора и уклона водотока, а также расчётной высоты волны и её нагона.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Для предприятий со сроком эксплуатации более 10 лет за расчётный горизонт надлежит принимать наивысший уровень воды с вероятностью его </w:t>
      </w:r>
      <w:r w:rsidRPr="009951B9">
        <w:rPr>
          <w:rFonts w:eastAsia="Times New Roman" w:cs="Times New Roman"/>
          <w:spacing w:val="-4"/>
          <w:sz w:val="24"/>
          <w:szCs w:val="24"/>
          <w:lang w:eastAsia="ru-RU"/>
        </w:rPr>
        <w:t>повторения один раз в 50 лет, а для предприятий со сроком эксплуатации до 10 лет –</w:t>
      </w:r>
      <w:r w:rsidRPr="009951B9">
        <w:rPr>
          <w:rFonts w:eastAsia="Times New Roman" w:cs="Times New Roman"/>
          <w:spacing w:val="-2"/>
          <w:sz w:val="24"/>
          <w:szCs w:val="24"/>
          <w:lang w:eastAsia="ru-RU"/>
        </w:rPr>
        <w:t xml:space="preserve"> один раз в 10 лет.</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сельскохозяйственных предприятий на прибрежных участках водоёмов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9951B9">
          <w:rPr>
            <w:rFonts w:eastAsia="Times New Roman" w:cs="Times New Roman"/>
            <w:spacing w:val="-2"/>
            <w:sz w:val="24"/>
            <w:szCs w:val="24"/>
            <w:lang w:eastAsia="ru-RU"/>
          </w:rPr>
          <w:t>40 м</w:t>
        </w:r>
      </w:smartTag>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1.1.6.2.6 При размещении производственных зон в районе расположения</w:t>
      </w:r>
      <w:r w:rsidRPr="009951B9">
        <w:rPr>
          <w:rFonts w:eastAsia="Times New Roman" w:cs="Times New Roman"/>
          <w:sz w:val="24"/>
          <w:szCs w:val="24"/>
          <w:lang w:eastAsia="ru-RU"/>
        </w:rPr>
        <w:t xml:space="preserve"> радиостанций, </w:t>
      </w:r>
      <w:r w:rsidRPr="009951B9">
        <w:rPr>
          <w:rFonts w:eastAsia="Times New Roman" w:cs="Times New Roman"/>
          <w:bCs/>
          <w:sz w:val="24"/>
          <w:szCs w:val="24"/>
          <w:lang w:eastAsia="ru-RU"/>
        </w:rPr>
        <w:t>предприятий по выпуску высокотоксичных веществ</w:t>
      </w:r>
      <w:r w:rsidRPr="009951B9">
        <w:rPr>
          <w:rFonts w:eastAsia="Times New Roman" w:cs="Times New Roman"/>
          <w:sz w:val="24"/>
          <w:szCs w:val="24"/>
          <w:lang w:eastAsia="ru-RU"/>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 – защитных зон указанных объектов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учётом границ запретных (опасных) зон и районов, определяемых в соответствии с Постановлением Правительства Российской Федерации от </w:t>
      </w:r>
      <w:r w:rsidR="00E57E27" w:rsidRPr="00E57E27">
        <w:rPr>
          <w:rFonts w:eastAsia="Times New Roman" w:cs="Times New Roman"/>
          <w:bCs/>
          <w:sz w:val="24"/>
          <w:szCs w:val="24"/>
          <w:lang w:eastAsia="ru-RU"/>
        </w:rPr>
        <w:t>05.05.2014 № 405</w:t>
      </w:r>
      <w:r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1.1.6.2.7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зданий и сооружений, воздушных </w:t>
      </w:r>
      <w:r w:rsidRPr="009951B9">
        <w:rPr>
          <w:rFonts w:eastAsia="Times New Roman" w:cs="Times New Roman"/>
          <w:spacing w:val="-2"/>
          <w:sz w:val="24"/>
          <w:szCs w:val="24"/>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9951B9">
          <w:rPr>
            <w:rFonts w:eastAsia="Times New Roman" w:cs="Times New Roman"/>
            <w:spacing w:val="-2"/>
            <w:sz w:val="24"/>
            <w:szCs w:val="24"/>
            <w:lang w:eastAsia="ru-RU"/>
          </w:rPr>
          <w:t>10 км</w:t>
        </w:r>
      </w:smartTag>
      <w:r w:rsidRPr="009951B9">
        <w:rPr>
          <w:rFonts w:eastAsia="Times New Roman" w:cs="Times New Roman"/>
          <w:spacing w:val="-2"/>
          <w:sz w:val="24"/>
          <w:szCs w:val="24"/>
          <w:lang w:eastAsia="ru-RU"/>
        </w:rPr>
        <w:t xml:space="preserve"> от границ аэродрома; зданий и сооружений, воздушныхлиний связи и высоковольтных линий электропередачи, абсолютная отметка верх</w:t>
      </w:r>
      <w:r w:rsidRPr="009951B9">
        <w:rPr>
          <w:rFonts w:eastAsia="Times New Roman" w:cs="Times New Roman"/>
          <w:sz w:val="24"/>
          <w:szCs w:val="24"/>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9951B9">
          <w:rPr>
            <w:rFonts w:eastAsia="Times New Roman" w:cs="Times New Roman"/>
            <w:sz w:val="24"/>
            <w:szCs w:val="24"/>
            <w:lang w:eastAsia="ru-RU"/>
          </w:rPr>
          <w:t>50 м</w:t>
        </w:r>
      </w:smartTag>
      <w:r w:rsidRPr="009951B9">
        <w:rPr>
          <w:rFonts w:eastAsia="Times New Roman" w:cs="Times New Roman"/>
          <w:sz w:val="24"/>
          <w:szCs w:val="24"/>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9951B9">
          <w:rPr>
            <w:rFonts w:eastAsia="Times New Roman" w:cs="Times New Roman"/>
            <w:sz w:val="24"/>
            <w:szCs w:val="24"/>
            <w:lang w:eastAsia="ru-RU"/>
          </w:rPr>
          <w:t>30 км</w:t>
        </w:r>
      </w:smartTag>
      <w:r w:rsidRPr="009951B9">
        <w:rPr>
          <w:rFonts w:eastAsia="Times New Roman" w:cs="Times New Roman"/>
          <w:sz w:val="24"/>
          <w:szCs w:val="24"/>
          <w:lang w:eastAsia="ru-RU"/>
        </w:rPr>
        <w:t xml:space="preserve"> от границ аэродрома; </w:t>
      </w:r>
      <w:r w:rsidRPr="009951B9">
        <w:rPr>
          <w:rFonts w:eastAsia="Times New Roman" w:cs="Times New Roman"/>
          <w:bCs/>
          <w:sz w:val="24"/>
          <w:szCs w:val="24"/>
          <w:lang w:eastAsia="ru-RU"/>
        </w:rPr>
        <w:t>сельскохозяйственных предприятий, зданий и сооружений с выбросом дыма или пара.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Запрещается размещать на расстоянии ближе </w:t>
      </w:r>
      <w:smartTag w:uri="urn:schemas-microsoft-com:office:smarttags" w:element="metricconverter">
        <w:smartTagPr>
          <w:attr w:name="ProductID" w:val="15 км"/>
        </w:smartTagPr>
        <w:r w:rsidRPr="009951B9">
          <w:rPr>
            <w:rFonts w:eastAsia="Times New Roman" w:cs="Times New Roman"/>
            <w:bCs/>
            <w:sz w:val="24"/>
            <w:szCs w:val="24"/>
            <w:lang w:eastAsia="ru-RU"/>
          </w:rPr>
          <w:t>15 км</w:t>
        </w:r>
      </w:smartTag>
      <w:r w:rsidRPr="009951B9">
        <w:rPr>
          <w:rFonts w:eastAsia="Times New Roman" w:cs="Times New Roman"/>
          <w:bCs/>
          <w:sz w:val="24"/>
          <w:szCs w:val="24"/>
          <w:lang w:eastAsia="ru-RU"/>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lastRenderedPageBreak/>
        <w:t>1.1.6.2.8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bCs/>
          <w:sz w:val="24"/>
          <w:szCs w:val="24"/>
          <w:lang w:eastAsia="ru-RU"/>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населённых пунктов.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1.1.6.2.9 </w:t>
      </w:r>
      <w:r w:rsidRPr="009951B9">
        <w:rPr>
          <w:rFonts w:eastAsia="Times New Roman" w:cs="Times New Roman"/>
          <w:bCs/>
          <w:sz w:val="24"/>
          <w:szCs w:val="24"/>
          <w:lang w:eastAsia="ru-RU"/>
        </w:rPr>
        <w:t>При размещении складов твёрдых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9951B9">
        <w:rPr>
          <w:rFonts w:eastAsia="Times New Roman" w:cs="Times New Roman"/>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Склады твёрдых минеральных удобрений, мелиорантов, складов жидких средств химизации и пестицидов</w:t>
      </w:r>
      <w:r w:rsidRPr="009951B9">
        <w:rPr>
          <w:rFonts w:eastAsia="Times New Roman" w:cs="Times New Roman"/>
          <w:sz w:val="24"/>
          <w:szCs w:val="24"/>
          <w:lang w:eastAsia="ru-RU"/>
        </w:rPr>
        <w:t xml:space="preserve">следует располагать на расстоянии не менее </w:t>
      </w:r>
      <w:smartTag w:uri="urn:schemas-microsoft-com:office:smarttags" w:element="metricconverter">
        <w:smartTagPr>
          <w:attr w:name="ProductID" w:val="2 км"/>
        </w:smartTagPr>
        <w:r w:rsidRPr="009951B9">
          <w:rPr>
            <w:rFonts w:eastAsia="Times New Roman" w:cs="Times New Roman"/>
            <w:sz w:val="24"/>
            <w:szCs w:val="24"/>
            <w:lang w:eastAsia="ru-RU"/>
          </w:rPr>
          <w:t>2 км</w:t>
        </w:r>
      </w:smartTag>
      <w:r w:rsidRPr="009951B9">
        <w:rPr>
          <w:rFonts w:eastAsia="Times New Roman" w:cs="Times New Roman"/>
          <w:sz w:val="24"/>
          <w:szCs w:val="24"/>
          <w:lang w:eastAsia="ru-RU"/>
        </w:rPr>
        <w:t xml:space="preserve"> от рыбохозяйственных водоёмов. В случае особой необходимости допускается уменьшать расстояние от указанных складов до рыбохозяйственных водоёмов при условии согласования с территориальными органами в сфере охраны рыбных и водных биологических ресурсов.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Для складов минеральных удобрений и химических средств защиты растений следует предусматривать организацию санитарно – защитных зон в соответствии с требованиями СанПиН 2.2.1/2.1.1.1200-03.</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1.1.6.2.10 </w:t>
      </w:r>
      <w:r w:rsidRPr="009951B9">
        <w:rPr>
          <w:rFonts w:eastAsia="Times New Roman" w:cs="Times New Roman"/>
          <w:bCs/>
          <w:sz w:val="24"/>
          <w:szCs w:val="24"/>
          <w:lang w:eastAsia="ru-RU"/>
        </w:rPr>
        <w:t xml:space="preserve">Зону сельскохозяйственного использования, </w:t>
      </w:r>
      <w:r w:rsidRPr="009951B9">
        <w:rPr>
          <w:rFonts w:eastAsia="Times New Roman" w:cs="Times New Roman"/>
          <w:sz w:val="24"/>
          <w:szCs w:val="24"/>
          <w:lang w:eastAsia="ru-RU"/>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 xml:space="preserve">1.1.6.2.11 </w:t>
      </w:r>
      <w:r w:rsidRPr="009951B9">
        <w:rPr>
          <w:rFonts w:eastAsia="Times New Roman" w:cs="Times New Roman"/>
          <w:sz w:val="24"/>
          <w:szCs w:val="24"/>
          <w:lang w:eastAsia="ru-RU"/>
        </w:rPr>
        <w:t>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bCs/>
          <w:sz w:val="24"/>
          <w:szCs w:val="24"/>
          <w:lang w:eastAsia="ru-RU"/>
        </w:rPr>
        <w:t xml:space="preserve">На обособленных земельных участках за пределами границ населённых пунктов следует размещать объекты с размерами санитарно – защитных зон свыше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spacing w:val="-2"/>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В разрыве между ними и жилой застройкой допускается размещать объекты меньшего класса опасности по санитарной классификации.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территории животноводческих объектов и в их санитарно – 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b/>
          <w:bCs/>
          <w:sz w:val="24"/>
          <w:szCs w:val="24"/>
          <w:lang w:eastAsia="ru-RU"/>
        </w:rPr>
      </w:pPr>
      <w:r w:rsidRPr="009951B9">
        <w:rPr>
          <w:rFonts w:eastAsia="Times New Roman" w:cs="Times New Roman"/>
          <w:b/>
          <w:bCs/>
          <w:sz w:val="24"/>
          <w:szCs w:val="24"/>
          <w:lang w:eastAsia="ru-RU"/>
        </w:rPr>
        <w:t>Нормативные параметры застройки производственных зон</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1.1.6.2.12 </w:t>
      </w:r>
      <w:r w:rsidRPr="009951B9">
        <w:rPr>
          <w:rFonts w:eastAsia="Times New Roman" w:cs="Times New Roman"/>
          <w:bCs/>
          <w:spacing w:val="-2"/>
          <w:sz w:val="24"/>
          <w:szCs w:val="24"/>
          <w:lang w:eastAsia="ru-RU"/>
        </w:rPr>
        <w:t>Интенсивность использования территории</w:t>
      </w:r>
      <w:r w:rsidRPr="009951B9">
        <w:rPr>
          <w:rFonts w:eastAsia="Times New Roman" w:cs="Times New Roman"/>
          <w:spacing w:val="-2"/>
          <w:sz w:val="24"/>
          <w:szCs w:val="24"/>
          <w:lang w:eastAsia="ru-RU"/>
        </w:rPr>
        <w:t xml:space="preserve">производственной зоны </w:t>
      </w:r>
      <w:r w:rsidRPr="009951B9">
        <w:rPr>
          <w:rFonts w:eastAsia="Times New Roman" w:cs="Times New Roman"/>
          <w:sz w:val="24"/>
          <w:szCs w:val="24"/>
          <w:lang w:eastAsia="ru-RU"/>
        </w:rPr>
        <w:t>определяется плотностью застройки площадок сельскохозяйственных предприятий.</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Показатели минимальной плотности </w:t>
      </w:r>
      <w:r w:rsidRPr="009951B9">
        <w:rPr>
          <w:rFonts w:eastAsia="Times New Roman" w:cs="Times New Roman"/>
          <w:sz w:val="24"/>
          <w:szCs w:val="24"/>
          <w:lang w:eastAsia="ru-RU"/>
        </w:rPr>
        <w:t xml:space="preserve">застройки площадок сельскохозяйственных предприятий производственной зоны должны быть не менее предусмотренных в Приложении </w:t>
      </w:r>
      <w:r w:rsidR="0029709A" w:rsidRPr="009951B9">
        <w:rPr>
          <w:rFonts w:eastAsia="Times New Roman" w:cs="Times New Roman"/>
          <w:sz w:val="24"/>
          <w:szCs w:val="24"/>
          <w:lang w:eastAsia="ru-RU"/>
        </w:rPr>
        <w:t>Р</w:t>
      </w:r>
      <w:r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1.1.6.2.13 </w:t>
      </w:r>
      <w:r w:rsidRPr="009951B9">
        <w:rPr>
          <w:rFonts w:eastAsia="Times New Roman" w:cs="Times New Roman"/>
          <w:bCs/>
          <w:sz w:val="24"/>
          <w:szCs w:val="24"/>
          <w:lang w:eastAsia="ru-RU"/>
        </w:rPr>
        <w:t>Площадь земельного участка</w:t>
      </w:r>
      <w:r w:rsidRPr="009951B9">
        <w:rPr>
          <w:rFonts w:eastAsia="Times New Roman" w:cs="Times New Roman"/>
          <w:sz w:val="24"/>
          <w:szCs w:val="24"/>
          <w:lang w:eastAsia="ru-RU"/>
        </w:rPr>
        <w:t>для размещения сельскохозяйственных предприятий, зданий и сооружений определяется по заданию на проектирование с учётом норматива минимальной плотности застройки.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1.1.6.2.14 При размещении сельскохозяйственных предприятий, зданий и сооружений производственных зон расстояния между ними следует назначать </w:t>
      </w:r>
      <w:r w:rsidRPr="009951B9">
        <w:rPr>
          <w:rFonts w:eastAsia="Times New Roman" w:cs="Times New Roman"/>
          <w:spacing w:val="-2"/>
          <w:sz w:val="24"/>
          <w:szCs w:val="24"/>
          <w:lang w:eastAsia="ru-RU"/>
        </w:rPr>
        <w:t>минимально допустимые исходя из плотности застройки, санитарных, ветеринарных,</w:t>
      </w:r>
      <w:r w:rsidRPr="009951B9">
        <w:rPr>
          <w:rFonts w:eastAsia="Times New Roman" w:cs="Times New Roman"/>
          <w:sz w:val="24"/>
          <w:szCs w:val="24"/>
          <w:lang w:eastAsia="ru-RU"/>
        </w:rPr>
        <w:t xml:space="preserve"> противопожарных требований и норм технологического проектирования в соответствии с требованиями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1.1.6.2.15 </w:t>
      </w:r>
      <w:r w:rsidRPr="009951B9">
        <w:rPr>
          <w:rFonts w:eastAsia="Times New Roman" w:cs="Times New Roman"/>
          <w:bCs/>
          <w:sz w:val="24"/>
          <w:szCs w:val="24"/>
          <w:lang w:eastAsia="ru-RU"/>
        </w:rPr>
        <w:t xml:space="preserve">Противопожарные расстояния между зданиями, сооружениями </w:t>
      </w:r>
      <w:r w:rsidRPr="009951B9">
        <w:rPr>
          <w:rFonts w:eastAsia="Times New Roman" w:cs="Times New Roman"/>
          <w:sz w:val="24"/>
          <w:szCs w:val="24"/>
          <w:lang w:eastAsia="ru-RU"/>
        </w:rPr>
        <w:t xml:space="preserve">сельскохозяйственных предприятий </w:t>
      </w:r>
      <w:r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Расстояния между зданиями, освещаемыми через оконные проёмы,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1.1.6.2.16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 – защитными зонами от жилых и общественных зданий, которые принимаются в соответствии с требованиями Приложения С настоящих нормативов, а также </w:t>
      </w:r>
      <w:r w:rsidRPr="009951B9">
        <w:rPr>
          <w:rFonts w:eastAsia="Times New Roman" w:cs="Times New Roman"/>
          <w:bCs/>
          <w:sz w:val="24"/>
          <w:szCs w:val="24"/>
          <w:lang w:eastAsia="ru-RU"/>
        </w:rPr>
        <w:t>и зооветеринарными разрывами от животноводческих предприятий, определяемыми соответствующими нормами технологического проектирования</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санитарно – защитных зон из землепользования не изымается и должна быть максимально использована для нужд сельского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реконструируемых сельскохозяйственных предприятий, существующая санитарно – 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1.1.6.2.17 На границе санитарно – защитных зон </w:t>
      </w:r>
      <w:r w:rsidRPr="009951B9">
        <w:rPr>
          <w:rFonts w:eastAsia="Times New Roman" w:cs="Times New Roman"/>
          <w:bCs/>
          <w:sz w:val="24"/>
          <w:szCs w:val="24"/>
          <w:lang w:eastAsia="ru-RU"/>
        </w:rPr>
        <w:t>животноводческих, птицеводческих и звероводческих предприятий</w:t>
      </w:r>
      <w:r w:rsidRPr="009951B9">
        <w:rPr>
          <w:rFonts w:eastAsia="Times New Roman" w:cs="Times New Roman"/>
          <w:sz w:val="24"/>
          <w:szCs w:val="24"/>
          <w:lang w:eastAsia="ru-RU"/>
        </w:rPr>
        <w:t xml:space="preserve">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со стороны жилых и общественно – деловых зон должна предусматриваться полоса древесно – кустарниковых насаждений шириной не менее </w:t>
      </w:r>
      <w:smartTag w:uri="urn:schemas-microsoft-com:office:smarttags" w:element="metricconverter">
        <w:smartTagPr>
          <w:attr w:name="ProductID" w:val="30 м"/>
        </w:smartTagPr>
        <w:r w:rsidRPr="009951B9">
          <w:rPr>
            <w:rFonts w:eastAsia="Times New Roman" w:cs="Times New Roman"/>
            <w:sz w:val="24"/>
            <w:szCs w:val="24"/>
            <w:lang w:eastAsia="ru-RU"/>
          </w:rPr>
          <w:t>30 м</w:t>
        </w:r>
      </w:smartTag>
      <w:r w:rsidRPr="009951B9">
        <w:rPr>
          <w:rFonts w:eastAsia="Times New Roman" w:cs="Times New Roman"/>
          <w:sz w:val="24"/>
          <w:szCs w:val="24"/>
          <w:lang w:eastAsia="ru-RU"/>
        </w:rPr>
        <w:t xml:space="preserve">, а при ширине зоны от 50 до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 полоса шириной не менее </w:t>
      </w:r>
      <w:smartTag w:uri="urn:schemas-microsoft-com:office:smarttags" w:element="metricconverter">
        <w:smartTagPr>
          <w:attr w:name="ProductID" w:val="10 м"/>
        </w:smartTagPr>
        <w:r w:rsidRPr="009951B9">
          <w:rPr>
            <w:rFonts w:eastAsia="Times New Roman" w:cs="Times New Roman"/>
            <w:sz w:val="24"/>
            <w:szCs w:val="24"/>
            <w:lang w:eastAsia="ru-RU"/>
          </w:rPr>
          <w:t>10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1.1.6.2.18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9951B9">
        <w:rPr>
          <w:rFonts w:eastAsia="Times New Roman" w:cs="Times New Roman"/>
          <w:bCs/>
          <w:spacing w:val="-2"/>
          <w:sz w:val="24"/>
          <w:szCs w:val="24"/>
          <w:lang w:eastAsia="ru-RU"/>
        </w:rPr>
        <w:t>СП 105.13330.2012</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9951B9">
        <w:rPr>
          <w:rFonts w:eastAsia="Times New Roman" w:cs="Times New Roman"/>
          <w:spacing w:val="-4"/>
          <w:sz w:val="24"/>
          <w:szCs w:val="24"/>
          <w:lang w:eastAsia="ru-RU"/>
        </w:rPr>
        <w:t xml:space="preserve">грунтовых вод не менее </w:t>
      </w:r>
      <w:smartTag w:uri="urn:schemas-microsoft-com:office:smarttags" w:element="metricconverter">
        <w:smartTagPr>
          <w:attr w:name="ProductID" w:val="1,5 м"/>
        </w:smartTagPr>
        <w:r w:rsidRPr="009951B9">
          <w:rPr>
            <w:rFonts w:eastAsia="Times New Roman" w:cs="Times New Roman"/>
            <w:spacing w:val="-4"/>
            <w:sz w:val="24"/>
            <w:szCs w:val="24"/>
            <w:lang w:eastAsia="ru-RU"/>
          </w:rPr>
          <w:t>1,5 м</w:t>
        </w:r>
      </w:smartTag>
      <w:r w:rsidRPr="009951B9">
        <w:rPr>
          <w:rFonts w:eastAsia="Times New Roman" w:cs="Times New Roman"/>
          <w:spacing w:val="-4"/>
          <w:sz w:val="24"/>
          <w:szCs w:val="24"/>
          <w:lang w:eastAsia="ru-RU"/>
        </w:rPr>
        <w:t xml:space="preserve"> от поверхности земли с учётом санитарно – защитных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1.1.6.2.19 </w:t>
      </w:r>
      <w:r w:rsidRPr="009951B9">
        <w:rPr>
          <w:rFonts w:eastAsia="Times New Roman" w:cs="Times New Roman"/>
          <w:spacing w:val="-2"/>
          <w:sz w:val="24"/>
          <w:szCs w:val="24"/>
          <w:lang w:eastAsia="ru-RU"/>
        </w:rPr>
        <w:t>Площадки для стоянки автотранспорта, принадлежащего гражданам, следует</w:t>
      </w:r>
      <w:r w:rsidRPr="009951B9">
        <w:rPr>
          <w:rFonts w:eastAsia="Times New Roman" w:cs="Times New Roman"/>
          <w:sz w:val="24"/>
          <w:szCs w:val="24"/>
          <w:lang w:eastAsia="ru-RU"/>
        </w:rPr>
        <w:t xml:space="preserve"> предусматривать: на расчётный период – 7 автомобиля, на перспективу – 17 авто</w:t>
      </w:r>
      <w:r w:rsidRPr="009951B9">
        <w:rPr>
          <w:rFonts w:eastAsia="Times New Roman" w:cs="Times New Roman"/>
          <w:spacing w:val="-2"/>
          <w:sz w:val="24"/>
          <w:szCs w:val="24"/>
          <w:lang w:eastAsia="ru-RU"/>
        </w:rPr>
        <w:t>мобилей на 100 работающих в двух смежных сменах. Размеры земельных участков</w:t>
      </w:r>
      <w:r w:rsidRPr="009951B9">
        <w:rPr>
          <w:rFonts w:eastAsia="Times New Roman" w:cs="Times New Roman"/>
          <w:sz w:val="24"/>
          <w:szCs w:val="24"/>
          <w:lang w:eastAsia="ru-RU"/>
        </w:rPr>
        <w:t xml:space="preserve"> указанных площадок следует принимать из расчёта </w:t>
      </w:r>
      <w:smartTag w:uri="urn:schemas-microsoft-com:office:smarttags" w:element="metricconverter">
        <w:smartTagPr>
          <w:attr w:name="ProductID" w:val="25 м2"/>
        </w:smartTagPr>
        <w:r w:rsidRPr="009951B9">
          <w:rPr>
            <w:rFonts w:eastAsia="Times New Roman" w:cs="Times New Roman"/>
            <w:sz w:val="24"/>
            <w:szCs w:val="24"/>
            <w:lang w:eastAsia="ru-RU"/>
          </w:rPr>
          <w:t>25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1 автомобиль.</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 xml:space="preserve">Открытые площадки для стоянки автомобилей вместимостью до 20 машино – мест могут иметь совмещенные въезды и выезды шириной не менее </w:t>
      </w:r>
      <w:smartTag w:uri="urn:schemas-microsoft-com:office:smarttags" w:element="metricconverter">
        <w:smartTagPr>
          <w:attr w:name="ProductID" w:val="6 м"/>
        </w:smartTagPr>
        <w:r w:rsidRPr="009951B9">
          <w:rPr>
            <w:rFonts w:eastAsia="Times New Roman" w:cs="Times New Roman"/>
            <w:bCs/>
            <w:sz w:val="24"/>
            <w:szCs w:val="24"/>
            <w:lang w:eastAsia="ru-RU"/>
          </w:rPr>
          <w:t>6 м</w:t>
        </w:r>
      </w:smartTag>
      <w:r w:rsidRPr="009951B9">
        <w:rPr>
          <w:rFonts w:eastAsia="Times New Roman" w:cs="Times New Roman"/>
          <w:bCs/>
          <w:sz w:val="24"/>
          <w:szCs w:val="24"/>
          <w:lang w:eastAsia="ru-RU"/>
        </w:rPr>
        <w:t>. При большей их вместимости должны предусматриваться раздельные въезды и выезды.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1.1.6.2.20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площади сельскохозяйственных предприятий, а при плотности застройки более 50% – не менее 10%.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озеленённых территориях сельскохозяйственных предприятий необходимо</w:t>
      </w:r>
      <w:r w:rsidRPr="009951B9">
        <w:rPr>
          <w:rFonts w:eastAsia="Times New Roman" w:cs="Times New Roman"/>
          <w:sz w:val="24"/>
          <w:szCs w:val="24"/>
          <w:lang w:eastAsia="ru-RU"/>
        </w:rPr>
        <w:t xml:space="preserve"> предусматривать открытые благоустроенные площадки для отдыха трудящихся из расчёта </w:t>
      </w:r>
      <w:smartTag w:uri="urn:schemas-microsoft-com:office:smarttags" w:element="metricconverter">
        <w:smartTagPr>
          <w:attr w:name="ProductID" w:val="1 м2"/>
        </w:smartTagPr>
        <w:r w:rsidRPr="009951B9">
          <w:rPr>
            <w:rFonts w:eastAsia="Times New Roman" w:cs="Times New Roman"/>
            <w:sz w:val="24"/>
            <w:szCs w:val="24"/>
            <w:lang w:eastAsia="ru-RU"/>
          </w:rPr>
          <w:t>1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работающего в наиболее многочисленную смену.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1.1.6.2.21 Автомобильные дороги на территории сельскохозяйственных предприятий следует проектировать в соответствии с требованиями СНиП 2.05.11-83.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1.1.6.2.22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 всей длине зданий, сооружений и строений: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двух сторон – при ширине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 xml:space="preserve">, а также при устройстве замкнутых и </w:t>
      </w:r>
      <w:r w:rsidRPr="009951B9">
        <w:rPr>
          <w:rFonts w:eastAsia="Times New Roman" w:cs="Times New Roman"/>
          <w:sz w:val="24"/>
          <w:szCs w:val="24"/>
          <w:lang w:eastAsia="ru-RU"/>
        </w:rPr>
        <w:lastRenderedPageBreak/>
        <w:t>полузамкнутых дворов;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всех сторон – для зданий с площадью застройки более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или 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расстояние от края проезжей части или спланированной поверхности, обеспечивающей проезд пожарных автомобилей, до стен зданий должно быть не более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при высоте зданий не более 12;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8 – при высоте зданий более 12, но не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при высоте зданий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1.1.6.2.23 </w:t>
      </w:r>
      <w:r w:rsidRPr="009951B9">
        <w:rPr>
          <w:rFonts w:eastAsia="Times New Roman" w:cs="Times New Roman"/>
          <w:bCs/>
          <w:sz w:val="24"/>
          <w:szCs w:val="24"/>
          <w:lang w:eastAsia="ru-RU"/>
        </w:rPr>
        <w:t>Внешний транспорт и сеть дорог</w:t>
      </w:r>
      <w:r w:rsidRPr="009951B9">
        <w:rPr>
          <w:rFonts w:eastAsia="Times New Roman" w:cs="Times New Roman"/>
          <w:sz w:val="24"/>
          <w:szCs w:val="24"/>
          <w:lang w:eastAsia="ru-RU"/>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 – деловыми зонами населённых пунктов и соответствовать требованиям раздела «Зоны транспортной инфраструктуры»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1.1.6.2.24 </w:t>
      </w:r>
      <w:r w:rsidRPr="009951B9">
        <w:rPr>
          <w:rFonts w:eastAsia="Times New Roman" w:cs="Times New Roman"/>
          <w:bCs/>
          <w:sz w:val="24"/>
          <w:szCs w:val="24"/>
          <w:lang w:eastAsia="ru-RU"/>
        </w:rPr>
        <w:t>Инженерные сети</w:t>
      </w:r>
      <w:r w:rsidRPr="009951B9">
        <w:rPr>
          <w:rFonts w:eastAsia="Times New Roman" w:cs="Times New Roman"/>
          <w:sz w:val="24"/>
          <w:szCs w:val="24"/>
          <w:lang w:eastAsia="ru-RU"/>
        </w:rPr>
        <w:t xml:space="preserve"> на площадках сельскохозяйственных предприятий </w:t>
      </w:r>
      <w:r w:rsidRPr="009951B9">
        <w:rPr>
          <w:rFonts w:eastAsia="Times New Roman" w:cs="Times New Roman"/>
          <w:bCs/>
          <w:sz w:val="24"/>
          <w:szCs w:val="24"/>
          <w:lang w:eastAsia="ru-RU"/>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При проектировании инженерных сетей следует соблюдать требования </w:t>
      </w:r>
      <w:r w:rsidRPr="009951B9">
        <w:rPr>
          <w:rFonts w:eastAsia="Times New Roman" w:cs="Times New Roman"/>
          <w:sz w:val="24"/>
          <w:szCs w:val="24"/>
          <w:lang w:eastAsia="ru-RU"/>
        </w:rPr>
        <w:t>раздела «Зоны инженерной инфраструктуры» настоящих нормативов</w:t>
      </w:r>
      <w:r w:rsidRPr="009951B9">
        <w:rPr>
          <w:rFonts w:eastAsia="Times New Roman" w:cs="Times New Roman"/>
          <w:bCs/>
          <w:sz w:val="24"/>
          <w:szCs w:val="24"/>
          <w:lang w:eastAsia="ru-RU"/>
        </w:rPr>
        <w:t>, а также требования СП 18.13330.</w:t>
      </w:r>
      <w:r w:rsidRPr="009951B9">
        <w:rPr>
          <w:rFonts w:eastAsia="Times New Roman" w:cs="Times New Roman"/>
          <w:sz w:val="24"/>
          <w:szCs w:val="24"/>
          <w:lang w:eastAsia="ru-RU"/>
        </w:rPr>
        <w:t>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1.1.6.2.25 В соответствии с требованиями Федерального закона от 22.07.2008 № 123-ФЗ «Технический регламент о требованиях пожарной безопасности» к водоёмам,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1.1.6.2.26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Пожарные депо проектируются на земельных участках, имеющих выезды на дороги общей сети без пересечения скотопрогонов.</w:t>
      </w:r>
    </w:p>
    <w:p w:rsidR="00BC70D4" w:rsidRPr="009951B9" w:rsidRDefault="00BC70D4" w:rsidP="00BC70D4">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Место расположения пожарного депо следует выбирать с учётом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9951B9">
        <w:rPr>
          <w:rFonts w:eastAsia="Times New Roman" w:cs="Times New Roman"/>
          <w:spacing w:val="-2"/>
          <w:sz w:val="24"/>
          <w:szCs w:val="24"/>
          <w:lang w:eastAsia="ru-RU"/>
        </w:rPr>
        <w:t>.</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1.1.6.2.27</w:t>
      </w:r>
      <w:r w:rsidRPr="009951B9">
        <w:rPr>
          <w:rFonts w:eastAsia="Times New Roman" w:cs="Times New Roman"/>
          <w:bCs/>
          <w:sz w:val="24"/>
          <w:szCs w:val="24"/>
          <w:lang w:eastAsia="ru-RU"/>
        </w:rPr>
        <w:t xml:space="preserve">Резервирование земельных участков для расширения сельскохозяйственных предприятий или объектов допускается за счёт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учётом положений п. </w:t>
      </w:r>
      <w:r w:rsidRPr="009951B9">
        <w:rPr>
          <w:rFonts w:eastAsia="Times New Roman" w:cs="Times New Roman"/>
          <w:sz w:val="24"/>
          <w:szCs w:val="24"/>
          <w:lang w:eastAsia="ru-RU"/>
        </w:rPr>
        <w:t>1.1.6.2.3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BC70D4" w:rsidRPr="009951B9" w:rsidRDefault="00BC70D4" w:rsidP="00BC70D4">
      <w:pPr>
        <w:widowControl w:val="0"/>
        <w:spacing w:line="239" w:lineRule="auto"/>
        <w:ind w:firstLine="709"/>
        <w:rPr>
          <w:rFonts w:eastAsia="Times New Roman" w:cs="Times New Roman"/>
          <w:bCs/>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1.1.6.3</w:t>
      </w:r>
      <w:r w:rsidR="00BC70D4" w:rsidRPr="009951B9">
        <w:rPr>
          <w:rFonts w:eastAsia="Times New Roman" w:cs="Times New Roman"/>
          <w:b/>
          <w:bCs/>
          <w:sz w:val="24"/>
          <w:szCs w:val="24"/>
          <w:lang w:eastAsia="ru-RU"/>
        </w:rPr>
        <w:t xml:space="preserve"> Зоны, предназначенные для ведения садоводства, огородничества, дачного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 Организация и застройка территории садоводческого, огороднического или дачного объединения осуществляется в соответствии с утверждённым органами местного самоуправления проектом планировки садоводческого, огороднического,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9951B9">
          <w:rPr>
            <w:rFonts w:eastAsia="Times New Roman" w:cs="Times New Roman"/>
            <w:sz w:val="24"/>
            <w:szCs w:val="24"/>
            <w:lang w:eastAsia="ru-RU"/>
          </w:rPr>
          <w:t>50 га</w:t>
        </w:r>
      </w:smartTag>
      <w:r w:rsidRPr="009951B9">
        <w:rPr>
          <w:rFonts w:eastAsia="Times New Roman" w:cs="Times New Roman"/>
          <w:sz w:val="24"/>
          <w:szCs w:val="24"/>
          <w:lang w:eastAsia="ru-RU"/>
        </w:rPr>
        <w:t xml:space="preserve">, </w:t>
      </w:r>
      <w:r w:rsidRPr="009951B9">
        <w:rPr>
          <w:rFonts w:eastAsia="Times New Roman" w:cs="Times New Roman"/>
          <w:sz w:val="24"/>
          <w:szCs w:val="24"/>
          <w:lang w:eastAsia="ru-RU"/>
        </w:rPr>
        <w:lastRenderedPageBreak/>
        <w:t>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внешних связей с системой сельского поселения;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транспортных коммуникаций;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социальной и инженерной инфраструктуры.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 Запрещается размещение территорий садоводческих, огороднических, дачных объединений, а также индивидуальных дачных и садово – огородных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санитарно – защитных зонах промышленных объектов, производств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охраняемых природных территориях;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зарегистрированными залежами полезных ископаемых;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ценных сельскохозяйственных угодьях;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для ВЛ до 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15 – для ВЛ 35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20 – для ВЛ 110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для ВЛ 150 – 220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30 – для ВЛ 330 – 500 кВ.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BC70D4" w:rsidRPr="009951B9" w:rsidRDefault="00B50F9C"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1.1.6.3</w:t>
      </w:r>
      <w:r w:rsidR="00BC70D4" w:rsidRPr="009951B9">
        <w:rPr>
          <w:rFonts w:eastAsia="Times New Roman" w:cs="Times New Roman"/>
          <w:spacing w:val="-3"/>
          <w:sz w:val="24"/>
          <w:szCs w:val="24"/>
          <w:lang w:eastAsia="ru-RU"/>
        </w:rPr>
        <w:t xml:space="preserve">.5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 – защитной зоной шириной не менее     </w:t>
      </w:r>
      <w:smartTag w:uri="urn:schemas-microsoft-com:office:smarttags" w:element="metricconverter">
        <w:smartTagPr>
          <w:attr w:name="ProductID" w:val="50 м"/>
        </w:smartTagPr>
        <w:r w:rsidR="00BC70D4" w:rsidRPr="009951B9">
          <w:rPr>
            <w:rFonts w:eastAsia="Times New Roman" w:cs="Times New Roman"/>
            <w:spacing w:val="-3"/>
            <w:sz w:val="24"/>
            <w:szCs w:val="24"/>
            <w:lang w:eastAsia="ru-RU"/>
          </w:rPr>
          <w:t>50 м</w:t>
        </w:r>
      </w:smartTag>
      <w:r w:rsidR="00BC70D4" w:rsidRPr="009951B9">
        <w:rPr>
          <w:rFonts w:eastAsia="Times New Roman" w:cs="Times New Roman"/>
          <w:spacing w:val="-3"/>
          <w:sz w:val="24"/>
          <w:szCs w:val="24"/>
          <w:lang w:eastAsia="ru-RU"/>
        </w:rPr>
        <w:t xml:space="preserve">, от автодорог IV категории </w:t>
      </w:r>
      <w:r w:rsidR="00BC70D4" w:rsidRPr="009951B9">
        <w:rPr>
          <w:rFonts w:eastAsia="Times New Roman" w:cs="Times New Roman"/>
          <w:spacing w:val="-3"/>
          <w:sz w:val="24"/>
          <w:szCs w:val="24"/>
          <w:lang w:eastAsia="ru-RU"/>
        </w:rPr>
        <w:sym w:font="Symbol" w:char="F02D"/>
      </w:r>
      <w:r w:rsidR="00BC70D4" w:rsidRPr="009951B9">
        <w:rPr>
          <w:rFonts w:eastAsia="Times New Roman" w:cs="Times New Roman"/>
          <w:spacing w:val="-3"/>
          <w:sz w:val="24"/>
          <w:szCs w:val="24"/>
          <w:lang w:eastAsia="ru-RU"/>
        </w:rPr>
        <w:t xml:space="preserve"> не менее </w:t>
      </w:r>
      <w:smartTag w:uri="urn:schemas-microsoft-com:office:smarttags" w:element="metricconverter">
        <w:smartTagPr>
          <w:attr w:name="ProductID" w:val="25 м"/>
        </w:smartTagPr>
        <w:r w:rsidR="00BC70D4" w:rsidRPr="009951B9">
          <w:rPr>
            <w:rFonts w:eastAsia="Times New Roman" w:cs="Times New Roman"/>
            <w:spacing w:val="-3"/>
            <w:sz w:val="24"/>
            <w:szCs w:val="24"/>
            <w:lang w:eastAsia="ru-RU"/>
          </w:rPr>
          <w:t>25 м</w:t>
        </w:r>
      </w:smartTag>
      <w:r w:rsidR="00BC70D4" w:rsidRPr="009951B9">
        <w:rPr>
          <w:rFonts w:eastAsia="Times New Roman" w:cs="Times New Roman"/>
          <w:spacing w:val="-3"/>
          <w:sz w:val="24"/>
          <w:szCs w:val="24"/>
          <w:lang w:eastAsia="ru-RU"/>
        </w:rPr>
        <w:t xml:space="preserve"> с размещением в ней лесополосы шириной не менее </w:t>
      </w:r>
      <w:smartTag w:uri="urn:schemas-microsoft-com:office:smarttags" w:element="metricconverter">
        <w:smartTagPr>
          <w:attr w:name="ProductID" w:val="10 м"/>
        </w:smartTagPr>
        <w:r w:rsidR="00BC70D4" w:rsidRPr="009951B9">
          <w:rPr>
            <w:rFonts w:eastAsia="Times New Roman" w:cs="Times New Roman"/>
            <w:spacing w:val="-3"/>
            <w:sz w:val="24"/>
            <w:szCs w:val="24"/>
            <w:lang w:eastAsia="ru-RU"/>
          </w:rPr>
          <w:t>10 м</w:t>
        </w:r>
      </w:smartTag>
      <w:r w:rsidR="00BC70D4"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Указанное расстояние допускается сокращать при соответствующем технико – экономическом обосновании, но не более чем на 30%.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Размер санитарно – защитной зоны в каждом конкретном случае определяется</w:t>
      </w:r>
      <w:r w:rsidRPr="009951B9">
        <w:rPr>
          <w:rFonts w:eastAsia="Times New Roman" w:cs="Times New Roman"/>
          <w:sz w:val="24"/>
          <w:szCs w:val="24"/>
          <w:lang w:eastAsia="ru-RU"/>
        </w:rPr>
        <w:t xml:space="preserve"> на основании расчётов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BC70D4" w:rsidRPr="009951B9" w:rsidRDefault="00B50F9C" w:rsidP="00BC70D4">
      <w:pPr>
        <w:widowControl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.7 </w:t>
      </w:r>
      <w:r w:rsidR="00BC70D4" w:rsidRPr="009951B9">
        <w:rPr>
          <w:rFonts w:eastAsia="Times New Roman" w:cs="Times New Roman"/>
          <w:bCs/>
          <w:sz w:val="24"/>
          <w:szCs w:val="24"/>
          <w:lang w:eastAsia="ru-RU"/>
        </w:rPr>
        <w:t xml:space="preserve">Противопожарные расстояния между зданиями, сооружениями </w:t>
      </w:r>
      <w:r w:rsidR="00BC70D4" w:rsidRPr="009951B9">
        <w:rPr>
          <w:rFonts w:eastAsia="Times New Roman" w:cs="Times New Roman"/>
          <w:sz w:val="24"/>
          <w:szCs w:val="24"/>
          <w:lang w:eastAsia="ru-RU"/>
        </w:rPr>
        <w:t xml:space="preserve">на территории </w:t>
      </w:r>
      <w:r w:rsidR="00BC70D4" w:rsidRPr="009951B9">
        <w:rPr>
          <w:rFonts w:eastAsia="Times New Roman" w:cs="Times New Roman"/>
          <w:spacing w:val="-2"/>
          <w:sz w:val="24"/>
          <w:szCs w:val="24"/>
          <w:lang w:eastAsia="ru-RU"/>
        </w:rPr>
        <w:t>садоводческих</w:t>
      </w:r>
      <w:r w:rsidR="00BC70D4" w:rsidRPr="009951B9">
        <w:rPr>
          <w:rFonts w:eastAsia="Times New Roman" w:cs="Times New Roman"/>
          <w:sz w:val="24"/>
          <w:szCs w:val="24"/>
          <w:lang w:eastAsia="ru-RU"/>
        </w:rPr>
        <w:t xml:space="preserve">, огороднических и дачных объединений </w:t>
      </w:r>
      <w:r w:rsidR="00BC70D4" w:rsidRPr="009951B9">
        <w:rPr>
          <w:rFonts w:eastAsia="Times New Roman" w:cs="Times New Roman"/>
          <w:bCs/>
          <w:sz w:val="24"/>
          <w:szCs w:val="24"/>
          <w:lang w:eastAsia="ru-RU"/>
        </w:rPr>
        <w:t>должны обеспечивать нераспространение пожара на соседние здания, сооружения в соответствии с</w:t>
      </w:r>
      <w:r w:rsidR="00BC70D4" w:rsidRPr="009951B9">
        <w:rPr>
          <w:rFonts w:eastAsia="Times New Roman" w:cs="Times New Roman"/>
          <w:sz w:val="24"/>
          <w:szCs w:val="24"/>
          <w:lang w:eastAsia="ru-RU"/>
        </w:rPr>
        <w:t xml:space="preserve"> требованиями </w:t>
      </w:r>
      <w:r w:rsidR="00BC70D4" w:rsidRPr="009951B9">
        <w:rPr>
          <w:rFonts w:eastAsia="Times New Roman" w:cs="Times New Roman"/>
          <w:spacing w:val="-2"/>
          <w:sz w:val="24"/>
          <w:szCs w:val="24"/>
          <w:lang w:eastAsia="ru-RU"/>
        </w:rPr>
        <w:t xml:space="preserve">Федерального закона </w:t>
      </w:r>
      <w:r w:rsidR="00BC70D4" w:rsidRPr="009951B9">
        <w:rPr>
          <w:rFonts w:eastAsia="Times New Roman" w:cs="Times New Roman"/>
          <w:sz w:val="24"/>
          <w:szCs w:val="24"/>
          <w:lang w:eastAsia="ru-RU"/>
        </w:rPr>
        <w:t xml:space="preserve">от 22.07.2008 № 123-ФЗ </w:t>
      </w:r>
      <w:r w:rsidR="00BC70D4" w:rsidRPr="009951B9">
        <w:rPr>
          <w:rFonts w:eastAsia="Times New Roman" w:cs="Times New Roman"/>
          <w:spacing w:val="-2"/>
          <w:sz w:val="24"/>
          <w:szCs w:val="24"/>
          <w:lang w:eastAsia="ru-RU"/>
        </w:rPr>
        <w:t>«</w:t>
      </w:r>
      <w:r w:rsidR="00BC70D4" w:rsidRPr="009951B9">
        <w:rPr>
          <w:rFonts w:eastAsia="Times New Roman" w:cs="Times New Roman"/>
          <w:sz w:val="24"/>
          <w:szCs w:val="24"/>
          <w:lang w:eastAsia="ru-RU"/>
        </w:rPr>
        <w:t>Технический регламент о требованиях пожарной безопасности».</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Расстояние от застройки на территории садоводческих, </w:t>
      </w:r>
      <w:r w:rsidRPr="009951B9">
        <w:rPr>
          <w:rFonts w:eastAsia="Times New Roman" w:cs="Times New Roman"/>
          <w:sz w:val="24"/>
          <w:szCs w:val="24"/>
          <w:lang w:eastAsia="ru-RU"/>
        </w:rPr>
        <w:t xml:space="preserve">огороднических и дачных </w:t>
      </w:r>
      <w:r w:rsidRPr="009951B9">
        <w:rPr>
          <w:rFonts w:eastAsia="Times New Roman" w:cs="Times New Roman"/>
          <w:spacing w:val="-2"/>
          <w:sz w:val="24"/>
          <w:szCs w:val="24"/>
          <w:lang w:eastAsia="ru-RU"/>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r w:rsidRPr="009951B9">
        <w:rPr>
          <w:rFonts w:eastAsia="Times New Roman" w:cs="Arial"/>
          <w:bCs/>
          <w:sz w:val="24"/>
          <w:szCs w:val="24"/>
          <w:lang w:eastAsia="ru-RU"/>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водоёмы </w:t>
      </w:r>
      <w:r w:rsidRPr="009951B9">
        <w:rPr>
          <w:rFonts w:eastAsia="Times New Roman" w:cs="Arial"/>
          <w:bCs/>
          <w:sz w:val="24"/>
          <w:szCs w:val="24"/>
          <w:lang w:eastAsia="ru-RU"/>
        </w:rPr>
        <w:lastRenderedPageBreak/>
        <w:t xml:space="preserve">или резервуары вместимостью не менее </w:t>
      </w:r>
      <w:smartTag w:uri="urn:schemas-microsoft-com:office:smarttags" w:element="metricconverter">
        <w:smartTagPr>
          <w:attr w:name="ProductID" w:val="25 м3"/>
        </w:smartTagPr>
        <w:r w:rsidRPr="009951B9">
          <w:rPr>
            <w:rFonts w:eastAsia="Times New Roman" w:cs="Arial"/>
            <w:bCs/>
            <w:sz w:val="24"/>
            <w:szCs w:val="24"/>
            <w:lang w:eastAsia="ru-RU"/>
          </w:rPr>
          <w:t>25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до 300 и не менее </w:t>
      </w:r>
      <w:smartTag w:uri="urn:schemas-microsoft-com:office:smarttags" w:element="metricconverter">
        <w:smartTagPr>
          <w:attr w:name="ProductID" w:val="60 м3"/>
        </w:smartTagPr>
        <w:r w:rsidRPr="009951B9">
          <w:rPr>
            <w:rFonts w:eastAsia="Times New Roman" w:cs="Arial"/>
            <w:bCs/>
            <w:sz w:val="24"/>
            <w:szCs w:val="24"/>
            <w:lang w:eastAsia="ru-RU"/>
          </w:rPr>
          <w:t>60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садоводческого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.8 </w:t>
      </w:r>
      <w:r w:rsidR="00BC70D4" w:rsidRPr="009951B9">
        <w:rPr>
          <w:rFonts w:eastAsia="Times New Roman" w:cs="Times New Roman"/>
          <w:spacing w:val="-2"/>
          <w:sz w:val="24"/>
          <w:szCs w:val="24"/>
          <w:lang w:eastAsia="ru-RU"/>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 землям общего пользования относятся земли, занятые дорогами, улицами, проездами (в пределах красных линий), пожарными водоёмами, а также площадками и участками объектов общего пользования (включая их санитарно – защитные зоны). Минимально необходимый состав зданий, сооружений, площадок общего пользования приведен в таблице </w:t>
      </w:r>
      <w:r w:rsidR="00433848" w:rsidRPr="009951B9">
        <w:rPr>
          <w:rFonts w:eastAsia="Times New Roman" w:cs="Times New Roman"/>
          <w:sz w:val="24"/>
          <w:szCs w:val="24"/>
          <w:lang w:eastAsia="ru-RU"/>
        </w:rPr>
        <w:t>17</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17</w:t>
      </w:r>
    </w:p>
    <w:tbl>
      <w:tblPr>
        <w:tblW w:w="10083" w:type="dxa"/>
        <w:jc w:val="center"/>
        <w:tblLayout w:type="fixed"/>
        <w:tblCellMar>
          <w:left w:w="70" w:type="dxa"/>
          <w:right w:w="70" w:type="dxa"/>
        </w:tblCellMar>
        <w:tblLook w:val="0000"/>
      </w:tblPr>
      <w:tblGrid>
        <w:gridCol w:w="4752"/>
        <w:gridCol w:w="1777"/>
        <w:gridCol w:w="1777"/>
        <w:gridCol w:w="1777"/>
      </w:tblGrid>
      <w:tr w:rsidR="00BC70D4" w:rsidRPr="009951B9" w:rsidTr="00BC70D4">
        <w:trPr>
          <w:trHeight w:val="640"/>
          <w:jc w:val="center"/>
        </w:trPr>
        <w:tc>
          <w:tcPr>
            <w:tcW w:w="4752" w:type="dxa"/>
            <w:vMerge w:val="restart"/>
            <w:tcBorders>
              <w:top w:val="single" w:sz="6" w:space="0" w:color="auto"/>
              <w:left w:val="single" w:sz="6" w:space="0" w:color="auto"/>
              <w:bottom w:val="nil"/>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w:t>
            </w:r>
          </w:p>
        </w:tc>
        <w:tc>
          <w:tcPr>
            <w:tcW w:w="5331" w:type="dxa"/>
            <w:gridSpan w:val="3"/>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Удельные размеры земельных участков, </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 садовый участок, на территории садоводческих, дачных объединений</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с количеством участков</w:t>
            </w:r>
          </w:p>
        </w:tc>
      </w:tr>
      <w:tr w:rsidR="00BC70D4" w:rsidRPr="009951B9" w:rsidTr="00BC70D4">
        <w:trPr>
          <w:trHeight w:val="227"/>
          <w:jc w:val="center"/>
        </w:trPr>
        <w:tc>
          <w:tcPr>
            <w:tcW w:w="4752" w:type="dxa"/>
            <w:vMerge/>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15 – 100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101 – 300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301 и более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1 – 0,7</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0,7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0,4</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2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 – 0,2</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0,2 и менее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0,35</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rPr>
                <w:rFonts w:eastAsia="Times New Roman" w:cs="Times New Roman"/>
                <w:sz w:val="22"/>
                <w:lang w:eastAsia="ru-RU"/>
              </w:rPr>
            </w:pPr>
            <w:r w:rsidRPr="009951B9">
              <w:rPr>
                <w:rFonts w:eastAsia="Times New Roman" w:cs="Times New Roman"/>
                <w:sz w:val="22"/>
                <w:lang w:eastAsia="ru-RU"/>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 – 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 и менее</w:t>
            </w:r>
          </w:p>
        </w:tc>
      </w:tr>
    </w:tbl>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9951B9">
          <w:rPr>
            <w:rFonts w:eastAsia="Times New Roman" w:cs="Times New Roman"/>
            <w:sz w:val="24"/>
            <w:szCs w:val="24"/>
            <w:lang w:eastAsia="ru-RU"/>
          </w:rPr>
          <w:t>4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.9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этом условия размещения пасек (ульев) должны соответствовать требованиям п.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.10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.11 На территории садоводческого, огороднического, дачного объединения ширина улиц и проездов в красных линиях должна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9.</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Минимальный радиус закругления края проезжей части </w:t>
      </w:r>
      <w:r w:rsidRPr="009951B9">
        <w:rPr>
          <w:rFonts w:eastAsia="Times New Roman" w:cs="Times New Roman"/>
          <w:sz w:val="24"/>
          <w:szCs w:val="24"/>
          <w:lang w:eastAsia="ru-RU"/>
        </w:rPr>
        <w:sym w:font="Symbol" w:char="F02D"/>
      </w:r>
      <w:smartTag w:uri="urn:schemas-microsoft-com:office:smarttags" w:element="metricconverter">
        <w:smartTagPr>
          <w:attr w:name="ProductID" w:val="6,0 м"/>
        </w:smartTagPr>
        <w:r w:rsidRPr="009951B9">
          <w:rPr>
            <w:rFonts w:eastAsia="Times New Roman" w:cs="Times New Roman"/>
            <w:sz w:val="24"/>
            <w:szCs w:val="24"/>
            <w:lang w:eastAsia="ru-RU"/>
          </w:rPr>
          <w:t>6,0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Ширина проезжей части улиц и проездов принимается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7,0;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3,5.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шириной не менее </w:t>
      </w:r>
      <w:smartTag w:uri="urn:schemas-microsoft-com:office:smarttags" w:element="metricconverter">
        <w:smartTagPr>
          <w:attr w:name="ProductID" w:val="7 м"/>
        </w:smartTagPr>
        <w:r w:rsidRPr="009951B9">
          <w:rPr>
            <w:rFonts w:eastAsia="Times New Roman" w:cs="Times New Roman"/>
            <w:sz w:val="24"/>
            <w:szCs w:val="24"/>
            <w:lang w:eastAsia="ru-RU"/>
          </w:rPr>
          <w:t>7 м</w:t>
        </w:r>
      </w:smartTag>
      <w:r w:rsidRPr="009951B9">
        <w:rPr>
          <w:rFonts w:eastAsia="Times New Roman" w:cs="Times New Roman"/>
          <w:sz w:val="24"/>
          <w:szCs w:val="24"/>
          <w:lang w:eastAsia="ru-RU"/>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9951B9">
          <w:rPr>
            <w:rFonts w:eastAsia="Times New Roman" w:cs="Times New Roman"/>
            <w:sz w:val="24"/>
            <w:szCs w:val="24"/>
            <w:lang w:eastAsia="ru-RU"/>
          </w:rPr>
          <w:t>200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.12 </w:t>
      </w:r>
      <w:r w:rsidR="00BC70D4" w:rsidRPr="009951B9">
        <w:rPr>
          <w:rFonts w:eastAsia="Times New Roman" w:cs="Times New Roman"/>
          <w:bCs/>
          <w:sz w:val="24"/>
          <w:szCs w:val="24"/>
          <w:lang w:eastAsia="ru-RU"/>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BC70D4" w:rsidRPr="009951B9">
          <w:rPr>
            <w:rFonts w:eastAsia="Times New Roman" w:cs="Times New Roman"/>
            <w:bCs/>
            <w:sz w:val="24"/>
            <w:szCs w:val="24"/>
            <w:lang w:eastAsia="ru-RU"/>
          </w:rPr>
          <w:t>150 м</w:t>
        </w:r>
      </w:smartTag>
      <w:r w:rsidR="00BC70D4"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lastRenderedPageBreak/>
        <w:t xml:space="preserve">Тупиковые проезды обеспечиваются разворотными площадками размером не менее 12×12 м. </w:t>
      </w:r>
      <w:r w:rsidRPr="009951B9">
        <w:rPr>
          <w:rFonts w:eastAsia="Times New Roman" w:cs="Times New Roman"/>
          <w:bCs/>
          <w:sz w:val="24"/>
          <w:szCs w:val="24"/>
          <w:lang w:eastAsia="ru-RU"/>
        </w:rPr>
        <w:t>Использование разворотной площадки для стоянки автомобилей не допускается.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.13 Территория садоводческого, огороднического, дачного объединения должна быть оборудована системой водоснабжения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«Водоснабжение»)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Снабжение хозяйственно – питьевой водой может производиться как от централизованной системы водоснабжения, так и автономно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шахтных и мелкотрубчатых колодцев, каптажей родников.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.14 Расчёт систем водоснабжения производится исходя из следующих норм среднесуточного водопотребления на хозяйственно – питьевые нужды: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 водопользовании из водоразборных колонок, шахтных колодцев – 30 – 50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при обеспечении внутренним водопроводом и канализацией (без ванн) – 125 – </w:t>
      </w:r>
      <w:r w:rsidRPr="009951B9">
        <w:rPr>
          <w:rFonts w:eastAsia="Times New Roman" w:cs="Times New Roman"/>
          <w:sz w:val="24"/>
          <w:szCs w:val="24"/>
          <w:lang w:eastAsia="ru-RU"/>
        </w:rPr>
        <w:t>160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полива посадок на приусадебных (приквартирных) участках: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овощных культур – 3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плодовых деревьев – 10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 (полив предусматривается 1 – 2 раза в сутки из водопроводной сети сезонного действия или из открытых водоёмов и специально предусмотренных котлованов – накопителей воды).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.15 Сбор, удаление и обезвреживание нечистот в неканализованных садоводческих, </w:t>
      </w:r>
      <w:r w:rsidR="00BC70D4" w:rsidRPr="009951B9">
        <w:rPr>
          <w:rFonts w:eastAsia="Times New Roman" w:cs="Times New Roman"/>
          <w:sz w:val="24"/>
          <w:szCs w:val="24"/>
          <w:lang w:eastAsia="ru-RU"/>
        </w:rPr>
        <w:t xml:space="preserve">огороднических и дачных </w:t>
      </w:r>
      <w:r w:rsidR="00BC70D4" w:rsidRPr="009951B9">
        <w:rPr>
          <w:rFonts w:eastAsia="Times New Roman" w:cs="Times New Roman"/>
          <w:spacing w:val="-2"/>
          <w:sz w:val="24"/>
          <w:szCs w:val="24"/>
          <w:lang w:eastAsia="ru-RU"/>
        </w:rPr>
        <w:t>объединениях осуществляется в соответствии с требованиями</w:t>
      </w:r>
      <w:r w:rsidR="00BC70D4" w:rsidRPr="009951B9">
        <w:rPr>
          <w:rFonts w:eastAsia="Times New Roman" w:cs="Times New Roman"/>
          <w:sz w:val="24"/>
          <w:szCs w:val="24"/>
          <w:lang w:eastAsia="ru-RU"/>
        </w:rPr>
        <w:t xml:space="preserve"> СанПиН 42-128-4690-88. Возможно также подключение к централизованным системам канализации при соблюдении требований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«Канализация») настоящих нормативов.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.16 Н</w:t>
      </w:r>
      <w:r w:rsidR="00BC70D4" w:rsidRPr="009951B9">
        <w:rPr>
          <w:rFonts w:eastAsia="Times New Roman" w:cs="Times New Roman"/>
          <w:bCs/>
          <w:sz w:val="24"/>
          <w:szCs w:val="24"/>
          <w:lang w:eastAsia="ru-RU"/>
        </w:rPr>
        <w:t>а территории садоводческих, огороднических и дачных объединений и за её пределами запрещается организация свалок отходов. Коммунальные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от границ садовых участков.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.17 Отвод поверхностных стоков и дренажных вод с территории садовод</w:t>
      </w:r>
      <w:r w:rsidR="00BC70D4" w:rsidRPr="009951B9">
        <w:rPr>
          <w:rFonts w:eastAsia="Times New Roman" w:cs="Times New Roman"/>
          <w:sz w:val="24"/>
          <w:szCs w:val="24"/>
          <w:lang w:eastAsia="ru-RU"/>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.18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BC70D4" w:rsidRPr="009951B9">
        <w:rPr>
          <w:rFonts w:eastAsia="Times New Roman" w:cs="Times New Roman"/>
          <w:spacing w:val="-2"/>
          <w:sz w:val="24"/>
          <w:szCs w:val="24"/>
          <w:lang w:eastAsia="ru-RU"/>
        </w:rPr>
        <w:t>раздела «</w:t>
      </w:r>
      <w:r w:rsidRPr="009951B9">
        <w:rPr>
          <w:rFonts w:eastAsia="Times New Roman" w:cs="Times New Roman"/>
          <w:spacing w:val="-2"/>
          <w:sz w:val="24"/>
          <w:szCs w:val="24"/>
          <w:lang w:eastAsia="ru-RU"/>
        </w:rPr>
        <w:t>Объект</w:t>
      </w:r>
      <w:r w:rsidR="00BC70D4" w:rsidRPr="009951B9">
        <w:rPr>
          <w:rFonts w:eastAsia="Times New Roman" w:cs="Times New Roman"/>
          <w:spacing w:val="-2"/>
          <w:sz w:val="24"/>
          <w:szCs w:val="24"/>
          <w:lang w:eastAsia="ru-RU"/>
        </w:rPr>
        <w:t>ы инженерной инфраструктуры» (подраздел «Газоснабжение») настоящих нормативов</w:t>
      </w:r>
      <w:r w:rsidR="00BC70D4"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.19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BC70D4" w:rsidRPr="009951B9" w:rsidRDefault="00BC70D4" w:rsidP="00BC70D4">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w:t>
      </w:r>
      <w:r w:rsidR="00B50F9C" w:rsidRPr="009951B9">
        <w:rPr>
          <w:rFonts w:eastAsia="Times New Roman" w:cs="Times New Roman"/>
          <w:spacing w:val="-2"/>
          <w:sz w:val="24"/>
          <w:szCs w:val="24"/>
          <w:lang w:eastAsia="ru-RU"/>
        </w:rPr>
        <w:t>Объект</w:t>
      </w:r>
      <w:r w:rsidRPr="009951B9">
        <w:rPr>
          <w:rFonts w:eastAsia="Times New Roman" w:cs="Times New Roman"/>
          <w:spacing w:val="-2"/>
          <w:sz w:val="24"/>
          <w:szCs w:val="24"/>
          <w:lang w:eastAsia="ru-RU"/>
        </w:rPr>
        <w:t>ы инженерной инфраструктуры» (подраздел «Электроснабжение») настоящих нормативов.</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9" w:lineRule="auto"/>
        <w:ind w:firstLine="709"/>
        <w:rPr>
          <w:rFonts w:eastAsia="Times New Roman" w:cs="Times New Roman"/>
          <w:b/>
          <w:bCs/>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индивидуального садового (дачного) участка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.20 Предельные размеры земельных участков, предоставляемых гражданам в собственность для садоводства, огородничества и дачного строительства из </w:t>
      </w:r>
      <w:r w:rsidR="00BC70D4" w:rsidRPr="009951B9">
        <w:rPr>
          <w:rFonts w:eastAsia="Times New Roman" w:cs="Times New Roman"/>
          <w:bCs/>
          <w:sz w:val="24"/>
          <w:szCs w:val="24"/>
          <w:lang w:eastAsia="ru-RU"/>
        </w:rPr>
        <w:t>находящихся в государственной или муниципальной собственности земель</w:t>
      </w:r>
      <w:r w:rsidR="00BC70D4" w:rsidRPr="009951B9">
        <w:rPr>
          <w:rFonts w:eastAsia="Times New Roman" w:cs="Times New Roman"/>
          <w:sz w:val="24"/>
          <w:szCs w:val="24"/>
          <w:lang w:eastAsia="ru-RU"/>
        </w:rPr>
        <w:t xml:space="preserve"> устанавливаются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r w:rsidR="00BC70D4" w:rsidRPr="009951B9">
        <w:rPr>
          <w:rFonts w:eastAsia="Times New Roman" w:cs="Times New Roman"/>
          <w:sz w:val="24"/>
          <w:szCs w:val="24"/>
          <w:lang w:eastAsia="ru-RU"/>
        </w:rPr>
        <w:t xml:space="preserve"> и составляют (га):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минимальный: для садоводства, дачного строительства – 0,04, для огородничества – 0,02.</w:t>
      </w:r>
    </w:p>
    <w:p w:rsidR="00BC70D4" w:rsidRPr="009951B9" w:rsidRDefault="00B50F9C"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.21 На садовом земельном участке могут возводиться жилое строение,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дачном земельном участке могут возводиться жилое строение или жилой дом,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BC70D4" w:rsidRPr="009951B9" w:rsidRDefault="00BC70D4" w:rsidP="00BC70D4">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.22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 xml:space="preserve">, от красной линии проездов </w:t>
      </w:r>
      <w:r w:rsidR="00BC70D4" w:rsidRPr="009951B9">
        <w:rPr>
          <w:rFonts w:eastAsia="Times New Roman" w:cs="Times New Roman"/>
          <w:sz w:val="24"/>
          <w:szCs w:val="24"/>
          <w:lang w:eastAsia="ru-RU"/>
        </w:rPr>
        <w:sym w:font="Symbol" w:char="F02D"/>
      </w:r>
      <w:r w:rsidR="00BC70D4" w:rsidRPr="009951B9">
        <w:rPr>
          <w:rFonts w:eastAsia="Times New Roman" w:cs="Times New Roman"/>
          <w:sz w:val="24"/>
          <w:szCs w:val="24"/>
          <w:lang w:eastAsia="ru-RU"/>
        </w:rPr>
        <w:t xml:space="preserve"> не менее чем на </w:t>
      </w:r>
      <w:smartTag w:uri="urn:schemas-microsoft-com:office:smarttags" w:element="metricconverter">
        <w:smartTagPr>
          <w:attr w:name="ProductID" w:val="3 м"/>
        </w:smartTagPr>
        <w:r w:rsidR="00BC70D4" w:rsidRPr="009951B9">
          <w:rPr>
            <w:rFonts w:eastAsia="Times New Roman" w:cs="Times New Roman"/>
            <w:sz w:val="24"/>
            <w:szCs w:val="24"/>
            <w:lang w:eastAsia="ru-RU"/>
          </w:rPr>
          <w:t>3 м</w:t>
        </w:r>
      </w:smartTag>
      <w:r w:rsidR="00BC70D4" w:rsidRPr="009951B9">
        <w:rPr>
          <w:rFonts w:eastAsia="Times New Roman" w:cs="Times New Roman"/>
          <w:sz w:val="24"/>
          <w:szCs w:val="24"/>
          <w:lang w:eastAsia="ru-RU"/>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.23 </w:t>
      </w:r>
      <w:r w:rsidR="00BC70D4"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00BC70D4" w:rsidRPr="009951B9">
        <w:rPr>
          <w:rFonts w:eastAsia="Times New Roman" w:cs="Times New Roman"/>
          <w:sz w:val="24"/>
          <w:szCs w:val="24"/>
          <w:lang w:eastAsia="ru-RU"/>
        </w:rPr>
        <w:t xml:space="preserve">в соответствии с </w:t>
      </w:r>
      <w:r w:rsidR="00BC70D4" w:rsidRPr="009951B9">
        <w:rPr>
          <w:rFonts w:eastAsia="Times New Roman" w:cs="Times New Roman"/>
          <w:spacing w:val="-2"/>
          <w:sz w:val="24"/>
          <w:szCs w:val="24"/>
          <w:lang w:eastAsia="ru-RU"/>
        </w:rPr>
        <w:t xml:space="preserve">требованиями </w:t>
      </w:r>
      <w:r w:rsidR="00BC70D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BC70D4" w:rsidRPr="009951B9">
        <w:rPr>
          <w:rFonts w:eastAsia="Times New Roman" w:cs="Times New Roman"/>
          <w:spacing w:val="-2"/>
          <w:sz w:val="24"/>
          <w:szCs w:val="24"/>
          <w:lang w:eastAsia="ru-RU"/>
        </w:rPr>
        <w:t>.</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зе</w:t>
      </w:r>
      <w:r w:rsidRPr="009951B9">
        <w:rPr>
          <w:rFonts w:eastAsia="Times New Roman" w:cs="Times New Roman"/>
          <w:spacing w:val="-2"/>
          <w:sz w:val="24"/>
          <w:szCs w:val="24"/>
          <w:lang w:eastAsia="ru-RU"/>
        </w:rPr>
        <w:t>мельных участках по взаимному согласию домовладельцев с учётом противопожарных требований.</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.24 Минимальные расстояния до границы соседнего индивидуального земельного участка по санитарно – бытовым условиям должны быть (м):</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3;</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других построек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стволов деревьев:</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высокорослых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среднерослых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2;</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кустарника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между жилым строением или домом и границей соседнего участка измеряется </w:t>
      </w:r>
      <w:r w:rsidRPr="009951B9">
        <w:rPr>
          <w:rFonts w:eastAsia="Times New Roman" w:cs="Times New Roman"/>
          <w:spacing w:val="-2"/>
          <w:sz w:val="24"/>
          <w:szCs w:val="24"/>
          <w:lang w:eastAsia="ru-RU"/>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9951B9">
          <w:rPr>
            <w:rFonts w:eastAsia="Times New Roman" w:cs="Times New Roman"/>
            <w:spacing w:val="-2"/>
            <w:sz w:val="24"/>
            <w:szCs w:val="24"/>
            <w:lang w:eastAsia="ru-RU"/>
          </w:rPr>
          <w:t>50 см</w:t>
        </w:r>
      </w:smartTag>
      <w:r w:rsidRPr="009951B9">
        <w:rPr>
          <w:rFonts w:eastAsia="Times New Roman" w:cs="Times New Roman"/>
          <w:spacing w:val="-2"/>
          <w:sz w:val="24"/>
          <w:szCs w:val="24"/>
          <w:lang w:eastAsia="ru-RU"/>
        </w:rPr>
        <w:t xml:space="preserve"> от плоскости стены. Если элементы </w:t>
      </w:r>
      <w:r w:rsidRPr="009951B9">
        <w:rPr>
          <w:rFonts w:eastAsia="Times New Roman" w:cs="Times New Roman"/>
          <w:sz w:val="24"/>
          <w:szCs w:val="24"/>
          <w:lang w:eastAsia="ru-RU"/>
        </w:rPr>
        <w:t xml:space="preserve">выступают более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.25 Минимальные расстояния между строениями и сооружениями по санитарно – бытовым условиям должны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и погреба до уборной – 12, до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по таблице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1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до душа, бани (сауны)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шахтного колодца до уборной и компостного устройства в зависимости от направления движения грунтовых вод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 (при соответствующем гидрогеологическом обосновании может быть </w:t>
      </w:r>
      <w:r w:rsidRPr="009951B9">
        <w:rPr>
          <w:rFonts w:eastAsia="Times New Roman" w:cs="Times New Roman"/>
          <w:sz w:val="24"/>
          <w:szCs w:val="24"/>
          <w:lang w:eastAsia="ru-RU"/>
        </w:rPr>
        <w:lastRenderedPageBreak/>
        <w:t>увеличено).</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00BC70D4" w:rsidRPr="009951B9">
          <w:rPr>
            <w:rFonts w:eastAsia="Times New Roman" w:cs="Times New Roman"/>
            <w:sz w:val="24"/>
            <w:szCs w:val="24"/>
            <w:lang w:eastAsia="ru-RU"/>
          </w:rPr>
          <w:t>7 м</w:t>
        </w:r>
      </w:smartTag>
      <w:r w:rsidR="00BC70D4" w:rsidRPr="009951B9">
        <w:rPr>
          <w:rFonts w:eastAsia="Times New Roman" w:cs="Times New Roman"/>
          <w:sz w:val="24"/>
          <w:szCs w:val="24"/>
          <w:lang w:eastAsia="ru-RU"/>
        </w:rPr>
        <w:t xml:space="preserve"> от входа в дом.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этих случаях расстояние до границы с соседним участком измеряется отдельно от каждого объекта блокировки.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.27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.28 Инсоляция жилых помещений жилых строений, жилых домов на садовых, дачных участках должна обеспечиваться в соответствии с требованиями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1.1.6.4</w:t>
      </w:r>
      <w:r w:rsidR="00BC70D4" w:rsidRPr="009951B9">
        <w:rPr>
          <w:rFonts w:eastAsia="Times New Roman" w:cs="Times New Roman"/>
          <w:b/>
          <w:bCs/>
          <w:sz w:val="24"/>
          <w:szCs w:val="24"/>
          <w:lang w:eastAsia="ru-RU"/>
        </w:rPr>
        <w:t xml:space="preserve"> Зоны, предназначенные для ведения личного подсобного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.2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учётом положений раздела «Жилые зоны»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.3 Для ведения личного подсобного хозяйства может использоваться земельный участок в границах населённых пунктов (приусадебный земельный участок) и земельный участок за границами населённых пунктов (полевой земельный участок).</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 – гигиенических, противопожарных и иных правил и нормативов.</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Полевой земельный участок используется исключительно для производства сельскохозяйственной продукции без права возведения на нём зданий и строений.</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1.1.6.4</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p>
    <w:p w:rsidR="00BC70D4" w:rsidRPr="009951B9" w:rsidRDefault="00BC70D4" w:rsidP="00B50F9C">
      <w:pPr>
        <w:widowControl w:val="0"/>
        <w:spacing w:line="238" w:lineRule="auto"/>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w:t>
      </w:r>
      <w:r w:rsidR="00BC70D4" w:rsidRPr="009951B9">
        <w:rPr>
          <w:rFonts w:eastAsia="Times New Roman" w:cs="Times New Roman"/>
          <w:b/>
          <w:sz w:val="24"/>
          <w:szCs w:val="24"/>
          <w:lang w:eastAsia="ru-RU"/>
        </w:rPr>
        <w:t xml:space="preserve">.5 </w:t>
      </w:r>
      <w:r w:rsidR="00BC70D4" w:rsidRPr="009951B9">
        <w:rPr>
          <w:rFonts w:eastAsia="Times New Roman" w:cs="Times New Roman"/>
          <w:b/>
          <w:bCs/>
          <w:sz w:val="24"/>
          <w:szCs w:val="24"/>
          <w:lang w:eastAsia="ru-RU"/>
        </w:rPr>
        <w:t>Зоны, предназначенные для ведения крестьянского (фермерского) хозяйства</w:t>
      </w:r>
    </w:p>
    <w:p w:rsidR="00BC70D4" w:rsidRPr="009951B9" w:rsidRDefault="00BC70D4" w:rsidP="00BC70D4">
      <w:pPr>
        <w:widowControl w:val="0"/>
        <w:spacing w:line="238" w:lineRule="auto"/>
        <w:ind w:firstLine="709"/>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 xml:space="preserve">.1 </w:t>
      </w:r>
      <w:r w:rsidR="00BC70D4" w:rsidRPr="009951B9">
        <w:rPr>
          <w:rFonts w:eastAsia="Times New Roman" w:cs="Times New Roman"/>
          <w:bCs/>
          <w:sz w:val="24"/>
          <w:szCs w:val="24"/>
          <w:lang w:eastAsia="ru-RU"/>
        </w:rPr>
        <w:t>Крестьянское (фермерское) хозяйство</w:t>
      </w:r>
      <w:r w:rsidR="00BC70D4" w:rsidRPr="009951B9">
        <w:rPr>
          <w:rFonts w:eastAsia="Times New Roman" w:cs="Times New Roman"/>
          <w:sz w:val="24"/>
          <w:szCs w:val="24"/>
          <w:lang w:eastAsia="ru-RU"/>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Фермерское хозяйство может быть создано одним гражданином.</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9951B9">
        <w:rPr>
          <w:rFonts w:eastAsia="Times New Roman" w:cs="Times New Roman"/>
          <w:bCs/>
          <w:sz w:val="24"/>
          <w:szCs w:val="24"/>
          <w:lang w:eastAsia="ru-RU"/>
        </w:rPr>
        <w:t>и земель иных категорий в соответствии с земельным законодательством Российской Федерации и Смоленской области.</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Предельные размеры таких земельных участков устанавливаются в соответствии с Законом Смоленской области от </w:t>
      </w:r>
      <w:r w:rsidR="00E57E27" w:rsidRPr="00E57E27">
        <w:rPr>
          <w:rFonts w:eastAsia="Times New Roman" w:cs="Times New Roman"/>
          <w:bCs/>
          <w:sz w:val="24"/>
          <w:szCs w:val="24"/>
          <w:lang w:eastAsia="ru-RU"/>
        </w:rPr>
        <w:t>28.12.2016 № 173-з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Смоленской области</w:t>
      </w:r>
      <w:r w:rsidRPr="009951B9">
        <w:rPr>
          <w:rFonts w:eastAsia="Times New Roman" w:cs="Times New Roman"/>
          <w:bCs/>
          <w:sz w:val="24"/>
          <w:szCs w:val="24"/>
          <w:lang w:eastAsia="ru-RU"/>
        </w:rPr>
        <w:t>» и составляют (га):</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максимальный – 100;</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минимальный – 1.</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.4 Основными видами деятельности крестьянского (фермерского) хозяйства являются производство и переработка сельскохозяйственной продукции,</w:t>
      </w:r>
      <w:r w:rsidR="00BC70D4" w:rsidRPr="009951B9">
        <w:rPr>
          <w:rFonts w:eastAsia="Times New Roman" w:cs="Times New Roman"/>
          <w:bCs/>
          <w:sz w:val="24"/>
          <w:szCs w:val="24"/>
          <w:lang w:eastAsia="ru-RU"/>
        </w:rPr>
        <w:t xml:space="preserve"> пчеловодства, </w:t>
      </w:r>
      <w:r w:rsidR="00BC70D4" w:rsidRPr="009951B9">
        <w:rPr>
          <w:rFonts w:eastAsia="Times New Roman" w:cs="Times New Roman"/>
          <w:sz w:val="24"/>
          <w:szCs w:val="24"/>
          <w:lang w:eastAsia="ru-RU"/>
        </w:rPr>
        <w:t>транспортировка, хранение и реализация сельскохозяйственной продукции собственного производства.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крестьянских (фермерских) хозяйств следует руководствоваться нормативными требованиями раздела «</w:t>
      </w:r>
      <w:r w:rsidR="00B50F9C" w:rsidRPr="009951B9">
        <w:rPr>
          <w:rFonts w:eastAsia="Times New Roman" w:cs="Times New Roman"/>
          <w:sz w:val="24"/>
          <w:szCs w:val="24"/>
          <w:lang w:eastAsia="ru-RU"/>
        </w:rPr>
        <w:t>Объекты сельскохозяйственного назначения</w:t>
      </w:r>
      <w:r w:rsidRPr="009951B9">
        <w:rPr>
          <w:rFonts w:eastAsia="Times New Roman" w:cs="Times New Roman"/>
          <w:sz w:val="24"/>
          <w:szCs w:val="24"/>
          <w:lang w:eastAsia="ru-RU"/>
        </w:rPr>
        <w:t>», а также соответствующих разделов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Минимальную плотность застройки крестьянских (фермерских) хозяйств следует принимать в соответствии с Приложением Р настоящих нормативов.</w:t>
      </w:r>
    </w:p>
    <w:p w:rsidR="00BC70D4" w:rsidRPr="009951B9" w:rsidRDefault="00BC70D4" w:rsidP="00BC70D4">
      <w:pPr>
        <w:ind w:firstLine="708"/>
        <w:rPr>
          <w:rFonts w:cs="Times New Roman"/>
          <w:sz w:val="24"/>
          <w:szCs w:val="24"/>
        </w:rPr>
      </w:pPr>
      <w:r w:rsidRPr="009951B9">
        <w:rPr>
          <w:rFonts w:cs="Times New Roman"/>
          <w:sz w:val="24"/>
          <w:szCs w:val="24"/>
        </w:rPr>
        <w:br w:type="page"/>
      </w:r>
    </w:p>
    <w:p w:rsidR="005C4297" w:rsidRPr="009951B9" w:rsidRDefault="005C4297" w:rsidP="00BC70D4">
      <w:pPr>
        <w:ind w:firstLine="708"/>
        <w:rPr>
          <w:rFonts w:cs="Times New Roman"/>
          <w:b/>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 Зоны особо охраняемых территорий</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.1 Общие требования</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.1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.2 Особо охраняемые природные территории</w:t>
      </w:r>
    </w:p>
    <w:p w:rsidR="00BC70D4" w:rsidRPr="009951B9" w:rsidRDefault="00BC70D4" w:rsidP="00BC70D4">
      <w:pPr>
        <w:ind w:firstLine="708"/>
        <w:rPr>
          <w:rFonts w:cs="Times New Roman"/>
          <w:sz w:val="24"/>
          <w:szCs w:val="24"/>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Категории, виды особо охраняемых природных территорий, а также режимы особой охраны определяются в соответствии с требованиями </w:t>
      </w:r>
      <w:r w:rsidRPr="009951B9">
        <w:rPr>
          <w:rFonts w:eastAsia="Times New Roman" w:cs="Times New Roman"/>
          <w:bCs/>
          <w:sz w:val="24"/>
          <w:szCs w:val="24"/>
          <w:lang w:eastAsia="ru-RU"/>
        </w:rPr>
        <w:t xml:space="preserve">Федерального закона от </w:t>
      </w:r>
      <w:r w:rsidRPr="009951B9">
        <w:rPr>
          <w:rFonts w:eastAsia="Times New Roman" w:cs="Times New Roman"/>
          <w:bCs/>
          <w:spacing w:val="-2"/>
          <w:sz w:val="24"/>
          <w:szCs w:val="24"/>
          <w:lang w:eastAsia="ru-RU"/>
        </w:rPr>
        <w:t xml:space="preserve">14.03.1995 № 33-ФЗ «Об особо охраняемых природных территориях», </w:t>
      </w:r>
      <w:r w:rsidRPr="009951B9">
        <w:rPr>
          <w:rFonts w:eastAsia="Times New Roman" w:cs="Times New Roman"/>
          <w:bCs/>
          <w:sz w:val="24"/>
          <w:szCs w:val="24"/>
          <w:lang w:eastAsia="ru-RU"/>
        </w:rPr>
        <w:t>а также Закона</w:t>
      </w:r>
      <w:r w:rsidRPr="009951B9">
        <w:rPr>
          <w:rFonts w:eastAsia="Times New Roman" w:cs="Times New Roman"/>
          <w:sz w:val="24"/>
          <w:szCs w:val="24"/>
          <w:lang w:eastAsia="ru-RU"/>
        </w:rPr>
        <w:t xml:space="preserve"> Смоленской области от 30.12.2010 № 129-з </w:t>
      </w:r>
      <w:r w:rsidRPr="009951B9">
        <w:rPr>
          <w:rFonts w:eastAsia="Times New Roman" w:cs="Times New Roman"/>
          <w:b/>
          <w:bCs/>
          <w:sz w:val="24"/>
          <w:szCs w:val="24"/>
          <w:lang w:eastAsia="ru-RU"/>
        </w:rPr>
        <w:t>«</w:t>
      </w:r>
      <w:r w:rsidRPr="009951B9">
        <w:rPr>
          <w:rFonts w:eastAsia="Times New Roman" w:cs="Times New Roman"/>
          <w:sz w:val="24"/>
          <w:szCs w:val="24"/>
          <w:lang w:eastAsia="ru-RU"/>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9951B9">
        <w:rPr>
          <w:rFonts w:eastAsia="Times New Roman" w:cs="Times New Roman"/>
          <w:bCs/>
          <w:sz w:val="24"/>
          <w:szCs w:val="24"/>
          <w:lang w:eastAsia="ru-RU"/>
        </w:rPr>
        <w:t>».</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.2 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.3 </w:t>
      </w:r>
      <w:r w:rsidR="00BC70D4" w:rsidRPr="009951B9">
        <w:rPr>
          <w:rFonts w:eastAsia="Times New Roman" w:cs="Times New Roman"/>
          <w:spacing w:val="-2"/>
          <w:sz w:val="24"/>
          <w:szCs w:val="24"/>
          <w:lang w:eastAsia="ru-RU"/>
        </w:rPr>
        <w:t>Особо охраняемые природные территории проектируются в соответствии</w:t>
      </w:r>
      <w:r w:rsidR="00BC70D4" w:rsidRPr="009951B9">
        <w:rPr>
          <w:rFonts w:eastAsia="Times New Roman" w:cs="Times New Roman"/>
          <w:sz w:val="24"/>
          <w:szCs w:val="24"/>
          <w:lang w:eastAsia="ru-RU"/>
        </w:rPr>
        <w:t xml:space="preserve"> с требованиями законодательства Российской Федерации и </w:t>
      </w:r>
      <w:r w:rsidR="00BC70D4" w:rsidRPr="009951B9">
        <w:rPr>
          <w:rFonts w:eastAsia="Times New Roman" w:cs="Times New Roman"/>
          <w:bCs/>
          <w:sz w:val="24"/>
          <w:szCs w:val="24"/>
          <w:lang w:eastAsia="ru-RU"/>
        </w:rPr>
        <w:t xml:space="preserve">Смоленской области </w:t>
      </w:r>
      <w:r w:rsidR="00BC70D4" w:rsidRPr="009951B9">
        <w:rPr>
          <w:rFonts w:eastAsia="Times New Roman" w:cs="Times New Roman"/>
          <w:sz w:val="24"/>
          <w:szCs w:val="24"/>
          <w:lang w:eastAsia="ru-RU"/>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1.1.7.2</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.5 </w:t>
      </w:r>
      <w:r w:rsidR="00BC70D4" w:rsidRPr="009951B9">
        <w:rPr>
          <w:rFonts w:eastAsia="Times New Roman" w:cs="Times New Roman"/>
          <w:bCs/>
          <w:sz w:val="24"/>
          <w:szCs w:val="24"/>
          <w:lang w:eastAsia="ru-RU"/>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BC70D4" w:rsidRPr="009951B9" w:rsidRDefault="00B52705" w:rsidP="00BC70D4">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.6 </w:t>
      </w:r>
      <w:r w:rsidR="00BC70D4" w:rsidRPr="009951B9">
        <w:rPr>
          <w:rFonts w:eastAsia="Times New Roman" w:cs="Times New Roman"/>
          <w:spacing w:val="-2"/>
          <w:sz w:val="24"/>
          <w:szCs w:val="24"/>
          <w:lang w:eastAsia="ru-RU"/>
        </w:rPr>
        <w:t xml:space="preserve">Размещение зданий и сооружений в охранных зонах особо охраняемых природных </w:t>
      </w:r>
      <w:r w:rsidR="00BC70D4" w:rsidRPr="009951B9">
        <w:rPr>
          <w:rFonts w:eastAsia="Times New Roman" w:cs="Times New Roman"/>
          <w:sz w:val="24"/>
          <w:szCs w:val="24"/>
          <w:lang w:eastAsia="ru-RU"/>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7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C70D4" w:rsidRPr="009951B9" w:rsidRDefault="00BC70D4" w:rsidP="00BC70D4">
      <w:pPr>
        <w:ind w:firstLine="708"/>
        <w:rPr>
          <w:rFonts w:eastAsia="Times New Roman" w:cs="Times New Roman"/>
          <w:sz w:val="24"/>
          <w:szCs w:val="24"/>
          <w:lang w:eastAsia="ru-RU"/>
        </w:rPr>
      </w:pPr>
      <w:r w:rsidRPr="009951B9">
        <w:rPr>
          <w:rFonts w:eastAsia="Times New Roman" w:cs="Times New Roman"/>
          <w:sz w:val="24"/>
          <w:szCs w:val="24"/>
          <w:lang w:eastAsia="ru-RU"/>
        </w:rPr>
        <w:br w:type="page"/>
      </w:r>
    </w:p>
    <w:p w:rsidR="00BC70D4" w:rsidRPr="009951B9" w:rsidRDefault="00BC70D4" w:rsidP="00BC70D4">
      <w:pPr>
        <w:ind w:firstLine="708"/>
        <w:rPr>
          <w:rFonts w:eastAsia="Times New Roman" w:cs="Times New Roman"/>
          <w:sz w:val="24"/>
          <w:szCs w:val="24"/>
          <w:lang w:eastAsia="ru-RU"/>
        </w:rPr>
      </w:pPr>
    </w:p>
    <w:p w:rsidR="00BC70D4" w:rsidRPr="009951B9" w:rsidRDefault="00B52705" w:rsidP="00BC70D4">
      <w:pPr>
        <w:ind w:firstLine="708"/>
        <w:rPr>
          <w:rFonts w:cs="Times New Roman"/>
          <w:b/>
          <w:sz w:val="24"/>
          <w:szCs w:val="24"/>
        </w:rPr>
      </w:pPr>
      <w:r w:rsidRPr="009951B9">
        <w:rPr>
          <w:rFonts w:eastAsia="Times New Roman" w:cs="Times New Roman"/>
          <w:b/>
          <w:sz w:val="24"/>
          <w:szCs w:val="24"/>
          <w:lang w:eastAsia="ru-RU"/>
        </w:rPr>
        <w:t>1.1.7.3 Нормативные параметры застройки лечебно</w:t>
      </w:r>
      <w:r w:rsidR="00EE704A" w:rsidRPr="009951B9">
        <w:rPr>
          <w:rFonts w:eastAsia="Times New Roman" w:cs="Times New Roman"/>
          <w:b/>
          <w:sz w:val="24"/>
          <w:szCs w:val="24"/>
          <w:lang w:eastAsia="ru-RU"/>
        </w:rPr>
        <w:t xml:space="preserve"> – </w:t>
      </w:r>
      <w:r w:rsidRPr="009951B9">
        <w:rPr>
          <w:rFonts w:eastAsia="Times New Roman" w:cs="Times New Roman"/>
          <w:b/>
          <w:sz w:val="24"/>
          <w:szCs w:val="24"/>
          <w:lang w:eastAsia="ru-RU"/>
        </w:rPr>
        <w:t>оздоровительных местностей и курортов</w:t>
      </w:r>
    </w:p>
    <w:p w:rsidR="00BC70D4" w:rsidRPr="009951B9" w:rsidRDefault="00BC70D4" w:rsidP="00BC70D4">
      <w:pPr>
        <w:ind w:firstLine="708"/>
        <w:rPr>
          <w:rFonts w:cs="Times New Roman"/>
          <w:sz w:val="24"/>
          <w:szCs w:val="24"/>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w:t>
      </w:r>
      <w:r w:rsidR="00BC70D4" w:rsidRPr="009951B9">
        <w:rPr>
          <w:rFonts w:eastAsia="Times New Roman" w:cs="Times New Roman"/>
          <w:sz w:val="24"/>
          <w:szCs w:val="24"/>
          <w:lang w:eastAsia="ru-RU"/>
        </w:rPr>
        <w:t xml:space="preserve"> Порядок отнесения территорий (акваторий) к лечебно – оздоровительным местностям и курортам, особенности режима охраны территорий (акваторий) определяются в соответствии с требованиями статей 31 – 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 – оздоровительных местностях и курортах» и статьи 96 Земельного кодекса Российской Федерации.</w:t>
      </w:r>
    </w:p>
    <w:p w:rsidR="00BC70D4" w:rsidRPr="009951B9" w:rsidRDefault="00BC70D4" w:rsidP="00BC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Fonts w:eastAsia="Times New Roman" w:cs="Times New Roman"/>
          <w:sz w:val="24"/>
          <w:szCs w:val="24"/>
          <w:lang w:eastAsia="ru-RU"/>
        </w:rPr>
      </w:pPr>
      <w:r w:rsidRPr="009951B9">
        <w:rPr>
          <w:rFonts w:eastAsia="Times New Roman" w:cs="Times New Roman"/>
          <w:sz w:val="24"/>
          <w:szCs w:val="24"/>
          <w:lang w:eastAsia="ru-RU"/>
        </w:rPr>
        <w:t>Признание территорий лечебно – 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 – оздоровительными местностями или курортами местного значения».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1.1.7.3.2</w:t>
      </w:r>
      <w:r w:rsidR="00BC70D4" w:rsidRPr="009951B9">
        <w:rPr>
          <w:rFonts w:eastAsia="Times New Roman" w:cs="Times New Roman"/>
          <w:sz w:val="24"/>
          <w:szCs w:val="24"/>
          <w:lang w:eastAsia="ru-RU"/>
        </w:rPr>
        <w:t xml:space="preserve"> На территории лечебно – оздоровительных местностей и курортных зон следует размещать санаторно – 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озеленённые территории общего пользования, пляжи.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Нормы расчёта санаторно – курортных и оздоровительных учреждений</w:t>
      </w:r>
      <w:r w:rsidRPr="009951B9">
        <w:rPr>
          <w:rFonts w:eastAsia="Times New Roman" w:cs="Times New Roman"/>
          <w:sz w:val="24"/>
          <w:szCs w:val="24"/>
          <w:lang w:eastAsia="ru-RU"/>
        </w:rPr>
        <w:t xml:space="preserve"> и комплексов учреждений отдыха и туризма (количество, вместимость и размеры земельных участков) следует принимать не менее приведённых в Приложении Д, а также в таблице 1 Приложения Т настоящих нормативов</w:t>
      </w:r>
      <w:r w:rsidRPr="009951B9">
        <w:rPr>
          <w:rFonts w:eastAsia="Times New Roman" w:cs="Times New Roman"/>
          <w:spacing w:val="-2"/>
          <w:sz w:val="24"/>
          <w:szCs w:val="24"/>
          <w:lang w:eastAsia="ru-RU"/>
        </w:rPr>
        <w:t>.</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1.1.7.3.3</w:t>
      </w:r>
      <w:r w:rsidR="00BC70D4" w:rsidRPr="009951B9">
        <w:rPr>
          <w:rFonts w:eastAsia="Times New Roman" w:cs="Times New Roman"/>
          <w:sz w:val="24"/>
          <w:szCs w:val="24"/>
          <w:lang w:eastAsia="ru-RU"/>
        </w:rPr>
        <w:t xml:space="preserve">При планировке и застройке территорий лечебно – оздоровительных местностей, в том числе </w:t>
      </w:r>
      <w:r w:rsidR="00BC70D4" w:rsidRPr="009951B9">
        <w:rPr>
          <w:rFonts w:eastAsia="Times New Roman" w:cs="Times New Roman"/>
          <w:bCs/>
          <w:spacing w:val="-2"/>
          <w:sz w:val="24"/>
          <w:szCs w:val="24"/>
          <w:lang w:eastAsia="ru-RU"/>
        </w:rPr>
        <w:t xml:space="preserve">санаторно – курортных и оздоровительных </w:t>
      </w:r>
      <w:r w:rsidR="00BC70D4" w:rsidRPr="009951B9">
        <w:rPr>
          <w:rFonts w:eastAsia="Times New Roman" w:cs="Times New Roman"/>
          <w:bCs/>
          <w:sz w:val="24"/>
          <w:szCs w:val="24"/>
          <w:lang w:eastAsia="ru-RU"/>
        </w:rPr>
        <w:t>комплексов, объектов отдыха и туризма,</w:t>
      </w:r>
      <w:r w:rsidR="00BC70D4" w:rsidRPr="009951B9">
        <w:rPr>
          <w:rFonts w:eastAsia="Times New Roman" w:cs="Times New Roman"/>
          <w:sz w:val="24"/>
          <w:szCs w:val="24"/>
          <w:lang w:eastAsia="ru-RU"/>
        </w:rPr>
        <w:t xml:space="preserve"> необходимо учитывать ориентировочные показатели рекреационной нагрузки на природный ландшафт в соответствии с требованиями таблицы </w:t>
      </w:r>
      <w:r w:rsidR="00433848" w:rsidRPr="009951B9">
        <w:rPr>
          <w:rFonts w:eastAsia="Times New Roman" w:cs="Times New Roman"/>
          <w:sz w:val="24"/>
          <w:szCs w:val="24"/>
          <w:lang w:eastAsia="ru-RU"/>
        </w:rPr>
        <w:t>18</w:t>
      </w:r>
      <w:r w:rsidR="00BC70D4"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3"/>
        <w:gridCol w:w="2464"/>
      </w:tblGrid>
      <w:tr w:rsidR="00BC70D4" w:rsidRPr="009951B9" w:rsidTr="00BC70D4">
        <w:trPr>
          <w:trHeight w:val="277"/>
          <w:jc w:val="center"/>
        </w:trPr>
        <w:tc>
          <w:tcPr>
            <w:tcW w:w="7643"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Нормируемый компонент ландшафта и вид его использования</w:t>
            </w:r>
          </w:p>
        </w:tc>
        <w:tc>
          <w:tcPr>
            <w:tcW w:w="2464"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Рекреационная </w:t>
            </w:r>
          </w:p>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нагрузка, чел./га</w:t>
            </w:r>
          </w:p>
        </w:tc>
      </w:tr>
      <w:tr w:rsidR="00BC70D4" w:rsidRPr="009951B9" w:rsidTr="00BC70D4">
        <w:trPr>
          <w:jc w:val="center"/>
        </w:trPr>
        <w:tc>
          <w:tcPr>
            <w:tcW w:w="7643" w:type="dxa"/>
            <w:tcBorders>
              <w:bottom w:val="nil"/>
            </w:tcBorders>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Акватории:</w:t>
            </w:r>
          </w:p>
        </w:tc>
        <w:tc>
          <w:tcPr>
            <w:tcW w:w="2464" w:type="dxa"/>
            <w:tcBorders>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купания (с учётом сменности купающихся)</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500</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катания на вёсельных лодках (2 чел. на лодку)</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5</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на моторных лодках и водных лыжах</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0,5 – 1</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парусного спорта</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 – 2</w:t>
            </w:r>
          </w:p>
        </w:tc>
      </w:tr>
      <w:tr w:rsidR="00BC70D4" w:rsidRPr="009951B9" w:rsidTr="00BC70D4">
        <w:trPr>
          <w:jc w:val="center"/>
        </w:trPr>
        <w:tc>
          <w:tcPr>
            <w:tcW w:w="7643" w:type="dxa"/>
            <w:tcBorders>
              <w:top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прочих плавательных средств</w:t>
            </w:r>
          </w:p>
        </w:tc>
        <w:tc>
          <w:tcPr>
            <w:tcW w:w="2464" w:type="dxa"/>
            <w:tcBorders>
              <w:top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 – 10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Берег и прибрежная акватория (для любительского рыболовства):</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лодки (2 чел. на лодку)</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берега</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10 – 20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50 – 100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катания на лыжах</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20 чел./км</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размещения палаточных лагерей:</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глубинных участков</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прибрежных участков</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250 – 300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400</w:t>
            </w:r>
          </w:p>
        </w:tc>
      </w:tr>
    </w:tbl>
    <w:p w:rsidR="00BC70D4" w:rsidRPr="009951B9" w:rsidRDefault="00BC70D4" w:rsidP="00BC70D4">
      <w:pPr>
        <w:widowControl w:val="0"/>
        <w:spacing w:line="239" w:lineRule="auto"/>
        <w:ind w:firstLine="709"/>
        <w:rPr>
          <w:rFonts w:eastAsia="Times New Roman" w:cs="Times New Roman"/>
          <w:spacing w:val="-2"/>
          <w:sz w:val="24"/>
          <w:szCs w:val="24"/>
          <w:lang w:eastAsia="ru-RU"/>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1.1.7.3.4</w:t>
      </w:r>
      <w:r w:rsidR="00BC70D4" w:rsidRPr="009951B9">
        <w:rPr>
          <w:rFonts w:eastAsia="Times New Roman" w:cs="Times New Roman"/>
          <w:sz w:val="24"/>
          <w:szCs w:val="24"/>
          <w:lang w:eastAsia="ru-RU"/>
        </w:rPr>
        <w:t xml:space="preserve">При проектировании на территориях лечебно – оздоровительных местностей и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предусматривать: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санаторно – курортных и оздоровительных учреждений длительного отдыха на территориях с допустимыми уровнями шума;</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размещение детских санаторно – курортных и оздоровительных учреждений изолированно от учреждений для взрослых с отделением их полосой зелёных насаждений шириной не менее </w:t>
      </w:r>
      <w:smartTag w:uri="urn:schemas-microsoft-com:office:smarttags" w:element="metricconverter">
        <w:smartTagPr>
          <w:attr w:name="ProductID" w:val="100 м"/>
        </w:smartTagPr>
        <w:r w:rsidRPr="009951B9">
          <w:rPr>
            <w:rFonts w:eastAsia="Times New Roman" w:cs="Times New Roman"/>
            <w:spacing w:val="-3"/>
            <w:sz w:val="24"/>
            <w:szCs w:val="24"/>
            <w:lang w:eastAsia="ru-RU"/>
          </w:rPr>
          <w:t>100 м</w:t>
        </w:r>
      </w:smartTag>
      <w:r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вынос промышленных и коммунально – складских объектов, жилой застрой</w:t>
      </w:r>
      <w:r w:rsidRPr="009951B9">
        <w:rPr>
          <w:rFonts w:eastAsia="Times New Roman" w:cs="Times New Roman"/>
          <w:sz w:val="24"/>
          <w:szCs w:val="24"/>
          <w:lang w:eastAsia="ru-RU"/>
        </w:rPr>
        <w:t>ки и общественных зданий, не связанных с обслуживанием лечащихся и отдыхающих;</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ограничение движения транспорта и полное исключение транзитных транспортных потоков.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жилой застройки для расселения обслуживающего персонала санаторно – </w:t>
      </w:r>
      <w:r w:rsidRPr="009951B9">
        <w:rPr>
          <w:rFonts w:eastAsia="Times New Roman" w:cs="Times New Roman"/>
          <w:sz w:val="24"/>
          <w:szCs w:val="24"/>
          <w:lang w:eastAsia="ru-RU"/>
        </w:rPr>
        <w:lastRenderedPageBreak/>
        <w:t>курортных и оздоровительных учреждений следует предусматривать вне территорий лечебно – оздоровительных местностей и курортных зон при условии обеспечения затрат времени на передвижение до мест работы в пределах 30 мин.</w:t>
      </w:r>
    </w:p>
    <w:p w:rsidR="00BC70D4" w:rsidRPr="009951B9" w:rsidRDefault="00B5270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1.1.7.3.5</w:t>
      </w:r>
      <w:r w:rsidR="00BC70D4" w:rsidRPr="009951B9">
        <w:rPr>
          <w:rFonts w:eastAsia="Times New Roman" w:cs="Times New Roman"/>
          <w:spacing w:val="-2"/>
          <w:sz w:val="24"/>
          <w:szCs w:val="24"/>
          <w:lang w:eastAsia="ru-RU"/>
        </w:rPr>
        <w:t xml:space="preserve"> Расстояние от границ земельных участков вновь проектируемых санаторно – курортных и оздоровительных учреждений следует принимать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автомобильных дорог категорий: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 500;</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IV – 200;</w:t>
      </w:r>
    </w:p>
    <w:p w:rsidR="00BC70D4" w:rsidRPr="009951B9" w:rsidRDefault="00BC70D4" w:rsidP="00BC70D4">
      <w:pPr>
        <w:widowControl w:val="0"/>
        <w:tabs>
          <w:tab w:val="left" w:pos="8897"/>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садоводческих, огороднических, дачных объединений – 300.</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1.1.7.3.6</w:t>
      </w:r>
      <w:r w:rsidR="00BC70D4" w:rsidRPr="009951B9">
        <w:rPr>
          <w:rFonts w:eastAsia="Times New Roman" w:cs="Times New Roman"/>
          <w:sz w:val="24"/>
          <w:szCs w:val="24"/>
          <w:lang w:eastAsia="ru-RU"/>
        </w:rPr>
        <w:t xml:space="preserve"> Однородные и близкие по профилю санаторно – курортные и оздоровительные учреждения, размещаемые в пределах лечебно – оздоровительных местностей, как правило, следует объединять в комплексы, обеспечивая централизацию медицинского, культурно – бытового и хозяйственного обслуживания в единое архитектурно – пространственное решение.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1.1.7.3.7</w:t>
      </w:r>
      <w:r w:rsidR="00BC70D4" w:rsidRPr="009951B9">
        <w:rPr>
          <w:rFonts w:eastAsia="Times New Roman" w:cs="Times New Roman"/>
          <w:sz w:val="24"/>
          <w:szCs w:val="24"/>
          <w:lang w:eastAsia="ru-RU"/>
        </w:rPr>
        <w:t xml:space="preserve"> При формировании системы обслуживания в лечебно – оздоровительных и курортных комплексах должны предусматриваться уровни обеспеченности учреждениями и объектами (далее объекты), в том числе:</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повседневного;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периодического;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эпизодического обслуживания.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1.1.7.3.8</w:t>
      </w:r>
      <w:r w:rsidR="00BC70D4" w:rsidRPr="009951B9">
        <w:rPr>
          <w:rFonts w:eastAsia="Times New Roman" w:cs="Times New Roman"/>
          <w:sz w:val="24"/>
          <w:szCs w:val="24"/>
          <w:lang w:eastAsia="ru-RU"/>
        </w:rPr>
        <w:t xml:space="preserve"> Объекты </w:t>
      </w:r>
      <w:r w:rsidR="00BC70D4" w:rsidRPr="009951B9">
        <w:rPr>
          <w:rFonts w:eastAsia="Times New Roman" w:cs="Times New Roman"/>
          <w:bCs/>
          <w:sz w:val="24"/>
          <w:szCs w:val="24"/>
          <w:lang w:eastAsia="ru-RU"/>
        </w:rPr>
        <w:t>повседневного</w:t>
      </w:r>
      <w:r w:rsidR="00BC70D4" w:rsidRPr="009951B9">
        <w:rPr>
          <w:rFonts w:eastAsia="Times New Roman" w:cs="Times New Roman"/>
          <w:sz w:val="24"/>
          <w:szCs w:val="24"/>
          <w:lang w:eastAsia="ru-RU"/>
        </w:rPr>
        <w:t xml:space="preserve"> обслуживания включают спальные корпуса и предприятия питания.</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этажность и архитектурно – планировочное решение спальных корпусов принимаются по заданию на проектирование с учётом композиционного замысла, градостроительной ситуации, природно – 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трёх этажей.</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9951B9">
          <w:rPr>
            <w:rFonts w:eastAsia="Times New Roman" w:cs="Times New Roman"/>
            <w:sz w:val="24"/>
            <w:szCs w:val="24"/>
            <w:lang w:eastAsia="ru-RU"/>
          </w:rPr>
          <w:t>300 м</w:t>
        </w:r>
      </w:smartTag>
      <w:r w:rsidRPr="009951B9">
        <w:rPr>
          <w:rFonts w:eastAsia="Times New Roman" w:cs="Times New Roman"/>
          <w:sz w:val="24"/>
          <w:szCs w:val="24"/>
          <w:lang w:eastAsia="ru-RU"/>
        </w:rPr>
        <w:t xml:space="preserve"> от спальных корпусов.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1.1.7.3.9</w:t>
      </w:r>
      <w:r w:rsidR="00BC70D4" w:rsidRPr="009951B9">
        <w:rPr>
          <w:rFonts w:eastAsia="Times New Roman" w:cs="Times New Roman"/>
          <w:spacing w:val="-4"/>
          <w:sz w:val="24"/>
          <w:szCs w:val="24"/>
          <w:lang w:eastAsia="ru-RU"/>
        </w:rPr>
        <w:t xml:space="preserve"> Объекты </w:t>
      </w:r>
      <w:r w:rsidR="00BC70D4" w:rsidRPr="009951B9">
        <w:rPr>
          <w:rFonts w:eastAsia="Times New Roman" w:cs="Times New Roman"/>
          <w:bCs/>
          <w:spacing w:val="-4"/>
          <w:sz w:val="24"/>
          <w:szCs w:val="24"/>
          <w:lang w:eastAsia="ru-RU"/>
        </w:rPr>
        <w:t>периодического</w:t>
      </w:r>
      <w:r w:rsidR="00BC70D4" w:rsidRPr="009951B9">
        <w:rPr>
          <w:rFonts w:eastAsia="Times New Roman" w:cs="Times New Roman"/>
          <w:spacing w:val="-4"/>
          <w:sz w:val="24"/>
          <w:szCs w:val="24"/>
          <w:lang w:eastAsia="ru-RU"/>
        </w:rPr>
        <w:t xml:space="preserve"> обслуживания включают кинотеатры,</w:t>
      </w:r>
      <w:r w:rsidR="00BC70D4" w:rsidRPr="009951B9">
        <w:rPr>
          <w:rFonts w:eastAsia="Times New Roman" w:cs="Times New Roman"/>
          <w:sz w:val="24"/>
          <w:szCs w:val="24"/>
          <w:lang w:eastAsia="ru-RU"/>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1.1.7.3.10</w:t>
      </w:r>
      <w:r w:rsidR="00BC70D4" w:rsidRPr="009951B9">
        <w:rPr>
          <w:rFonts w:eastAsia="Times New Roman" w:cs="Times New Roman"/>
          <w:spacing w:val="-2"/>
          <w:sz w:val="24"/>
          <w:szCs w:val="24"/>
          <w:lang w:eastAsia="ru-RU"/>
        </w:rPr>
        <w:t xml:space="preserve"> Объекты </w:t>
      </w:r>
      <w:r w:rsidR="00BC70D4" w:rsidRPr="009951B9">
        <w:rPr>
          <w:rFonts w:eastAsia="Times New Roman" w:cs="Times New Roman"/>
          <w:bCs/>
          <w:spacing w:val="-2"/>
          <w:sz w:val="24"/>
          <w:szCs w:val="24"/>
          <w:lang w:eastAsia="ru-RU"/>
        </w:rPr>
        <w:t>эпизодического</w:t>
      </w:r>
      <w:r w:rsidR="00BC70D4" w:rsidRPr="009951B9">
        <w:rPr>
          <w:rFonts w:eastAsia="Times New Roman" w:cs="Times New Roman"/>
          <w:spacing w:val="-2"/>
          <w:sz w:val="24"/>
          <w:szCs w:val="24"/>
          <w:lang w:eastAsia="ru-RU"/>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00BC70D4" w:rsidRPr="009951B9">
        <w:rPr>
          <w:rFonts w:eastAsia="Times New Roman" w:cs="Times New Roman"/>
          <w:sz w:val="24"/>
          <w:szCs w:val="24"/>
          <w:lang w:eastAsia="ru-RU"/>
        </w:rPr>
        <w:t xml:space="preserve"> эпизодического обслуживания проектируют с учётом системы обслуживания курортов, зон отдыха и туризма на расстоянии, покрываемом курортным транспортом не более чем за 30 мин.</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1.1.7.3.11</w:t>
      </w:r>
      <w:r w:rsidR="00BC70D4" w:rsidRPr="009951B9">
        <w:rPr>
          <w:rFonts w:eastAsia="Times New Roman" w:cs="Times New Roman"/>
          <w:sz w:val="24"/>
          <w:szCs w:val="24"/>
          <w:lang w:eastAsia="ru-RU"/>
        </w:rPr>
        <w:t xml:space="preserve"> При формировании объектов периодического обслуживания проектируется общественный центр комплекса. В общественном центре периодического культурно – 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 – хозяйственные службы и др.</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w:t>
      </w:r>
      <w:r w:rsidRPr="009951B9">
        <w:rPr>
          <w:rFonts w:eastAsia="Times New Roman" w:cs="Times New Roman"/>
          <w:sz w:val="24"/>
          <w:szCs w:val="24"/>
          <w:lang w:eastAsia="ru-RU"/>
        </w:rPr>
        <w:lastRenderedPageBreak/>
        <w:t>проектирование.</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1.1.7.3.12</w:t>
      </w:r>
      <w:r w:rsidR="00BC70D4" w:rsidRPr="009951B9">
        <w:rPr>
          <w:rFonts w:eastAsia="Times New Roman" w:cs="Times New Roman"/>
          <w:sz w:val="24"/>
          <w:szCs w:val="24"/>
          <w:lang w:eastAsia="ru-RU"/>
        </w:rPr>
        <w:t xml:space="preserve"> Размеры территорий общего пользования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устанавливать из расчёта м</w:t>
      </w:r>
      <w:r w:rsidR="00BC70D4" w:rsidRPr="009951B9">
        <w:rPr>
          <w:rFonts w:eastAsia="Times New Roman" w:cs="Times New Roman"/>
          <w:sz w:val="24"/>
          <w:szCs w:val="24"/>
          <w:vertAlign w:val="superscript"/>
          <w:lang w:eastAsia="ru-RU"/>
        </w:rPr>
        <w:t>2</w:t>
      </w:r>
      <w:r w:rsidR="00BC70D4" w:rsidRPr="009951B9">
        <w:rPr>
          <w:rFonts w:eastAsia="Times New Roman" w:cs="Times New Roman"/>
          <w:sz w:val="24"/>
          <w:szCs w:val="24"/>
          <w:lang w:eastAsia="ru-RU"/>
        </w:rPr>
        <w:t xml:space="preserve"> на одно место, в санаторно – курортных и оздоровительных учреждениях: общекурортных центров – 10, озеленённых – 100.</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1.1.7.3.13</w:t>
      </w:r>
      <w:r w:rsidR="00BC70D4" w:rsidRPr="009951B9">
        <w:rPr>
          <w:rFonts w:eastAsia="Times New Roman" w:cs="Times New Roman"/>
          <w:sz w:val="24"/>
          <w:szCs w:val="24"/>
          <w:lang w:eastAsia="ru-RU"/>
        </w:rPr>
        <w:t xml:space="preserve"> Озеленение территорий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принимать в соответст</w:t>
      </w:r>
      <w:r w:rsidR="00BC70D4" w:rsidRPr="009951B9">
        <w:rPr>
          <w:rFonts w:eastAsia="Times New Roman" w:cs="Times New Roman"/>
          <w:spacing w:val="-3"/>
          <w:sz w:val="24"/>
          <w:szCs w:val="24"/>
          <w:lang w:eastAsia="ru-RU"/>
        </w:rPr>
        <w:t>вии</w:t>
      </w:r>
      <w:r w:rsidR="00BC70D4" w:rsidRPr="009951B9">
        <w:rPr>
          <w:rFonts w:eastAsia="Times New Roman" w:cs="Times New Roman"/>
          <w:sz w:val="24"/>
          <w:szCs w:val="24"/>
          <w:lang w:eastAsia="ru-RU"/>
        </w:rPr>
        <w:t xml:space="preserve"> с требованиями раздела «Земли рекреационного назначения» настоящих нормативов.</w:t>
      </w:r>
    </w:p>
    <w:p w:rsidR="00BC70D4" w:rsidRPr="009951B9" w:rsidRDefault="00B52705" w:rsidP="00BC70D4">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1.1.7.3.14</w:t>
      </w:r>
      <w:r w:rsidR="00BC70D4" w:rsidRPr="009951B9">
        <w:rPr>
          <w:rFonts w:eastAsia="Times New Roman" w:cs="Times New Roman"/>
          <w:spacing w:val="-2"/>
          <w:sz w:val="24"/>
          <w:szCs w:val="24"/>
          <w:lang w:eastAsia="ru-RU"/>
        </w:rPr>
        <w:t xml:space="preserve">Размеры территорий пляжей, а также минимальную протяженность береговой полосы следует принимать в соответствии с п. </w:t>
      </w:r>
      <w:r w:rsidR="00BF301D" w:rsidRPr="009951B9">
        <w:rPr>
          <w:rFonts w:eastAsia="Times New Roman" w:cs="Times New Roman"/>
          <w:spacing w:val="-2"/>
          <w:sz w:val="24"/>
          <w:szCs w:val="24"/>
          <w:lang w:eastAsia="ru-RU"/>
        </w:rPr>
        <w:t xml:space="preserve">1.1.3.3.7 </w:t>
      </w:r>
      <w:r w:rsidR="00BC70D4" w:rsidRPr="009951B9">
        <w:rPr>
          <w:rFonts w:eastAsia="Times New Roman" w:cs="Times New Roman"/>
          <w:spacing w:val="-2"/>
          <w:sz w:val="24"/>
          <w:szCs w:val="24"/>
          <w:lang w:eastAsia="ru-RU"/>
        </w:rPr>
        <w:t>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речных и озёрных пляжей, размещаемых на землях, пригодных для сельскохозяйственного использования, следует принимать из расчёта </w:t>
      </w:r>
      <w:smartTag w:uri="urn:schemas-microsoft-com:office:smarttags" w:element="metricconverter">
        <w:smartTagPr>
          <w:attr w:name="ProductID" w:val="5 м2"/>
        </w:smartTagPr>
        <w:r w:rsidRPr="009951B9">
          <w:rPr>
            <w:rFonts w:eastAsia="Times New Roman" w:cs="Times New Roman"/>
            <w:sz w:val="24"/>
            <w:szCs w:val="24"/>
            <w:lang w:eastAsia="ru-RU"/>
          </w:rPr>
          <w:t>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посетителя.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территории специализированных лечебных пляжей для лечащихся с ограниченной подвижностью следует принимать из расчёта 8 –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1.1.7.3.15</w:t>
      </w:r>
      <w:r w:rsidR="00BC70D4" w:rsidRPr="009951B9">
        <w:rPr>
          <w:rFonts w:eastAsia="Times New Roman" w:cs="Times New Roman"/>
          <w:sz w:val="24"/>
          <w:szCs w:val="24"/>
          <w:lang w:eastAsia="ru-RU"/>
        </w:rPr>
        <w:t xml:space="preserve"> Проектирование учреждений отдыха и оздоровления детей следует осуществлять в соответствии с требованиями СанПиН </w:t>
      </w:r>
      <w:r w:rsidR="00BC70D4" w:rsidRPr="009951B9">
        <w:rPr>
          <w:rFonts w:eastAsia="Times New Roman" w:cs="Times New Roman"/>
          <w:spacing w:val="-2"/>
          <w:sz w:val="24"/>
          <w:szCs w:val="24"/>
          <w:lang w:eastAsia="ru-RU"/>
        </w:rPr>
        <w:t>2.4.4.</w:t>
      </w:r>
      <w:r w:rsidR="00E57E27">
        <w:rPr>
          <w:rFonts w:eastAsia="Times New Roman" w:cs="Times New Roman"/>
          <w:spacing w:val="-2"/>
          <w:sz w:val="24"/>
          <w:szCs w:val="24"/>
          <w:lang w:eastAsia="ru-RU"/>
        </w:rPr>
        <w:t>3155</w:t>
      </w:r>
      <w:r w:rsidR="00BC70D4" w:rsidRPr="009951B9">
        <w:rPr>
          <w:rFonts w:eastAsia="Times New Roman" w:cs="Times New Roman"/>
          <w:spacing w:val="-2"/>
          <w:sz w:val="24"/>
          <w:szCs w:val="24"/>
          <w:lang w:eastAsia="ru-RU"/>
        </w:rPr>
        <w:t>-</w:t>
      </w:r>
      <w:r w:rsidR="00E57E27">
        <w:rPr>
          <w:rFonts w:eastAsia="Times New Roman" w:cs="Times New Roman"/>
          <w:spacing w:val="-2"/>
          <w:sz w:val="24"/>
          <w:szCs w:val="24"/>
          <w:lang w:eastAsia="ru-RU"/>
        </w:rPr>
        <w:t>1</w:t>
      </w:r>
      <w:r w:rsidR="00BC70D4" w:rsidRPr="009951B9">
        <w:rPr>
          <w:rFonts w:eastAsia="Times New Roman" w:cs="Times New Roman"/>
          <w:spacing w:val="-2"/>
          <w:sz w:val="24"/>
          <w:szCs w:val="24"/>
          <w:lang w:eastAsia="ru-RU"/>
        </w:rPr>
        <w:t>3</w:t>
      </w:r>
      <w:r w:rsidR="00BC70D4" w:rsidRPr="009951B9">
        <w:rPr>
          <w:rFonts w:eastAsia="Times New Roman" w:cs="Times New Roman"/>
          <w:sz w:val="24"/>
          <w:szCs w:val="24"/>
          <w:lang w:eastAsia="ru-RU"/>
        </w:rPr>
        <w:t>.</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1.1.7.3.16</w:t>
      </w:r>
      <w:r w:rsidR="00BC70D4" w:rsidRPr="009951B9">
        <w:rPr>
          <w:rFonts w:eastAsia="Times New Roman" w:cs="Times New Roman"/>
          <w:sz w:val="24"/>
          <w:szCs w:val="24"/>
          <w:lang w:eastAsia="ru-RU"/>
        </w:rPr>
        <w:t xml:space="preserve"> Проектирование аквапарков следует осуществлять в соответствии с требованиями СанПиН 2.1.2.1331-03.</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1.1.7.3.17</w:t>
      </w:r>
      <w:r w:rsidR="00BC70D4" w:rsidRPr="009951B9">
        <w:rPr>
          <w:rFonts w:eastAsia="Times New Roman" w:cs="Times New Roman"/>
          <w:sz w:val="24"/>
          <w:szCs w:val="24"/>
          <w:lang w:eastAsia="ru-RU"/>
        </w:rPr>
        <w:t xml:space="preserve"> Расчётные параметры улиц и дорог следует принимать в соответствии с требованиями раздела </w:t>
      </w:r>
      <w:r w:rsidRPr="009951B9">
        <w:rPr>
          <w:rFonts w:eastAsia="Times New Roman" w:cs="Times New Roman"/>
          <w:sz w:val="24"/>
          <w:szCs w:val="24"/>
          <w:lang w:eastAsia="ru-RU"/>
        </w:rPr>
        <w:t>1.2</w:t>
      </w:r>
      <w:r w:rsidR="00BC70D4"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транспортных магистралей вдоль берега между комплексами отдыха и пляжами. Они должны прокладываться на расстоянии 2 – 3 км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1.1.7.3.18</w:t>
      </w:r>
      <w:r w:rsidR="00BC70D4" w:rsidRPr="009951B9">
        <w:rPr>
          <w:rFonts w:eastAsia="Times New Roman" w:cs="Times New Roman"/>
          <w:sz w:val="24"/>
          <w:szCs w:val="24"/>
          <w:lang w:eastAsia="ru-RU"/>
        </w:rPr>
        <w:t xml:space="preserve"> Инженерное обеспечение следует проектировать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настоящих нормативов.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1.1.7.3.19</w:t>
      </w:r>
      <w:r w:rsidR="00BC70D4" w:rsidRPr="009951B9">
        <w:rPr>
          <w:rFonts w:eastAsia="Times New Roman" w:cs="Times New Roman"/>
          <w:spacing w:val="-2"/>
          <w:sz w:val="24"/>
          <w:szCs w:val="24"/>
          <w:lang w:eastAsia="ru-RU"/>
        </w:rPr>
        <w:t xml:space="preserve"> При планировке и застройке лечебно – оздоровительных местностей и курортных </w:t>
      </w:r>
      <w:r w:rsidR="00BC70D4" w:rsidRPr="009951B9">
        <w:rPr>
          <w:rFonts w:eastAsia="Times New Roman" w:cs="Times New Roman"/>
          <w:bCs/>
          <w:spacing w:val="-2"/>
          <w:sz w:val="24"/>
          <w:szCs w:val="24"/>
          <w:lang w:eastAsia="ru-RU"/>
        </w:rPr>
        <w:t>зон</w:t>
      </w:r>
      <w:r w:rsidR="00BC70D4" w:rsidRPr="009951B9">
        <w:rPr>
          <w:rFonts w:eastAsia="Times New Roman" w:cs="Times New Roman"/>
          <w:sz w:val="24"/>
          <w:szCs w:val="24"/>
          <w:lang w:eastAsia="ru-RU"/>
        </w:rPr>
        <w:t>должны соблюдаться требования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1.1.7.4</w:t>
      </w:r>
      <w:r w:rsidR="00BC70D4" w:rsidRPr="009951B9">
        <w:rPr>
          <w:rFonts w:eastAsia="Times New Roman" w:cs="Times New Roman"/>
          <w:b/>
          <w:bCs/>
          <w:sz w:val="24"/>
          <w:szCs w:val="24"/>
          <w:lang w:eastAsia="ru-RU"/>
        </w:rPr>
        <w:t xml:space="preserve"> Земли природоохранного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20"/>
        <w:rPr>
          <w:rFonts w:eastAsia="Times New Roman" w:cs="Times New Roman"/>
          <w:spacing w:val="-2"/>
          <w:sz w:val="24"/>
          <w:szCs w:val="24"/>
          <w:lang w:eastAsia="ru-RU"/>
        </w:rPr>
      </w:pPr>
      <w:r w:rsidRPr="009951B9">
        <w:rPr>
          <w:rFonts w:cs="Times New Roman"/>
          <w:sz w:val="24"/>
          <w:szCs w:val="24"/>
        </w:rPr>
        <w:t>1.1.7.4</w:t>
      </w:r>
      <w:r w:rsidR="00BC70D4" w:rsidRPr="009951B9">
        <w:rPr>
          <w:rFonts w:cs="Times New Roman"/>
          <w:sz w:val="24"/>
          <w:szCs w:val="24"/>
        </w:rPr>
        <w:t xml:space="preserve">.1 </w:t>
      </w:r>
      <w:r w:rsidR="00BC70D4" w:rsidRPr="009951B9">
        <w:rPr>
          <w:rFonts w:eastAsia="Times New Roman" w:cs="Times New Roman"/>
          <w:spacing w:val="-2"/>
          <w:sz w:val="24"/>
          <w:szCs w:val="24"/>
          <w:lang w:eastAsia="ru-RU"/>
        </w:rPr>
        <w:t>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Земли, занятые защитными лесами, в том числе зелёными и лесопарковыми зонами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1.1.7.4</w:t>
      </w:r>
      <w:r w:rsidR="00BC70D4" w:rsidRPr="009951B9">
        <w:rPr>
          <w:rFonts w:eastAsia="Times New Roman" w:cs="Times New Roman"/>
          <w:spacing w:val="-2"/>
          <w:sz w:val="24"/>
          <w:szCs w:val="24"/>
          <w:lang w:eastAsia="ru-RU"/>
        </w:rPr>
        <w:t>.3 Правовой режим защитных лесов определяется в соответствии</w:t>
      </w:r>
      <w:r w:rsidR="00BC70D4" w:rsidRPr="009951B9">
        <w:rPr>
          <w:rFonts w:eastAsia="Times New Roman" w:cs="Times New Roman"/>
          <w:sz w:val="24"/>
          <w:szCs w:val="24"/>
          <w:lang w:eastAsia="ru-RU"/>
        </w:rPr>
        <w:t xml:space="preserve"> со статьями 103 – 107 Лесного кодекса Российской Федерации.</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.4 </w:t>
      </w:r>
      <w:r w:rsidR="00BC70D4" w:rsidRPr="009951B9">
        <w:rPr>
          <w:rFonts w:eastAsia="Times New Roman" w:cs="Times New Roman"/>
          <w:bCs/>
          <w:sz w:val="24"/>
          <w:szCs w:val="24"/>
          <w:lang w:eastAsia="ru-RU"/>
        </w:rPr>
        <w:t>Зелёные и лесопарковые зоны</w:t>
      </w:r>
      <w:r w:rsidR="00BC70D4" w:rsidRPr="009951B9">
        <w:rPr>
          <w:rFonts w:eastAsia="Times New Roman" w:cs="Times New Roman"/>
          <w:sz w:val="24"/>
          <w:szCs w:val="24"/>
          <w:lang w:eastAsia="ru-RU"/>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границах указанных зон запрещается любая деятельность, не соответствующая их целевому назначению. Режим использования зелёных и лесопарковых зон определяется в соответствии с требованиями Лесного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.5 В зелёных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.6 В лесопарковых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охраны лесопарковых зон допускается возведение ограждений на их территориях.</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.7 Функциональные зоны в лесопарковых зонах, площадь и границы лесопарковых зон, зелёных зон определяются органом государственной власти </w:t>
      </w:r>
      <w:r w:rsidR="00BC70D4" w:rsidRPr="009951B9">
        <w:rPr>
          <w:rFonts w:eastAsia="Times New Roman" w:cs="Times New Roman"/>
          <w:bCs/>
          <w:sz w:val="24"/>
          <w:szCs w:val="24"/>
          <w:lang w:eastAsia="ru-RU"/>
        </w:rPr>
        <w:t>Смоленской области</w:t>
      </w:r>
      <w:r w:rsidR="00BC70D4" w:rsidRPr="009951B9">
        <w:rPr>
          <w:rFonts w:eastAsia="Times New Roman" w:cs="Times New Roman"/>
          <w:sz w:val="24"/>
          <w:szCs w:val="24"/>
          <w:lang w:eastAsia="ru-RU"/>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зелёных зон».</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.8 Изменение границ лесопарковых зон, зелёных зон, которое может привести к уменьшению их площади, не допускается.</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Водоохранные зоны, прибрежные защитные и береговые полосы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.10 Водоохранные зоны, прибрежные защитные и береговые полосы рек и водоёмов создаются в целях поддержания в водных объектах качества воды, удовлетворяющего определённым видам водопользования и имеют установленные регламенты хозяйственной деятельности, в том числе градостроительной.</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.11 Ширина водоохранных зон и прибрежных защитных полос рек, ручьёв, каналов, озёр, водохранилищ, а также режим их использования определяются в соответствии с требованиями статьи 65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водоохранных зон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рек или ручьев от их истока для рек или ручьев протяженностью:</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км и более – 200.</w:t>
      </w:r>
    </w:p>
    <w:p w:rsidR="00BC70D4" w:rsidRPr="009951B9" w:rsidRDefault="00BC70D4" w:rsidP="00BC70D4">
      <w:pPr>
        <w:ind w:firstLine="708"/>
        <w:rPr>
          <w:rFonts w:cs="Times New Roman"/>
          <w:sz w:val="24"/>
          <w:szCs w:val="24"/>
        </w:rPr>
      </w:pPr>
      <w:r w:rsidRPr="009951B9">
        <w:rPr>
          <w:rFonts w:cs="Times New Roman"/>
          <w:sz w:val="24"/>
          <w:szCs w:val="24"/>
        </w:rPr>
        <w:t>– для реки, ручья протяженностью менее 10 км от истока до устья – совпадает с прибрежной защитной полосой;</w:t>
      </w:r>
    </w:p>
    <w:p w:rsidR="00BC70D4" w:rsidRPr="009951B9" w:rsidRDefault="00BC70D4" w:rsidP="00BC70D4">
      <w:pPr>
        <w:ind w:firstLine="708"/>
        <w:rPr>
          <w:rFonts w:cs="Times New Roman"/>
          <w:sz w:val="24"/>
          <w:szCs w:val="24"/>
        </w:rPr>
      </w:pPr>
      <w:r w:rsidRPr="009951B9">
        <w:rPr>
          <w:rFonts w:cs="Times New Roman"/>
          <w:sz w:val="24"/>
          <w:szCs w:val="24"/>
        </w:rPr>
        <w:t>– для истоков реки, ручья – радиус водоохранной зоны 50 м;</w:t>
      </w:r>
    </w:p>
    <w:p w:rsidR="00BC70D4" w:rsidRPr="009951B9" w:rsidRDefault="00BC70D4" w:rsidP="00BC70D4">
      <w:pPr>
        <w:ind w:firstLine="708"/>
        <w:rPr>
          <w:rFonts w:cs="Times New Roman"/>
          <w:sz w:val="24"/>
          <w:szCs w:val="24"/>
        </w:rPr>
      </w:pPr>
      <w:r w:rsidRPr="009951B9">
        <w:rPr>
          <w:rFonts w:cs="Times New Roman"/>
          <w:sz w:val="24"/>
          <w:szCs w:val="24"/>
        </w:rPr>
        <w:t>– для озера, водохранилища, за исключением озера, расположенного внутри болота, или озера, водохранилища с акваторией менее 0,5 км</w:t>
      </w:r>
      <w:r w:rsidRPr="009951B9">
        <w:rPr>
          <w:rFonts w:ascii="Times" w:hAnsi="Times" w:cs="Times New Roman"/>
          <w:sz w:val="24"/>
          <w:szCs w:val="24"/>
          <w:vertAlign w:val="superscript"/>
        </w:rPr>
        <w:t>2</w:t>
      </w:r>
      <w:r w:rsidRPr="009951B9">
        <w:rPr>
          <w:rFonts w:cs="Times New Roman"/>
          <w:sz w:val="24"/>
          <w:szCs w:val="24"/>
        </w:rPr>
        <w:t>, – 50 м;</w:t>
      </w:r>
    </w:p>
    <w:p w:rsidR="00BC70D4" w:rsidRPr="009951B9" w:rsidRDefault="00BC70D4" w:rsidP="00BC70D4">
      <w:pPr>
        <w:ind w:firstLine="708"/>
        <w:rPr>
          <w:rFonts w:cs="Times New Roman"/>
          <w:sz w:val="24"/>
          <w:szCs w:val="24"/>
        </w:rPr>
      </w:pPr>
      <w:r w:rsidRPr="009951B9">
        <w:rPr>
          <w:rFonts w:cs="Times New Roman"/>
          <w:sz w:val="24"/>
          <w:szCs w:val="24"/>
        </w:rPr>
        <w:t>– для магистральных или межхозяйственных каналов – совпадает по ширине с полосами отводов.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.12 Ширина прибрежной защитной полосы устанавливается:</w:t>
      </w:r>
    </w:p>
    <w:p w:rsidR="00BC70D4" w:rsidRPr="009951B9" w:rsidRDefault="00BC70D4" w:rsidP="00BC70D4">
      <w:pPr>
        <w:ind w:firstLine="708"/>
        <w:rPr>
          <w:rFonts w:cs="Times New Roman"/>
          <w:sz w:val="24"/>
          <w:szCs w:val="24"/>
        </w:rPr>
      </w:pPr>
      <w:r w:rsidRPr="009951B9">
        <w:rPr>
          <w:rFonts w:cs="Times New Roman"/>
          <w:sz w:val="24"/>
          <w:szCs w:val="24"/>
        </w:rPr>
        <w:t>– в зависимости от уклона берега водного объекта и составляет для уклона (м):</w:t>
      </w:r>
    </w:p>
    <w:p w:rsidR="00BC70D4" w:rsidRPr="009951B9" w:rsidRDefault="00BC70D4" w:rsidP="00BC70D4">
      <w:pPr>
        <w:ind w:left="708" w:firstLine="708"/>
        <w:rPr>
          <w:rFonts w:cs="Times New Roman"/>
          <w:sz w:val="24"/>
          <w:szCs w:val="24"/>
        </w:rPr>
      </w:pPr>
      <w:r w:rsidRPr="009951B9">
        <w:rPr>
          <w:rFonts w:cs="Times New Roman"/>
          <w:sz w:val="24"/>
          <w:szCs w:val="24"/>
        </w:rPr>
        <w:t>– обратного или нулевого– 30;</w:t>
      </w:r>
    </w:p>
    <w:p w:rsidR="00BC70D4" w:rsidRPr="009951B9" w:rsidRDefault="00BC70D4" w:rsidP="00BC70D4">
      <w:pPr>
        <w:ind w:left="708" w:firstLine="708"/>
        <w:rPr>
          <w:rFonts w:cs="Times New Roman"/>
          <w:sz w:val="24"/>
          <w:szCs w:val="24"/>
        </w:rPr>
      </w:pPr>
      <w:r w:rsidRPr="009951B9">
        <w:rPr>
          <w:rFonts w:cs="Times New Roman"/>
          <w:sz w:val="24"/>
          <w:szCs w:val="24"/>
        </w:rPr>
        <w:t>– до 3 градусов – 40;</w:t>
      </w:r>
    </w:p>
    <w:p w:rsidR="00BC70D4" w:rsidRPr="009951B9" w:rsidRDefault="00BC70D4" w:rsidP="00BC70D4">
      <w:pPr>
        <w:ind w:left="708" w:firstLine="708"/>
        <w:rPr>
          <w:rFonts w:cs="Times New Roman"/>
          <w:sz w:val="24"/>
          <w:szCs w:val="24"/>
        </w:rPr>
      </w:pPr>
      <w:r w:rsidRPr="009951B9">
        <w:rPr>
          <w:rFonts w:cs="Times New Roman"/>
          <w:sz w:val="24"/>
          <w:szCs w:val="24"/>
        </w:rPr>
        <w:t>– 3 и более градуса – 50.</w:t>
      </w:r>
    </w:p>
    <w:p w:rsidR="00BC70D4" w:rsidRPr="009951B9" w:rsidRDefault="00BC70D4" w:rsidP="00BC70D4">
      <w:pPr>
        <w:ind w:firstLine="708"/>
        <w:rPr>
          <w:rFonts w:cs="Times New Roman"/>
          <w:sz w:val="24"/>
          <w:szCs w:val="24"/>
        </w:rPr>
      </w:pPr>
      <w:r w:rsidRPr="009951B9">
        <w:rPr>
          <w:rFonts w:cs="Times New Roman"/>
          <w:sz w:val="24"/>
          <w:szCs w:val="24"/>
        </w:rPr>
        <w:lastRenderedPageBreak/>
        <w:t>– для расположенных в границах болот проточных и сточных озёр и соответствующих водотоков – 50 м;</w:t>
      </w:r>
    </w:p>
    <w:p w:rsidR="00BC70D4" w:rsidRPr="009951B9" w:rsidRDefault="00BC70D4" w:rsidP="00BC70D4">
      <w:pPr>
        <w:ind w:firstLine="708"/>
        <w:rPr>
          <w:rFonts w:cs="Times New Roman"/>
          <w:sz w:val="24"/>
          <w:szCs w:val="24"/>
        </w:rPr>
      </w:pPr>
      <w:r w:rsidRPr="009951B9">
        <w:rPr>
          <w:rFonts w:cs="Times New Roman"/>
          <w:sz w:val="24"/>
          <w:szCs w:val="24"/>
        </w:rPr>
        <w:t>– для рек, озёр, водохранилищ, имеющих особо ценное рыбохозяйственное значение (места нереста, нагула, зимовки рыб и других водных биологических ресурсов) – 200 м независимо от уклона прилегающих земель.</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.13 Ширина береговой полосы водных объектов, а также режим её использования определяется в соответствии с требованиями статьи 6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береговой полосы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водных объектов общего пользования за исключением каналов, а также рек и ручьев, протяженность которых от истока до устья не более 10 км – 20;</w:t>
      </w:r>
    </w:p>
    <w:p w:rsidR="00BC70D4" w:rsidRPr="009951B9" w:rsidRDefault="00BC70D4" w:rsidP="00BC70D4">
      <w:pPr>
        <w:ind w:firstLine="708"/>
        <w:rPr>
          <w:rFonts w:cs="Times New Roman"/>
          <w:sz w:val="24"/>
          <w:szCs w:val="24"/>
        </w:rPr>
      </w:pPr>
      <w:r w:rsidRPr="009951B9">
        <w:rPr>
          <w:rFonts w:cs="Times New Roman"/>
          <w:sz w:val="24"/>
          <w:szCs w:val="24"/>
        </w:rPr>
        <w:t>– для каналов, а также рек и ручьев, протяженность которых от истока до устья не более   10 км – 5.</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.14 В границах водоохранных зон запрещаются:</w:t>
      </w:r>
    </w:p>
    <w:p w:rsidR="00BC70D4" w:rsidRPr="009951B9" w:rsidRDefault="00BC70D4" w:rsidP="00BC70D4">
      <w:pPr>
        <w:ind w:firstLine="708"/>
        <w:rPr>
          <w:rFonts w:cs="Times New Roman"/>
          <w:sz w:val="24"/>
          <w:szCs w:val="24"/>
        </w:rPr>
      </w:pPr>
      <w:r w:rsidRPr="009951B9">
        <w:rPr>
          <w:rFonts w:cs="Times New Roman"/>
          <w:sz w:val="24"/>
          <w:szCs w:val="24"/>
        </w:rPr>
        <w:t>– использование сточных вод в целях регулирования плодородия почв;</w:t>
      </w:r>
    </w:p>
    <w:p w:rsidR="00BC70D4" w:rsidRPr="009951B9" w:rsidRDefault="00BC70D4" w:rsidP="00BC70D4">
      <w:pPr>
        <w:ind w:firstLine="708"/>
        <w:rPr>
          <w:rFonts w:cs="Times New Roman"/>
          <w:sz w:val="24"/>
          <w:szCs w:val="24"/>
        </w:rPr>
      </w:pPr>
      <w:r w:rsidRPr="009951B9">
        <w:rPr>
          <w:rFonts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70D4" w:rsidRPr="009951B9" w:rsidRDefault="00BC70D4" w:rsidP="00BC70D4">
      <w:pPr>
        <w:ind w:firstLine="708"/>
        <w:rPr>
          <w:rFonts w:cs="Times New Roman"/>
          <w:sz w:val="24"/>
          <w:szCs w:val="24"/>
        </w:rPr>
      </w:pPr>
      <w:r w:rsidRPr="009951B9">
        <w:rPr>
          <w:rFonts w:cs="Times New Roman"/>
          <w:sz w:val="24"/>
          <w:szCs w:val="24"/>
        </w:rPr>
        <w:t>– осуществление авиационных мер по борьбе с вредными организмами;</w:t>
      </w:r>
    </w:p>
    <w:p w:rsidR="00BC70D4" w:rsidRPr="009951B9" w:rsidRDefault="00BC70D4" w:rsidP="00BC70D4">
      <w:pPr>
        <w:ind w:firstLine="708"/>
        <w:rPr>
          <w:rFonts w:cs="Times New Roman"/>
          <w:sz w:val="24"/>
          <w:szCs w:val="24"/>
        </w:rPr>
      </w:pPr>
      <w:r w:rsidRPr="009951B9">
        <w:rPr>
          <w:rFonts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p>
    <w:p w:rsidR="00BC70D4" w:rsidRPr="009951B9" w:rsidRDefault="00BC70D4" w:rsidP="00BC70D4">
      <w:pPr>
        <w:ind w:firstLine="708"/>
        <w:rPr>
          <w:rFonts w:cs="Times New Roman"/>
          <w:sz w:val="24"/>
          <w:szCs w:val="24"/>
        </w:rPr>
      </w:pPr>
      <w:r w:rsidRPr="009951B9">
        <w:rPr>
          <w:rFonts w:cs="Times New Roman"/>
          <w:sz w:val="24"/>
          <w:szCs w:val="24"/>
        </w:rPr>
        <w:t>– размещение автозаправочных станций, складов горюче – смазочных материалов (за исключением случаев, если автозаправочные станции, склады горюче – 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70D4" w:rsidRPr="009951B9" w:rsidRDefault="00BC70D4" w:rsidP="00BC70D4">
      <w:pPr>
        <w:ind w:firstLine="708"/>
        <w:rPr>
          <w:rFonts w:cs="Times New Roman"/>
          <w:sz w:val="24"/>
          <w:szCs w:val="24"/>
        </w:rPr>
      </w:pPr>
      <w:r w:rsidRPr="009951B9">
        <w:rPr>
          <w:rFonts w:cs="Times New Roman"/>
          <w:sz w:val="24"/>
          <w:szCs w:val="24"/>
        </w:rPr>
        <w:t>– размещение специализированных хранилищ пестицидов и агрохимикатов, применение пестицидов и агрохимикатов;</w:t>
      </w:r>
    </w:p>
    <w:p w:rsidR="00BC70D4" w:rsidRPr="009951B9" w:rsidRDefault="00BC70D4" w:rsidP="00BC70D4">
      <w:pPr>
        <w:ind w:firstLine="708"/>
        <w:rPr>
          <w:rFonts w:cs="Times New Roman"/>
          <w:sz w:val="24"/>
          <w:szCs w:val="24"/>
        </w:rPr>
      </w:pPr>
      <w:r w:rsidRPr="009951B9">
        <w:rPr>
          <w:rFonts w:cs="Times New Roman"/>
          <w:sz w:val="24"/>
          <w:szCs w:val="24"/>
        </w:rPr>
        <w:t>– сброс сточных, в том числе дренажных, вод;</w:t>
      </w:r>
    </w:p>
    <w:p w:rsidR="00BC70D4" w:rsidRPr="009951B9" w:rsidRDefault="00BC70D4" w:rsidP="00BC70D4">
      <w:pPr>
        <w:ind w:firstLine="708"/>
        <w:rPr>
          <w:rFonts w:cs="Times New Roman"/>
          <w:sz w:val="24"/>
          <w:szCs w:val="24"/>
        </w:rPr>
      </w:pPr>
      <w:r w:rsidRPr="009951B9">
        <w:rPr>
          <w:rFonts w:cs="Times New Roman"/>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статьей 19.1 Закона Российской Федерации от 21.02.1992 № 2395-1 «О недрах»).</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.15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BC70D4" w:rsidRPr="009951B9" w:rsidRDefault="00BC70D4" w:rsidP="00BC70D4">
      <w:pPr>
        <w:ind w:firstLine="708"/>
        <w:rPr>
          <w:rFonts w:cs="Times New Roman"/>
          <w:sz w:val="24"/>
          <w:szCs w:val="24"/>
        </w:rPr>
      </w:pPr>
      <w:r w:rsidRPr="009951B9">
        <w:rPr>
          <w:rFonts w:cs="Times New Roman"/>
          <w:sz w:val="24"/>
          <w:szCs w:val="24"/>
        </w:rPr>
        <w:t>Выбор типа сооружения, обеспечивающего охрану водного объекта от загрязнения, засорения, заиления и истощения вод, осуществляется с учётом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C70D4" w:rsidRPr="009951B9" w:rsidRDefault="00BC70D4" w:rsidP="00BC70D4">
      <w:pPr>
        <w:ind w:firstLine="708"/>
        <w:rPr>
          <w:rFonts w:cs="Times New Roman"/>
          <w:sz w:val="24"/>
          <w:szCs w:val="24"/>
        </w:rPr>
      </w:pPr>
      <w:r w:rsidRPr="009951B9">
        <w:rPr>
          <w:rFonts w:cs="Times New Roman"/>
          <w:sz w:val="24"/>
          <w:szCs w:val="24"/>
        </w:rPr>
        <w:t>– централизованные системы водоотведения (канализации), централизованные ливневые системы водоотведения;</w:t>
      </w:r>
    </w:p>
    <w:p w:rsidR="00BC70D4" w:rsidRPr="009951B9" w:rsidRDefault="00BC70D4" w:rsidP="00BC70D4">
      <w:pPr>
        <w:ind w:firstLine="708"/>
        <w:rPr>
          <w:rFonts w:cs="Times New Roman"/>
          <w:sz w:val="24"/>
          <w:szCs w:val="24"/>
        </w:rPr>
      </w:pPr>
      <w:r w:rsidRPr="009951B9">
        <w:rPr>
          <w:rFonts w:cs="Times New Roman"/>
          <w:sz w:val="24"/>
          <w:szCs w:val="24"/>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rsidR="00BC70D4" w:rsidRPr="009951B9" w:rsidRDefault="00BC70D4" w:rsidP="00BC70D4">
      <w:pPr>
        <w:ind w:firstLine="708"/>
        <w:rPr>
          <w:rFonts w:cs="Times New Roman"/>
          <w:sz w:val="24"/>
          <w:szCs w:val="24"/>
        </w:rPr>
      </w:pPr>
      <w:r w:rsidRPr="009951B9">
        <w:rPr>
          <w:rFonts w:cs="Times New Roman"/>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приёмники, изготовленные из водонепроницаемых материалов.</w:t>
      </w:r>
    </w:p>
    <w:p w:rsidR="00BC70D4" w:rsidRPr="009951B9" w:rsidRDefault="00BC70D4" w:rsidP="00BC70D4">
      <w:pPr>
        <w:ind w:firstLine="708"/>
        <w:rPr>
          <w:rFonts w:cs="Times New Roman"/>
          <w:sz w:val="24"/>
          <w:szCs w:val="24"/>
        </w:rPr>
      </w:pPr>
      <w:r w:rsidRPr="009951B9">
        <w:rPr>
          <w:rFonts w:cs="Times New Roman"/>
          <w:sz w:val="24"/>
          <w:szCs w:val="24"/>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.16 В границах прибрежных защитных полос наряду с ограничениями, указанными в п. </w:t>
      </w:r>
      <w:r w:rsidRPr="009951B9">
        <w:rPr>
          <w:rFonts w:cs="Times New Roman"/>
          <w:sz w:val="24"/>
          <w:szCs w:val="24"/>
        </w:rPr>
        <w:t>1.1.7.4</w:t>
      </w:r>
      <w:r w:rsidR="00BC70D4" w:rsidRPr="009951B9">
        <w:rPr>
          <w:rFonts w:cs="Times New Roman"/>
          <w:sz w:val="24"/>
          <w:szCs w:val="24"/>
        </w:rPr>
        <w:t>.14 настоящих нормативов, запрещаются:</w:t>
      </w:r>
    </w:p>
    <w:p w:rsidR="00BC70D4" w:rsidRPr="009951B9" w:rsidRDefault="00BC70D4" w:rsidP="00BC70D4">
      <w:pPr>
        <w:ind w:firstLine="708"/>
        <w:rPr>
          <w:rFonts w:cs="Times New Roman"/>
          <w:sz w:val="24"/>
          <w:szCs w:val="24"/>
        </w:rPr>
      </w:pPr>
      <w:r w:rsidRPr="009951B9">
        <w:rPr>
          <w:rFonts w:cs="Times New Roman"/>
          <w:sz w:val="24"/>
          <w:szCs w:val="24"/>
        </w:rPr>
        <w:t>– распашка земель;</w:t>
      </w:r>
    </w:p>
    <w:p w:rsidR="00BC70D4" w:rsidRPr="009951B9" w:rsidRDefault="00BC70D4" w:rsidP="00BC70D4">
      <w:pPr>
        <w:ind w:firstLine="708"/>
        <w:rPr>
          <w:rFonts w:cs="Times New Roman"/>
          <w:sz w:val="24"/>
          <w:szCs w:val="24"/>
        </w:rPr>
      </w:pPr>
      <w:r w:rsidRPr="009951B9">
        <w:rPr>
          <w:rFonts w:cs="Times New Roman"/>
          <w:sz w:val="24"/>
          <w:szCs w:val="24"/>
        </w:rPr>
        <w:t>– размещение отвалов размываемых грунтов;</w:t>
      </w:r>
    </w:p>
    <w:p w:rsidR="00BC70D4" w:rsidRPr="009951B9" w:rsidRDefault="00BC70D4" w:rsidP="00BC70D4">
      <w:pPr>
        <w:ind w:firstLine="708"/>
        <w:rPr>
          <w:rFonts w:cs="Times New Roman"/>
          <w:sz w:val="24"/>
          <w:szCs w:val="24"/>
        </w:rPr>
      </w:pPr>
      <w:r w:rsidRPr="009951B9">
        <w:rPr>
          <w:rFonts w:cs="Times New Roman"/>
          <w:sz w:val="24"/>
          <w:szCs w:val="24"/>
        </w:rPr>
        <w:t>– выпас сельскохозяйственных животных и организация для них летних лагерей, ванн.</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Рыбоохранные и рыбохозяйственные заповедные зоны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.17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BC70D4" w:rsidRPr="009951B9" w:rsidRDefault="00BC70D4" w:rsidP="00BC70D4">
      <w:pPr>
        <w:ind w:firstLine="708"/>
        <w:rPr>
          <w:rFonts w:cs="Times New Roman"/>
          <w:sz w:val="24"/>
          <w:szCs w:val="24"/>
        </w:rPr>
      </w:pPr>
      <w:r w:rsidRPr="009951B9">
        <w:rPr>
          <w:rFonts w:cs="Times New Roman"/>
          <w:sz w:val="24"/>
          <w:szCs w:val="24"/>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.18 Ширина рыбоохранной зоны рек и ручьёв устанавливается от их истока до устья и составляет для рек и ручьев протяженностью (м):</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дот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и более км – 200.</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водохранилища, расположенного на водотоке, устанавливается равной ширине рыбоохранной зоны этого водотока.</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рыбоохранных зон магистральных или межхозяйственных каналов совпадает по ширине с полосами отводов таких каналов.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.19 Рыбоохранные зоны для рек, ручьёв или их частей, помещенных в закрытые коллекторы,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.20 Ширина рыбоохранных зон рек, ручьёв, озёр,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200 м.</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.21 Ширина рыбоохранных зон прудов, обводнённых карьеров, имеющих гидравлическую связь с реками, ручьями, озёрами, водохранилищами составляет 50 м.</w:t>
      </w:r>
    </w:p>
    <w:p w:rsidR="00BC70D4" w:rsidRPr="009951B9" w:rsidRDefault="00B52705" w:rsidP="00BC70D4">
      <w:pPr>
        <w:ind w:firstLine="708"/>
        <w:rPr>
          <w:rFonts w:cs="Times New Roman"/>
          <w:sz w:val="24"/>
          <w:szCs w:val="24"/>
        </w:rPr>
      </w:pPr>
      <w:r w:rsidRPr="009951B9">
        <w:rPr>
          <w:rFonts w:cs="Times New Roman"/>
          <w:sz w:val="24"/>
          <w:szCs w:val="24"/>
        </w:rPr>
        <w:lastRenderedPageBreak/>
        <w:t>1.1.7.4</w:t>
      </w:r>
      <w:r w:rsidR="00BC70D4" w:rsidRPr="009951B9">
        <w:rPr>
          <w:rFonts w:cs="Times New Roman"/>
          <w:sz w:val="24"/>
          <w:szCs w:val="24"/>
        </w:rPr>
        <w:t>.22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BC70D4" w:rsidRPr="009951B9" w:rsidRDefault="00BC70D4" w:rsidP="00BC70D4">
      <w:pPr>
        <w:ind w:firstLine="708"/>
        <w:rPr>
          <w:rFonts w:cs="Times New Roman"/>
          <w:sz w:val="24"/>
          <w:szCs w:val="24"/>
        </w:rPr>
      </w:pPr>
      <w:r w:rsidRPr="009951B9">
        <w:rPr>
          <w:rFonts w:cs="Times New Roman"/>
          <w:sz w:val="24"/>
          <w:szCs w:val="24"/>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.23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учётом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.24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b/>
          <w:sz w:val="24"/>
          <w:szCs w:val="24"/>
        </w:rPr>
      </w:pPr>
      <w:r w:rsidRPr="009951B9">
        <w:rPr>
          <w:rFonts w:cs="Times New Roman"/>
          <w:b/>
          <w:sz w:val="24"/>
          <w:szCs w:val="24"/>
        </w:rPr>
        <w:t>1.1.7.5</w:t>
      </w:r>
      <w:r w:rsidR="00BC70D4" w:rsidRPr="009951B9">
        <w:rPr>
          <w:rFonts w:cs="Times New Roman"/>
          <w:b/>
          <w:sz w:val="24"/>
          <w:szCs w:val="24"/>
        </w:rPr>
        <w:t xml:space="preserve"> Земли рекреационного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09"/>
        <w:rPr>
          <w:rFonts w:eastAsia="Times New Roman" w:cs="Times New Roman"/>
          <w:sz w:val="24"/>
          <w:szCs w:val="24"/>
          <w:lang w:eastAsia="ru-RU"/>
        </w:rPr>
      </w:pPr>
      <w:r w:rsidRPr="009951B9">
        <w:rPr>
          <w:rFonts w:cs="Times New Roman"/>
          <w:sz w:val="24"/>
          <w:szCs w:val="24"/>
        </w:rPr>
        <w:t>1.1.7.5</w:t>
      </w:r>
      <w:r w:rsidR="00BC70D4" w:rsidRPr="009951B9">
        <w:rPr>
          <w:rFonts w:cs="Times New Roman"/>
          <w:sz w:val="24"/>
          <w:szCs w:val="24"/>
        </w:rPr>
        <w:t xml:space="preserve">.1 </w:t>
      </w:r>
      <w:r w:rsidR="00BC70D4" w:rsidRPr="009951B9">
        <w:rPr>
          <w:rFonts w:eastAsia="Times New Roman" w:cs="Times New Roman"/>
          <w:sz w:val="24"/>
          <w:szCs w:val="24"/>
          <w:lang w:eastAsia="ru-RU"/>
        </w:rPr>
        <w:t>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1.1.7.5</w:t>
      </w:r>
      <w:r w:rsidR="00BC70D4" w:rsidRPr="009951B9">
        <w:rPr>
          <w:rFonts w:eastAsia="Times New Roman" w:cs="Times New Roman"/>
          <w:sz w:val="24"/>
          <w:szCs w:val="24"/>
          <w:lang w:eastAsia="ru-RU"/>
        </w:rPr>
        <w:t>.2 На землях рекреационного назначения запрещается деятельность, не соответствующая их целевому назначению.</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 объектов и сооружений на землях рекреационного назначения следует осуществлять в соответствии с требованиями разделов «Рекреационные зоны» и «Зоны особо охраняемых территорий»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1.1.7.6</w:t>
      </w:r>
      <w:r w:rsidR="00BC70D4" w:rsidRPr="009951B9">
        <w:rPr>
          <w:rFonts w:eastAsia="Times New Roman" w:cs="Times New Roman"/>
          <w:b/>
          <w:bCs/>
          <w:sz w:val="24"/>
          <w:szCs w:val="24"/>
          <w:lang w:eastAsia="ru-RU"/>
        </w:rPr>
        <w:t xml:space="preserve"> Земли историко – культурного назначения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2"/>
          <w:lang w:eastAsia="ru-RU"/>
        </w:rPr>
      </w:pPr>
    </w:p>
    <w:p w:rsidR="00BC70D4" w:rsidRPr="009951B9" w:rsidRDefault="00B52705" w:rsidP="00BC70D4">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.1 Категории земель историко – культурного назначения и режимы их использования</w:t>
      </w:r>
      <w:r w:rsidR="00BC70D4" w:rsidRPr="009951B9">
        <w:rPr>
          <w:rFonts w:eastAsia="Times New Roman" w:cs="Times New Roman"/>
          <w:spacing w:val="-2"/>
          <w:sz w:val="24"/>
          <w:szCs w:val="24"/>
          <w:lang w:eastAsia="ru-RU"/>
        </w:rPr>
        <w:t xml:space="preserve"> определяются в соответствии с требованиями статьи 99 Земельного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1.1.7.6</w:t>
      </w:r>
      <w:r w:rsidR="00BC70D4" w:rsidRPr="009951B9">
        <w:rPr>
          <w:rFonts w:eastAsia="Times New Roman" w:cs="Times New Roman"/>
          <w:bCs/>
          <w:sz w:val="24"/>
          <w:szCs w:val="24"/>
          <w:lang w:eastAsia="ru-RU"/>
        </w:rPr>
        <w:t xml:space="preserve">.2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 – правовых актов, изданных на их основе.</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.3 Регулирование деятельности на землях военных и гражданских захоронений осуществляется </w:t>
      </w:r>
      <w:r w:rsidR="00BC70D4" w:rsidRPr="009951B9">
        <w:rPr>
          <w:rFonts w:eastAsia="Times New Roman" w:cs="Times New Roman"/>
          <w:spacing w:val="-2"/>
          <w:sz w:val="24"/>
          <w:szCs w:val="24"/>
          <w:lang w:eastAsia="ru-RU"/>
        </w:rPr>
        <w:t>в соответствии с требованиями</w:t>
      </w:r>
      <w:r w:rsidR="00BC70D4" w:rsidRPr="009951B9">
        <w:rPr>
          <w:rFonts w:eastAsia="Times New Roman" w:cs="Times New Roman"/>
          <w:sz w:val="24"/>
          <w:szCs w:val="24"/>
          <w:lang w:eastAsia="ru-RU"/>
        </w:rPr>
        <w:t xml:space="preserve"> Федерального закона от 12.01.1996 № 8-ФЗ «О погребении и похоронном деле» и раздела «</w:t>
      </w:r>
      <w:r w:rsidR="00C91F65"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специального назначения» (подраздел «Зоны размещения кладбищ») настоящих нормативов.</w:t>
      </w:r>
    </w:p>
    <w:p w:rsidR="00C91F65" w:rsidRPr="009951B9" w:rsidRDefault="00C91F65"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433848" w:rsidRPr="009951B9" w:rsidRDefault="00433848"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BC70D4" w:rsidRPr="009951B9" w:rsidRDefault="00BC70D4"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r w:rsidRPr="009951B9">
        <w:rPr>
          <w:rFonts w:eastAsia="Times New Roman" w:cs="Times New Roman"/>
          <w:b/>
          <w:bCs/>
          <w:spacing w:val="-3"/>
          <w:sz w:val="24"/>
          <w:szCs w:val="24"/>
          <w:lang w:eastAsia="ru-RU"/>
        </w:rPr>
        <w:t>Охрана объектов культурного наследия (памятников истории и культуры)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.4 При подготовке документов территориального планирования и документации по планировке территории Починковского района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.5 Виды и категории историко – культурного значения объектов культурного наследия (памятников истории и культуры) народов Российской Федерации определяются в соответствии с 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.8 Расстояния от объектов культурного наследия до транспортных и инженерных коммуникаций следует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проезжих частей магистралей скоростного и непрерывного движения:</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в условиях сложного рельефа – 100;</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на плоском рельефе – 50;</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сетей водопровода, канализации и теплоснабжения (кроме разводящих) – 15;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других подземных инженерных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реконструкции указанные расстояния до инженерных сетей допускается сокращать, но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водонесущих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неводонесущих – 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.9 В случае угрозы нарушения целостности и сохранности объекта культурного </w:t>
      </w:r>
      <w:r w:rsidR="00BC70D4" w:rsidRPr="009951B9">
        <w:rPr>
          <w:rFonts w:eastAsia="Times New Roman" w:cs="Times New Roman"/>
          <w:spacing w:val="-2"/>
          <w:sz w:val="24"/>
          <w:szCs w:val="24"/>
          <w:lang w:eastAsia="ru-RU"/>
        </w:rPr>
        <w:t>наследия движение транспортных средств на территории данного объекта или в его зонах охраны может быть ограничено или запрещено</w:t>
      </w:r>
      <w:r w:rsidR="00BC70D4" w:rsidRPr="009951B9">
        <w:rPr>
          <w:rFonts w:eastAsia="Times New Roman" w:cs="Times New Roman"/>
          <w:sz w:val="24"/>
          <w:szCs w:val="24"/>
          <w:lang w:eastAsia="ru-RU"/>
        </w:rPr>
        <w:t xml:space="preserve"> в соответствии со статьей 9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.10 По вновь выявленным объектам культурного наследия, представляющим</w:t>
      </w:r>
      <w:r w:rsidR="00BC70D4" w:rsidRPr="009951B9">
        <w:rPr>
          <w:rFonts w:eastAsia="Times New Roman" w:cs="Times New Roman"/>
          <w:sz w:val="24"/>
          <w:szCs w:val="24"/>
          <w:lang w:eastAsia="ru-RU"/>
        </w:rPr>
        <w:t xml:space="preserve"> историческую, научную, художественную или иную ценность, до решения вопроса о принятии их на государственный учёт как памятников истории и культуры предусматриваются такие же мероприятия, как по памятникам истории и культуры, стоящим на государственном учёте.</w:t>
      </w:r>
    </w:p>
    <w:p w:rsidR="00BC70D4" w:rsidRPr="009951B9" w:rsidRDefault="00C91F6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 xml:space="preserve">.11 Регулирование градостроительной, хозяйственной и иной деятельности на территории исторических </w:t>
      </w:r>
      <w:r w:rsidR="00BC70D4" w:rsidRPr="009951B9">
        <w:rPr>
          <w:rFonts w:eastAsia="Times New Roman" w:cs="Times New Roman"/>
          <w:sz w:val="24"/>
          <w:szCs w:val="24"/>
          <w:lang w:eastAsia="ru-RU"/>
        </w:rPr>
        <w:t>поселения</w:t>
      </w:r>
      <w:r w:rsidR="00BC70D4" w:rsidRPr="009951B9">
        <w:rPr>
          <w:rFonts w:eastAsia="Times New Roman" w:cs="Times New Roman"/>
          <w:spacing w:val="-2"/>
          <w:sz w:val="24"/>
          <w:szCs w:val="24"/>
          <w:lang w:eastAsia="ru-RU"/>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00BC70D4" w:rsidRPr="009951B9">
        <w:rPr>
          <w:rFonts w:eastAsia="Times New Roman" w:cs="Times New Roman"/>
          <w:bCs/>
          <w:sz w:val="24"/>
          <w:szCs w:val="24"/>
          <w:lang w:eastAsia="ru-RU"/>
        </w:rPr>
        <w:t xml:space="preserve">Закона Смоленской области от </w:t>
      </w:r>
      <w:r w:rsidR="00BC70D4" w:rsidRPr="009951B9">
        <w:rPr>
          <w:rFonts w:eastAsia="Times New Roman" w:cs="Times New Roman"/>
          <w:bCs/>
          <w:sz w:val="24"/>
          <w:szCs w:val="24"/>
          <w:lang w:eastAsia="ru-RU"/>
        </w:rPr>
        <w:lastRenderedPageBreak/>
        <w:t xml:space="preserve">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BC70D4" w:rsidP="00BC70D4">
      <w:pPr>
        <w:widowControl w:val="0"/>
        <w:autoSpaceDE w:val="0"/>
        <w:autoSpaceDN w:val="0"/>
        <w:adjustRightInd w:val="0"/>
        <w:spacing w:line="239" w:lineRule="auto"/>
        <w:ind w:firstLine="709"/>
        <w:rPr>
          <w:rFonts w:eastAsia="Times New Roman" w:cs="Times New Roman"/>
          <w:bCs/>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1.1.7.7</w:t>
      </w:r>
      <w:r w:rsidR="00BC70D4" w:rsidRPr="009951B9">
        <w:rPr>
          <w:rFonts w:eastAsia="Times New Roman" w:cs="Times New Roman"/>
          <w:b/>
          <w:bCs/>
          <w:sz w:val="24"/>
          <w:szCs w:val="24"/>
          <w:lang w:eastAsia="ru-RU"/>
        </w:rPr>
        <w:t xml:space="preserve"> Особо ценные земли</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.1 Категории и назначение особо ценных земель определяются в соответствии с требованиями статьи 100 Земельного кодекса Российской Федерации.</w:t>
      </w:r>
    </w:p>
    <w:p w:rsidR="00BC70D4" w:rsidRPr="009951B9" w:rsidRDefault="00C91F65" w:rsidP="00BC7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 xml:space="preserve">.2 </w:t>
      </w:r>
      <w:r w:rsidR="00BC70D4" w:rsidRPr="009951B9">
        <w:rPr>
          <w:rFonts w:eastAsia="Times New Roman" w:cs="Times New Roman"/>
          <w:spacing w:val="-4"/>
          <w:sz w:val="24"/>
          <w:szCs w:val="24"/>
          <w:lang w:eastAsia="ru-RU"/>
        </w:rPr>
        <w:t>На особо ценных землях запрещается любая</w:t>
      </w:r>
      <w:r w:rsidR="00BC70D4" w:rsidRPr="009951B9">
        <w:rPr>
          <w:rFonts w:eastAsia="Times New Roman" w:cs="Times New Roman"/>
          <w:spacing w:val="-2"/>
          <w:sz w:val="24"/>
          <w:szCs w:val="24"/>
          <w:lang w:eastAsia="ru-RU"/>
        </w:rPr>
        <w:t xml:space="preserve"> деятельность</w:t>
      </w:r>
      <w:r w:rsidR="00BC70D4" w:rsidRPr="009951B9">
        <w:rPr>
          <w:rFonts w:eastAsia="Times New Roman" w:cs="Times New Roman"/>
          <w:sz w:val="24"/>
          <w:szCs w:val="24"/>
          <w:lang w:eastAsia="ru-RU"/>
        </w:rPr>
        <w:t>, не соответствующая их целевому назначению</w:t>
      </w:r>
      <w:r w:rsidR="00BC70D4" w:rsidRPr="009951B9">
        <w:rPr>
          <w:rFonts w:eastAsia="Times New Roman" w:cs="Times New Roman"/>
          <w:spacing w:val="-4"/>
          <w:sz w:val="24"/>
          <w:szCs w:val="24"/>
          <w:lang w:eastAsia="ru-RU"/>
        </w:rPr>
        <w:t>.</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C91F65"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 Земли обороны и безопасности</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1.1.8.1 Общие требования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1.1.8.1.1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 – 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1.1.8.2 Зона размещения военных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создания запасов материальных ценностей в государственном и мобилизационном резервах (хранилища, склады и другие).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1.1.8.2.2 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1.1.8.2.3 В соответствии с требованиями пункта 16 Постановления Правительства Российской Федерации от 10.03.2000 № 221 «Об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 – коммунальному комплексу и Министерством обороны Российской Федерации.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1.1.8.2.4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учётом обеспечения безопасности полетов воздушных судов, приведённые в Приложении </w:t>
      </w:r>
      <w:r w:rsidR="0029709A" w:rsidRPr="009951B9">
        <w:rPr>
          <w:rFonts w:eastAsia="Times New Roman" w:cs="Times New Roman"/>
          <w:sz w:val="24"/>
          <w:szCs w:val="24"/>
          <w:lang w:eastAsia="ru-RU"/>
        </w:rPr>
        <w:t>П</w:t>
      </w:r>
      <w:r w:rsidRPr="009951B9">
        <w:rPr>
          <w:rFonts w:eastAsia="Times New Roman" w:cs="Times New Roman"/>
          <w:sz w:val="24"/>
          <w:szCs w:val="24"/>
          <w:lang w:eastAsia="ru-RU"/>
        </w:rPr>
        <w:t xml:space="preserve"> настоящих </w:t>
      </w:r>
      <w:r w:rsidRPr="009951B9">
        <w:rPr>
          <w:rFonts w:eastAsia="Times New Roman" w:cs="Times New Roman"/>
          <w:sz w:val="24"/>
          <w:szCs w:val="24"/>
          <w:lang w:eastAsia="ru-RU"/>
        </w:rPr>
        <w:lastRenderedPageBreak/>
        <w:t>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 – 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утверждённым Постановлением Правительства Российской Федерации от </w:t>
      </w:r>
      <w:r w:rsidR="00E57E27" w:rsidRPr="00E57E27">
        <w:rPr>
          <w:rFonts w:eastAsia="Times New Roman" w:cs="Times New Roman"/>
          <w:sz w:val="24"/>
          <w:szCs w:val="24"/>
          <w:lang w:eastAsia="ru-RU"/>
        </w:rPr>
        <w:t>05.05.2014 № 405</w:t>
      </w:r>
      <w:r w:rsidRPr="009951B9">
        <w:rPr>
          <w:rFonts w:eastAsia="Times New Roman" w:cs="Times New Roman"/>
          <w:sz w:val="24"/>
          <w:szCs w:val="24"/>
          <w:lang w:eastAsia="ru-RU"/>
        </w:rPr>
        <w:t>.</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 (м):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ракет, боеприпасов, взрывчатых и химических веществ, легковоспламеняющихся и горючих жидкостей – до 400;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вооружения и военного имущества – до 100.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3 км от внешнего ограждения территории военного склада.</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1.1.8.3 Зона размещения режимных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1.1.8.3.3 На территории режимных объектов ограниченного доступа размещаются: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специального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обслуживания, связанные с целевым назначением зоны.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Режим использования территории определяется с учётом требований специальных нормативов и правил в соответствии с назначением объекта.</w:t>
      </w:r>
    </w:p>
    <w:p w:rsidR="006477C4"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8C5FAA"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1.1.9 Охрана окружающей среды</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8C5FAA" w:rsidP="008C5FAA">
      <w:pPr>
        <w:ind w:firstLine="708"/>
        <w:rPr>
          <w:rFonts w:cs="Times New Roman"/>
          <w:b/>
          <w:sz w:val="24"/>
          <w:szCs w:val="24"/>
        </w:rPr>
      </w:pPr>
      <w:r w:rsidRPr="009951B9">
        <w:rPr>
          <w:rFonts w:eastAsia="Times New Roman" w:cs="Times New Roman"/>
          <w:b/>
          <w:sz w:val="24"/>
          <w:szCs w:val="24"/>
          <w:lang w:eastAsia="ru-RU"/>
        </w:rPr>
        <w:t xml:space="preserve">1.1.9.1 </w:t>
      </w:r>
      <w:r w:rsidRPr="009951B9">
        <w:rPr>
          <w:rFonts w:cs="Times New Roman"/>
          <w:b/>
          <w:sz w:val="24"/>
          <w:szCs w:val="24"/>
        </w:rPr>
        <w:t>Общие требования</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8"/>
        <w:jc w:val="both"/>
        <w:rPr>
          <w:rFonts w:ascii="Times New Roman" w:hAnsi="Times New Roman" w:cs="Times New Roman"/>
          <w:sz w:val="24"/>
          <w:szCs w:val="24"/>
        </w:rPr>
      </w:pPr>
      <w:r w:rsidRPr="009951B9">
        <w:rPr>
          <w:rFonts w:ascii="Times New Roman" w:hAnsi="Times New Roman" w:cs="Times New Roman"/>
          <w:sz w:val="24"/>
          <w:szCs w:val="24"/>
        </w:rPr>
        <w:t>1.1.9.1.1 При планировке и застройке сельского поселения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сельского поселения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1.1.9.1.2</w:t>
      </w:r>
      <w:r w:rsidRPr="009951B9">
        <w:rPr>
          <w:rFonts w:eastAsia="Times New Roman" w:cs="Times New Roman"/>
          <w:sz w:val="24"/>
          <w:szCs w:val="24"/>
          <w:lang w:eastAsia="ru-RU"/>
        </w:rPr>
        <w:t xml:space="preserve"> Раздел «Охрана окружающей среды»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 – 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1.1.9.1.3</w:t>
      </w:r>
      <w:r w:rsidRPr="009951B9">
        <w:rPr>
          <w:rFonts w:eastAsia="Times New Roman" w:cs="Times New Roman"/>
          <w:sz w:val="24"/>
          <w:szCs w:val="24"/>
          <w:lang w:eastAsia="ru-RU"/>
        </w:rPr>
        <w:t xml:space="preserve"> Сравнение и выбор вариантов проектных решений следует производить с учётом объёмов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1.1.9.1.4 </w:t>
      </w:r>
      <w:r w:rsidRPr="009951B9">
        <w:rPr>
          <w:rFonts w:eastAsia="Times New Roman" w:cs="Times New Roman"/>
          <w:sz w:val="24"/>
          <w:szCs w:val="24"/>
          <w:lang w:eastAsia="ru-RU"/>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 – 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pacing w:val="-2"/>
          <w:sz w:val="24"/>
          <w:szCs w:val="24"/>
          <w:lang w:eastAsia="ru-RU"/>
        </w:rPr>
        <w:t xml:space="preserve">1.1.9.1.5 </w:t>
      </w:r>
      <w:r w:rsidRPr="009951B9">
        <w:rPr>
          <w:rFonts w:eastAsia="Times New Roman" w:cs="Times New Roman"/>
          <w:spacing w:val="-2"/>
          <w:sz w:val="24"/>
          <w:szCs w:val="24"/>
          <w:lang w:eastAsia="ru-RU"/>
        </w:rPr>
        <w:t>Основными источниками опасности, оказывающими негативное воздействие на окружающую среду являются: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накопление отходов производства, представляющих угрозу распространения вредных веществ;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опасные природные процессы и явления, способные вызвать аварии и катастрофы на промышленных и других объектах (подраздел «Инженерная подготовка и защита территории» настоящих нормативов);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источники возможных техногенных чрезвычайных ситуаций – </w:t>
      </w:r>
      <w:r w:rsidRPr="009951B9">
        <w:rPr>
          <w:rFonts w:eastAsia="Times New Roman" w:cs="Times New Roman"/>
          <w:sz w:val="24"/>
          <w:szCs w:val="24"/>
          <w:lang w:eastAsia="ru-RU"/>
        </w:rPr>
        <w:t>потенциально опасные объекты, на которых возможны промышленные аварии и катастрофы;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sz w:val="24"/>
          <w:szCs w:val="24"/>
          <w:lang w:eastAsia="ru-RU"/>
        </w:rPr>
        <w:t xml:space="preserve">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8C5FAA" w:rsidRPr="009951B9" w:rsidRDefault="008C5FAA" w:rsidP="008C5FAA">
      <w:pPr>
        <w:widowControl w:val="0"/>
        <w:ind w:firstLine="709"/>
        <w:rPr>
          <w:rFonts w:eastAsia="Times New Roman" w:cs="Times New Roman"/>
          <w:bCs/>
          <w:spacing w:val="-1"/>
          <w:sz w:val="24"/>
          <w:szCs w:val="24"/>
          <w:lang w:eastAsia="ru-RU"/>
        </w:rPr>
      </w:pPr>
      <w:r w:rsidRPr="009951B9">
        <w:rPr>
          <w:rFonts w:eastAsia="Times New Roman" w:cs="Times New Roman"/>
          <w:bCs/>
          <w:sz w:val="24"/>
          <w:szCs w:val="24"/>
          <w:lang w:eastAsia="ru-RU"/>
        </w:rPr>
        <w:t xml:space="preserve">1.1.9.1.6 </w:t>
      </w:r>
      <w:r w:rsidRPr="009951B9">
        <w:rPr>
          <w:rFonts w:eastAsia="Times New Roman" w:cs="Times New Roman"/>
          <w:bCs/>
          <w:spacing w:val="-2"/>
          <w:sz w:val="24"/>
          <w:szCs w:val="24"/>
          <w:lang w:eastAsia="ru-RU"/>
        </w:rPr>
        <w:t>Основными стационарными источниками загрязнения окружающей среды являются: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промышленные предприятия;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теплоэнергетики, в том числе АЭС;</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сельского хозяйства;</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инженерно – транспортные сооружения и коммуникации;</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объекты захоронения промышленных и бытовых отходов;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скотомогильники, в том числе сибиреязвенные.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1.1.9.1.7</w:t>
      </w:r>
      <w:r w:rsidRPr="009951B9">
        <w:rPr>
          <w:rFonts w:eastAsia="Times New Roman" w:cs="Times New Roman"/>
          <w:spacing w:val="-1"/>
          <w:sz w:val="24"/>
          <w:szCs w:val="24"/>
          <w:lang w:eastAsia="ru-RU"/>
        </w:rPr>
        <w:t xml:space="preserve"> Разработка природоохранных мероприятий должна осуществляться с учётом перспектив развития населённых пунктов и обеспечения благоприятной экологической обстановки.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Природоохранные мероприятия должны предусматривать:</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оптимальный выбор транспортных коридоров;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xml:space="preserve">– оборудование полигонов твёрдых отходов, утилизацию твёрдых коммунальных и </w:t>
      </w:r>
      <w:r w:rsidRPr="009951B9">
        <w:rPr>
          <w:rFonts w:eastAsia="Times New Roman" w:cs="Times New Roman"/>
          <w:spacing w:val="-2"/>
          <w:sz w:val="24"/>
          <w:szCs w:val="24"/>
          <w:lang w:eastAsia="ru-RU"/>
        </w:rPr>
        <w:t>производственных отходов, в том числе на мусороперерабатывающих предприятиях;</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совершенствование (организацию) очистки сточных вод, в том числе путём оборудование населённых пунктов канализацией и очистными сооружениями;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запрещение сброса сточных вод (промышленных, хозяйственно – бытовых) на рельеф;</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рекультивацию нарушенных земель;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внедрение системы экологического мониторинга и контроля за состоянием природной среды.</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8"/>
        <w:rPr>
          <w:rFonts w:eastAsia="Times New Roman" w:cs="Times New Roman"/>
          <w:b/>
          <w:bCs/>
          <w:sz w:val="24"/>
          <w:szCs w:val="24"/>
          <w:lang w:eastAsia="ru-RU"/>
        </w:rPr>
      </w:pPr>
      <w:r w:rsidRPr="009951B9">
        <w:rPr>
          <w:rFonts w:eastAsia="Times New Roman" w:cs="Times New Roman"/>
          <w:b/>
          <w:spacing w:val="-2"/>
          <w:sz w:val="24"/>
          <w:szCs w:val="24"/>
          <w:lang w:eastAsia="ru-RU"/>
        </w:rPr>
        <w:t>1.1.9.2</w:t>
      </w:r>
      <w:r w:rsidRPr="009951B9">
        <w:rPr>
          <w:rFonts w:eastAsia="Times New Roman" w:cs="Times New Roman"/>
          <w:b/>
          <w:bCs/>
          <w:sz w:val="24"/>
          <w:szCs w:val="24"/>
          <w:lang w:eastAsia="ru-RU"/>
        </w:rPr>
        <w:t xml:space="preserve"> Рациональное использование природных ресурсов</w:t>
      </w:r>
    </w:p>
    <w:p w:rsidR="008C5FAA" w:rsidRPr="009951B9" w:rsidRDefault="008C5FAA" w:rsidP="008C5FAA">
      <w:pPr>
        <w:widowControl w:val="0"/>
        <w:spacing w:line="239" w:lineRule="auto"/>
        <w:ind w:firstLine="708"/>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1.1.9.2.1</w:t>
      </w:r>
      <w:r w:rsidRPr="009951B9">
        <w:rPr>
          <w:rFonts w:eastAsia="Times New Roman" w:cs="Times New Roman"/>
          <w:sz w:val="24"/>
          <w:szCs w:val="24"/>
          <w:lang w:eastAsia="ru-RU"/>
        </w:rPr>
        <w:t xml:space="preserve"> Выбор территории для развития сельского поселения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 и Починковского района.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1.1.9.2.2</w:t>
      </w:r>
      <w:r w:rsidRPr="009951B9">
        <w:rPr>
          <w:rFonts w:eastAsia="Times New Roman" w:cs="Times New Roman"/>
          <w:sz w:val="24"/>
          <w:szCs w:val="24"/>
          <w:lang w:eastAsia="ru-RU"/>
        </w:rPr>
        <w:t xml:space="preserve">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1.1.9.2.3</w:t>
      </w:r>
      <w:r w:rsidRPr="009951B9">
        <w:rPr>
          <w:rFonts w:eastAsia="Times New Roman" w:cs="Times New Roman"/>
          <w:sz w:val="24"/>
          <w:szCs w:val="24"/>
          <w:lang w:eastAsia="ru-RU"/>
        </w:rPr>
        <w:t xml:space="preserve"> Территорию для строительства новых и развития существующих населённых пунктов следует предусматривать на землях, не пригодных для сельскохозяйственного использования.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1.1.9.2.4</w:t>
      </w:r>
      <w:r w:rsidRPr="009951B9">
        <w:rPr>
          <w:rFonts w:eastAsia="Times New Roman" w:cs="Times New Roman"/>
          <w:sz w:val="24"/>
          <w:szCs w:val="24"/>
          <w:lang w:eastAsia="ru-RU"/>
        </w:rPr>
        <w:t xml:space="preserve"> Проектирование и развитие населённых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9951B9">
        <w:rPr>
          <w:rFonts w:eastAsia="Times New Roman" w:cs="Times New Roman"/>
          <w:bCs/>
          <w:sz w:val="24"/>
          <w:szCs w:val="24"/>
          <w:lang w:eastAsia="ru-RU"/>
        </w:rPr>
        <w:t>(Федерального агентства по недропользованию) или его территориальных органов</w:t>
      </w:r>
      <w:r w:rsidRPr="009951B9">
        <w:rPr>
          <w:rFonts w:eastAsia="Times New Roman" w:cs="Times New Roman"/>
          <w:sz w:val="24"/>
          <w:szCs w:val="24"/>
          <w:lang w:eastAsia="ru-RU"/>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необходимости извлечения полезных ископаемых из недр под ранее застроенными </w:t>
      </w:r>
      <w:r w:rsidRPr="009951B9">
        <w:rPr>
          <w:rFonts w:eastAsia="Times New Roman" w:cs="Times New Roman"/>
          <w:sz w:val="24"/>
          <w:szCs w:val="24"/>
          <w:lang w:eastAsia="ru-RU"/>
        </w:rPr>
        <w:lastRenderedPageBreak/>
        <w:t>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Пригодность нарушенных земель для различных видов использования после рекультивации следует оценивать согласно ГОСТ 17.5.3.04-83, ГОСТ 17.5.1.02-85.</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1.1.9.2.5</w:t>
      </w:r>
      <w:r w:rsidRPr="009951B9">
        <w:rPr>
          <w:rFonts w:eastAsia="Times New Roman" w:cs="Times New Roman"/>
          <w:sz w:val="24"/>
          <w:szCs w:val="24"/>
          <w:lang w:eastAsia="ru-RU"/>
        </w:rPr>
        <w:t xml:space="preserve"> Размещение зданий, сооружений и коммуникаций не допускается: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на землях рекреационных зон, если это </w:t>
      </w:r>
      <w:r w:rsidRPr="009951B9">
        <w:rPr>
          <w:rFonts w:eastAsia="Times New Roman" w:cs="Times New Roman"/>
          <w:spacing w:val="-2"/>
          <w:sz w:val="24"/>
          <w:szCs w:val="24"/>
          <w:lang w:eastAsia="ru-RU"/>
        </w:rPr>
        <w:t>противоречит целевому</w:t>
      </w:r>
      <w:r w:rsidRPr="009951B9">
        <w:rPr>
          <w:rFonts w:eastAsia="Times New Roman" w:cs="Times New Roman"/>
          <w:sz w:val="24"/>
          <w:szCs w:val="24"/>
          <w:lang w:eastAsia="ru-RU"/>
        </w:rPr>
        <w:t xml:space="preserve"> использованию данных земель и может нанести ущерб природным комплексам и их компонентам;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 если проектируемые объекты не предназначены для отдыха и спорта;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охраны гидрометеорологических станций;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pacing w:val="-3"/>
          <w:sz w:val="24"/>
          <w:szCs w:val="24"/>
          <w:lang w:eastAsia="ru-RU"/>
        </w:rPr>
        <w:t xml:space="preserve"> на землях водоохранных зон и прибрежных защитных полос водных объектов,</w:t>
      </w:r>
      <w:r w:rsidRPr="009951B9">
        <w:rPr>
          <w:rFonts w:eastAsia="Times New Roman" w:cs="Times New Roman"/>
          <w:sz w:val="24"/>
          <w:szCs w:val="24"/>
          <w:lang w:eastAsia="ru-RU"/>
        </w:rPr>
        <w:t xml:space="preserve"> а также на территориях, прилегающих к водным объектам, имеющим высокое рыбохозяйственное значение, за исключением объектов, указанных в п. </w:t>
      </w:r>
      <w:r w:rsidR="00BF301D" w:rsidRPr="009951B9">
        <w:rPr>
          <w:rFonts w:eastAsia="Times New Roman" w:cs="Times New Roman"/>
          <w:sz w:val="24"/>
          <w:szCs w:val="24"/>
          <w:lang w:eastAsia="ru-RU"/>
        </w:rPr>
        <w:t>1.1.7.4.15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 зонах санитарной (горно – санитарной) охраны лечебно – оздоровительных местностей, если проектируе</w:t>
      </w:r>
      <w:r w:rsidRPr="009951B9">
        <w:rPr>
          <w:rFonts w:eastAsia="Times New Roman" w:cs="Times New Roman"/>
          <w:sz w:val="24"/>
          <w:szCs w:val="24"/>
          <w:lang w:eastAsia="ru-RU"/>
        </w:rPr>
        <w:t>мые объекты не связаны с эксплуатацией природных лечебных средств курортов;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проявления оползней и других опасных факторов природного характера;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более), не имеющих соответствующих сооружений инженерной защиты;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охранных зонах магистральных трубопроводов.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1.1.9.2.6</w:t>
      </w:r>
      <w:r w:rsidRPr="009951B9">
        <w:rPr>
          <w:rFonts w:eastAsia="Times New Roman" w:cs="Times New Roman"/>
          <w:sz w:val="24"/>
          <w:szCs w:val="24"/>
          <w:lang w:eastAsia="ru-RU"/>
        </w:rPr>
        <w:t xml:space="preserve"> Вокруг населённых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защитных лесных полос следует принимать не менее 50 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1.1.9.2.7 </w:t>
      </w:r>
      <w:r w:rsidRPr="009951B9">
        <w:rPr>
          <w:rFonts w:eastAsia="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учётом фона.</w:t>
      </w:r>
    </w:p>
    <w:p w:rsidR="008C5FAA" w:rsidRPr="009951B9" w:rsidRDefault="008C5FAA" w:rsidP="008C5FAA">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1.1.9.2.8</w:t>
      </w:r>
      <w:r w:rsidRPr="009951B9">
        <w:rPr>
          <w:rFonts w:eastAsia="Times New Roman" w:cs="Times New Roman"/>
          <w:spacing w:val="-4"/>
          <w:sz w:val="24"/>
          <w:szCs w:val="24"/>
          <w:lang w:eastAsia="ru-RU"/>
        </w:rPr>
        <w:t xml:space="preserve">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 – защитные зоны в соответствии с требованиями СанПиН 2.2.1/2.1.1.1200-03 и настоящих нормативов.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1.1.9.2.9</w:t>
      </w:r>
      <w:r w:rsidRPr="009951B9">
        <w:rPr>
          <w:rFonts w:eastAsia="Times New Roman" w:cs="Times New Roman"/>
          <w:spacing w:val="-1"/>
          <w:sz w:val="24"/>
          <w:szCs w:val="24"/>
          <w:lang w:eastAsia="ru-RU"/>
        </w:rPr>
        <w:t xml:space="preserve"> Для обеспечения устойчивого функционирования природных комплексов и оздоровления окружающей среды необходимо:</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создание системы природных территорий, подлежащих охране и хозяйственному использованию в особом режиме;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минимизация площади нарушенных территорий путём применения щадящих технологий во всех видах хозяйственной деятельности;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охрана атмосферного воздуха, водных объектов, почв от загрязнения.</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1.1.9.2.10</w:t>
      </w:r>
      <w:r w:rsidRPr="009951B9">
        <w:rPr>
          <w:rFonts w:eastAsia="Times New Roman" w:cs="Times New Roman"/>
          <w:bCs/>
          <w:spacing w:val="-1"/>
          <w:sz w:val="24"/>
          <w:szCs w:val="24"/>
          <w:lang w:eastAsia="ru-RU"/>
        </w:rPr>
        <w:t xml:space="preserve">Параметры и режимы регулирования градостроительной и хозяйственной деятельности следует устанавливать с учётом требований Земельного, Лесного, Водного кодексов </w:t>
      </w:r>
      <w:r w:rsidRPr="009951B9">
        <w:rPr>
          <w:rFonts w:eastAsia="Times New Roman" w:cs="Times New Roman"/>
          <w:bCs/>
          <w:spacing w:val="-1"/>
          <w:sz w:val="24"/>
          <w:szCs w:val="24"/>
          <w:lang w:eastAsia="ru-RU"/>
        </w:rPr>
        <w:lastRenderedPageBreak/>
        <w:t xml:space="preserve">Российской Федерации, нормативных правовых актов </w:t>
      </w:r>
      <w:r w:rsidRPr="009951B9">
        <w:rPr>
          <w:rFonts w:eastAsia="Times New Roman" w:cs="Times New Roman"/>
          <w:bCs/>
          <w:sz w:val="24"/>
          <w:szCs w:val="24"/>
          <w:lang w:eastAsia="ru-RU"/>
        </w:rPr>
        <w:t xml:space="preserve">Смоленской области </w:t>
      </w:r>
      <w:r w:rsidRPr="009951B9">
        <w:rPr>
          <w:rFonts w:eastAsia="Times New Roman" w:cs="Times New Roman"/>
          <w:bCs/>
          <w:spacing w:val="-1"/>
          <w:sz w:val="24"/>
          <w:szCs w:val="24"/>
          <w:lang w:eastAsia="ru-RU"/>
        </w:rPr>
        <w:t>и настоящих нормативов.</w:t>
      </w:r>
    </w:p>
    <w:p w:rsidR="008C5FAA" w:rsidRPr="009951B9" w:rsidRDefault="008C5FAA" w:rsidP="008C5FAA">
      <w:pPr>
        <w:ind w:firstLine="708"/>
        <w:rPr>
          <w:rFonts w:cs="Times New Roman"/>
          <w:sz w:val="24"/>
          <w:szCs w:val="24"/>
        </w:rPr>
      </w:pPr>
    </w:p>
    <w:p w:rsidR="008C5FAA" w:rsidRPr="009951B9" w:rsidRDefault="008C5FAA" w:rsidP="008C5FAA">
      <w:pPr>
        <w:ind w:firstLine="708"/>
        <w:rPr>
          <w:rFonts w:cs="Times New Roman"/>
          <w:b/>
          <w:sz w:val="24"/>
          <w:szCs w:val="24"/>
        </w:rPr>
      </w:pPr>
      <w:r w:rsidRPr="009951B9">
        <w:rPr>
          <w:rFonts w:cs="Times New Roman"/>
          <w:b/>
          <w:sz w:val="24"/>
          <w:szCs w:val="24"/>
        </w:rPr>
        <w:t xml:space="preserve">1.1.9.3 </w:t>
      </w:r>
      <w:r w:rsidRPr="009951B9">
        <w:rPr>
          <w:rFonts w:eastAsia="Times New Roman" w:cs="Times New Roman"/>
          <w:b/>
          <w:bCs/>
          <w:iCs/>
          <w:kern w:val="32"/>
          <w:sz w:val="24"/>
          <w:szCs w:val="24"/>
          <w:lang w:eastAsia="ru-RU"/>
        </w:rPr>
        <w:t>Охрана атмосферного воздуха</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1.1.9.3.1 При проектировании застройки должны быть проведены оценка состояния и прогноз изменения качества атмосферного воздуха путём расчёта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учётом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1.1.9.3.2 Предельно допустимые концентрации вредных веществ в атмосферном воздухе на территории населённого пункта принимаются в соответствии с требованиями ГН 2.1.6.1338-03, </w:t>
      </w:r>
      <w:r w:rsidRPr="009951B9">
        <w:rPr>
          <w:rFonts w:eastAsia="Times New Roman" w:cs="Times New Roman"/>
          <w:spacing w:val="-2"/>
          <w:sz w:val="24"/>
          <w:szCs w:val="24"/>
          <w:lang w:eastAsia="ru-RU"/>
        </w:rPr>
        <w:t xml:space="preserve">ГН 2.1.6.2309-07 </w:t>
      </w:r>
      <w:r w:rsidRPr="009951B9">
        <w:rPr>
          <w:rFonts w:eastAsia="Times New Roman" w:cs="Times New Roman"/>
          <w:sz w:val="24"/>
          <w:szCs w:val="24"/>
          <w:lang w:eastAsia="ru-RU"/>
        </w:rPr>
        <w:t>и 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Максимальный уровень загрязнения атмосферного воздуха на различных территориях принимается по таблице </w:t>
      </w:r>
      <w:r w:rsidR="00433848" w:rsidRPr="009951B9">
        <w:rPr>
          <w:rFonts w:eastAsia="Times New Roman" w:cs="Times New Roman"/>
          <w:sz w:val="24"/>
          <w:szCs w:val="24"/>
          <w:lang w:eastAsia="ru-RU"/>
        </w:rPr>
        <w:t>19</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1.1.9.3.3 Жилые, общественно – деловые и рекреационные зоны следует размещать с наветренной стороны </w:t>
      </w:r>
      <w:r w:rsidRPr="009951B9">
        <w:rPr>
          <w:rFonts w:eastAsia="Times New Roman" w:cs="Times New Roman"/>
          <w:spacing w:val="-2"/>
          <w:sz w:val="24"/>
          <w:szCs w:val="24"/>
          <w:lang w:eastAsia="ru-RU"/>
        </w:rPr>
        <w:t>(для ветров преобладающего направления) по отношению к источникам загрязнения</w:t>
      </w:r>
      <w:r w:rsidRPr="009951B9">
        <w:rPr>
          <w:rFonts w:eastAsia="Times New Roman" w:cs="Times New Roman"/>
          <w:sz w:val="24"/>
          <w:szCs w:val="24"/>
          <w:lang w:eastAsia="ru-RU"/>
        </w:rPr>
        <w:t xml:space="preserve"> атмосферного воздуха, а также объектам, представляющим повышенную пожарную 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зонах и местах массового отдыха населения запрещается размещать объекты I и II классов по санитарной классификации.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 – деловым и рекреационным зонам, а также другим объектам производственной зоны в соответствии с действующими нормативными документами.</w:t>
      </w:r>
    </w:p>
    <w:p w:rsidR="008C5FAA" w:rsidRPr="009951B9" w:rsidRDefault="008C5FAA" w:rsidP="008C5FAA">
      <w:pPr>
        <w:widowControl w:val="0"/>
        <w:tabs>
          <w:tab w:val="left" w:pos="1911"/>
        </w:tabs>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1.1.9.3.5</w:t>
      </w:r>
      <w:r w:rsidRPr="009951B9">
        <w:rPr>
          <w:rFonts w:eastAsia="Times New Roman" w:cs="Times New Roman"/>
          <w:sz w:val="24"/>
          <w:szCs w:val="24"/>
          <w:lang w:eastAsia="ru-RU"/>
        </w:rPr>
        <w:t xml:space="preserve"> Запрещается проектирование и размещение объектов, если в составе выбросов присутствуют вещества, не имеющие утверждённых ПДК или ОБУВ.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1.1.9.3.6 Площадки для размещения и расширения объектов, которые могут быть </w:t>
      </w:r>
      <w:r w:rsidRPr="009951B9">
        <w:rPr>
          <w:rFonts w:eastAsia="Times New Roman" w:cs="Times New Roman"/>
          <w:spacing w:val="-2"/>
          <w:sz w:val="24"/>
          <w:szCs w:val="24"/>
          <w:lang w:eastAsia="ru-RU"/>
        </w:rPr>
        <w:t>источниками вредного воздействия на здоровье населения и условия его проживания,</w:t>
      </w:r>
      <w:r w:rsidRPr="009951B9">
        <w:rPr>
          <w:rFonts w:eastAsia="Times New Roman" w:cs="Times New Roman"/>
          <w:sz w:val="24"/>
          <w:szCs w:val="24"/>
          <w:lang w:eastAsia="ru-RU"/>
        </w:rPr>
        <w:t xml:space="preserve"> выбираются с учётом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Обязательным условием проектирования таких объектов является организация санитарно – защитных зон в соответствии с требованиями СанПиН 2.2.1/2.1.1.1200-03 и настоящих нормативов</w:t>
      </w:r>
      <w:r w:rsidRPr="009951B9">
        <w:rPr>
          <w:rFonts w:eastAsia="Times New Roman" w:cs="Times New Roman"/>
          <w:sz w:val="24"/>
          <w:szCs w:val="24"/>
          <w:lang w:eastAsia="ru-RU"/>
        </w:rPr>
        <w:t>.</w:t>
      </w:r>
    </w:p>
    <w:p w:rsidR="008C5FAA" w:rsidRPr="009951B9" w:rsidRDefault="008C5FAA" w:rsidP="008C5FAA">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adjustRightInd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Производственные объекты с источниками загрязнения атмосферного воздуха вредными веществами </w:t>
      </w:r>
      <w:r w:rsidRPr="009951B9">
        <w:rPr>
          <w:rFonts w:eastAsia="Times New Roman" w:cs="Times New Roman"/>
          <w:i/>
          <w:sz w:val="22"/>
          <w:lang w:val="en-US" w:eastAsia="ru-RU"/>
        </w:rPr>
        <w:t>I</w:t>
      </w:r>
      <w:r w:rsidRPr="009951B9">
        <w:rPr>
          <w:rFonts w:eastAsia="Times New Roman" w:cs="Times New Roman"/>
          <w:i/>
          <w:sz w:val="22"/>
          <w:lang w:eastAsia="ru-RU"/>
        </w:rPr>
        <w:t xml:space="preserve"> и </w:t>
      </w:r>
      <w:r w:rsidRPr="009951B9">
        <w:rPr>
          <w:rFonts w:eastAsia="Times New Roman" w:cs="Times New Roman"/>
          <w:i/>
          <w:sz w:val="22"/>
          <w:lang w:val="en-US" w:eastAsia="ru-RU"/>
        </w:rPr>
        <w:t>II</w:t>
      </w:r>
      <w:r w:rsidRPr="009951B9">
        <w:rPr>
          <w:rFonts w:eastAsia="Times New Roman" w:cs="Times New Roman"/>
          <w:i/>
          <w:sz w:val="22"/>
          <w:lang w:eastAsia="ru-RU"/>
        </w:rPr>
        <w:t xml:space="preserve"> классов опасности не следует размещать в районах </w:t>
      </w:r>
      <w:r w:rsidRPr="009951B9">
        <w:rPr>
          <w:rFonts w:eastAsia="Times New Roman" w:cs="Times New Roman"/>
          <w:bCs/>
          <w:i/>
          <w:sz w:val="22"/>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1.1.9.3.7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предприятий на территории, характеризующейся условиями застоя атмосферы, высоким ПЗА, а также неблагоприятной медико – демографической ситуацией, размеры санитарно – защитных зон следует увеличивать.</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1.1.9.3.8Охрану атмосферного воздуха от загрязнения следует осуществлять в соответствии с требованиямиСанПиН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
          <w:sz w:val="24"/>
          <w:szCs w:val="24"/>
          <w:lang w:eastAsia="ru-RU"/>
        </w:rPr>
        <w:t>1.1.9.4</w:t>
      </w:r>
      <w:r w:rsidRPr="009951B9">
        <w:rPr>
          <w:rFonts w:eastAsia="Times New Roman" w:cs="Times New Roman"/>
          <w:b/>
          <w:bCs/>
          <w:sz w:val="24"/>
          <w:szCs w:val="24"/>
          <w:lang w:eastAsia="ru-RU"/>
        </w:rPr>
        <w:t xml:space="preserve"> Охрана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 – бытовых и лечебных целей.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1.1.9.4.2 Качество воды водных объектов, используемых для хозяйственно – питьевого водоснабжения, рекреационного водопользования, а также в границах населённых пунктов должно соответствовать требованиям СанПиН 2.1.5.980-00, ГН </w:t>
      </w:r>
      <w:r w:rsidRPr="009951B9">
        <w:rPr>
          <w:rFonts w:eastAsia="Times New Roman" w:cs="Times New Roman"/>
          <w:spacing w:val="-2"/>
          <w:sz w:val="24"/>
          <w:szCs w:val="24"/>
          <w:lang w:eastAsia="ru-RU"/>
        </w:rPr>
        <w:t>2.1.5.1315-03,</w:t>
      </w:r>
      <w:r w:rsidRPr="009951B9">
        <w:rPr>
          <w:rFonts w:eastAsia="Times New Roman" w:cs="Times New Roman"/>
          <w:sz w:val="24"/>
          <w:szCs w:val="24"/>
          <w:lang w:eastAsia="ru-RU"/>
        </w:rPr>
        <w:t xml:space="preserve"> ГН 2.1.5.2307-07.</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1.1.9.4.3 Мероприятия по защите водных объектов (водоёмов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утверждённых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 – питьевого водоснабжения, отдыха населения, рыбохозяйственных целей, а также расположенных в границах населённых пунктов, в центрах рекреации, в том числе санаторно – курортных зонах.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1.1.9.4.4 Жилые, общественно – 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населённых пунктов. Размещение указанных зон ниже сбросов допускается при соблюдении требований СП 32.13330.2012 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1.1.9.4.5</w:t>
      </w:r>
      <w:r w:rsidRPr="009951B9">
        <w:rPr>
          <w:rFonts w:eastAsia="Times New Roman" w:cs="Times New Roman"/>
          <w:spacing w:val="-2"/>
          <w:sz w:val="24"/>
          <w:szCs w:val="24"/>
          <w:lang w:eastAsia="ru-RU"/>
        </w:rPr>
        <w:t xml:space="preserve"> В декоративных водоёмах и в замкнутых водоёмах, расположенных на территории населённых пунктов и используемых для купания, следует предусматривать периодический обмен воды за осенне – летний период в зависимости от площади их зеркала. В декоративных водоёмах при площади зеркала до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2 раза, более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1 раз; в замкнутых водоёмах, используемых для купания – соответственно 4 и 3 раза, а при площади более га – 2 раза.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В замкнутых водоёмах, расположенных на территории населённых пунктов, глубина воды в весенне – летний период должна быть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pacing w:val="-2"/>
          <w:sz w:val="24"/>
          <w:szCs w:val="24"/>
          <w:lang w:eastAsia="ru-RU"/>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9951B9">
          <w:rPr>
            <w:rFonts w:eastAsia="Times New Roman" w:cs="Times New Roman"/>
            <w:spacing w:val="-2"/>
            <w:sz w:val="24"/>
            <w:szCs w:val="24"/>
            <w:lang w:eastAsia="ru-RU"/>
          </w:rPr>
          <w:t>1 м</w:t>
        </w:r>
      </w:smartTag>
      <w:r w:rsidRPr="009951B9">
        <w:rPr>
          <w:rFonts w:eastAsia="Times New Roman" w:cs="Times New Roman"/>
          <w:spacing w:val="-2"/>
          <w:sz w:val="24"/>
          <w:szCs w:val="24"/>
          <w:lang w:eastAsia="ru-RU"/>
        </w:rPr>
        <w:t>. Площадь водного зеркала и пляжей водоёмов следует принимать в соответствии с требованиями раздела «Рекреационные зоны» (подраздел «Зоны отдыха»)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1.1.9.4.6В целях поддержания благоприятного гидрологического режима, улучшения санитарного состояния, рационального использования водных ресурсов </w:t>
      </w:r>
      <w:r w:rsidRPr="009951B9">
        <w:rPr>
          <w:rFonts w:eastAsia="Times New Roman" w:cs="Times New Roman"/>
          <w:spacing w:val="-2"/>
          <w:sz w:val="24"/>
          <w:szCs w:val="24"/>
          <w:lang w:eastAsia="ru-RU"/>
        </w:rPr>
        <w:t xml:space="preserve">рек, озёр и водохранилищ устанавливаются водоохранные зоны и прибрежные защитные полосы. </w:t>
      </w:r>
      <w:r w:rsidRPr="009951B9">
        <w:rPr>
          <w:rFonts w:eastAsia="Times New Roman" w:cs="Times New Roman"/>
          <w:sz w:val="24"/>
          <w:szCs w:val="24"/>
          <w:lang w:eastAsia="ru-RU"/>
        </w:rPr>
        <w:t>Требования к водоохранным зонам и прибрежным защитным полосам водных объектов приведены в разделе «Зоны особо охраняемых территорий» (подраздел «Водоохранные зоны, прибрежные защитные и береговые полосы»)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производственных объектов в прибрежных зонах водных объектов следует </w:t>
      </w:r>
      <w:r w:rsidRPr="009951B9">
        <w:rPr>
          <w:rFonts w:eastAsia="Times New Roman" w:cs="Times New Roman"/>
          <w:sz w:val="24"/>
          <w:szCs w:val="24"/>
          <w:lang w:eastAsia="ru-RU"/>
        </w:rPr>
        <w:lastRenderedPageBreak/>
        <w:t xml:space="preserve">осуществлять в соответствии с требованиями п. </w:t>
      </w:r>
      <w:r w:rsidR="00BF301D" w:rsidRPr="009951B9">
        <w:rPr>
          <w:rFonts w:eastAsia="Times New Roman" w:cs="Times New Roman"/>
          <w:sz w:val="24"/>
          <w:szCs w:val="24"/>
          <w:lang w:eastAsia="ru-RU"/>
        </w:rPr>
        <w:t>1.1.5.2.5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1.1.9.4.7 Для водных объектов, имеющих рыбохозяйственное значение, устанавливаются рыбоохранные и рыбохозяйственные заповедные зоны в соответствии с разделом «Земли природоохранного назначения» (подраздел «Рыбоохранные и рыбохозяйственные заповедные зоны»)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 xml:space="preserve">.8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8C5FAA" w:rsidRPr="009951B9">
          <w:rPr>
            <w:rFonts w:eastAsia="Times New Roman" w:cs="Times New Roman"/>
            <w:sz w:val="24"/>
            <w:szCs w:val="24"/>
            <w:lang w:eastAsia="ru-RU"/>
          </w:rPr>
          <w:t>2 км</w:t>
        </w:r>
      </w:smartTag>
      <w:r w:rsidR="008C5FAA" w:rsidRPr="009951B9">
        <w:rPr>
          <w:rFonts w:eastAsia="Times New Roman" w:cs="Times New Roman"/>
          <w:sz w:val="24"/>
          <w:szCs w:val="24"/>
          <w:lang w:eastAsia="ru-RU"/>
        </w:rPr>
        <w:t xml:space="preserve"> от рыбохозяйственных водоёмов. </w:t>
      </w:r>
      <w:r w:rsidR="008C5FAA" w:rsidRPr="009951B9">
        <w:rPr>
          <w:rFonts w:eastAsia="Times New Roman" w:cs="Times New Roman"/>
          <w:spacing w:val="-2"/>
          <w:sz w:val="24"/>
          <w:szCs w:val="24"/>
          <w:lang w:eastAsia="ru-RU"/>
        </w:rPr>
        <w:t>При необходимости допускается уменьшать указанные расстояния при согласовании</w:t>
      </w:r>
      <w:r w:rsidR="008C5FAA" w:rsidRPr="009951B9">
        <w:rPr>
          <w:rFonts w:eastAsia="Times New Roman" w:cs="Times New Roman"/>
          <w:sz w:val="24"/>
          <w:szCs w:val="24"/>
          <w:lang w:eastAsia="ru-RU"/>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008C5FAA" w:rsidRPr="009951B9">
        <w:rPr>
          <w:rFonts w:eastAsia="Times New Roman" w:cs="Times New Roman"/>
          <w:spacing w:val="-2"/>
          <w:sz w:val="24"/>
          <w:szCs w:val="24"/>
          <w:lang w:eastAsia="ru-RU"/>
        </w:rPr>
        <w:t>1.2.2584-10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.9 При определении видов водозаборных устройств и мест их размещения следует учитывать требования к качеству питьевых вод согласно СанПиН 2.1.4.1074-01.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.10 Эксплуатацию водохранилищ и их нижних бьефов, используемых или намечаемых к использованию в качестве источников хозяйственно – питьевого и культурно – бытового водопользования, следует осуществлять с учётом санитарных и экологических требований к проектированию, строительству и эксплуатации водохранилищ.</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сложившихся и проектируемых зонах отдыха, расположенных на берегах водоёмов и водотоков, водоохранные мероприятия должны отвечать требованиям ГОСТ 17.1.5.02-80.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.12Охрану поверхностных вод от загрязнения следует осуществлять в соответствии с требованиями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Охрану подземных вод от загрязнения следует осуществлять в соответствии с требованиями СП 2.1.5.1059-01.</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.5 Охрана почв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.1 Требования по охране почв предъявляются к жилым, рекреационным зонам, зонам санитарной охраны водоёмов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Гигиенические требования к качеству почв устанавливаются с учётом их специфики, почвенно – климатических особенностей населённых мест, фонового содержания химических соединений и элементов.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.2 Оценка состояния почв проводится в соответствии с требованиями СанПиН 2.1.7.1287-03, СанПиН 2.6.1.2523-09 (НРБ-99/2009), </w:t>
      </w:r>
      <w:r w:rsidR="008C5FAA" w:rsidRPr="009951B9">
        <w:rPr>
          <w:rFonts w:eastAsia="Times New Roman" w:cs="Times New Roman"/>
          <w:bCs/>
          <w:sz w:val="24"/>
          <w:szCs w:val="24"/>
          <w:lang w:eastAsia="ru-RU"/>
        </w:rPr>
        <w:t>МУ 2.1.7.730-99</w:t>
      </w:r>
      <w:r w:rsidR="008C5FAA" w:rsidRPr="009951B9">
        <w:rPr>
          <w:rFonts w:eastAsia="Times New Roman" w:cs="Times New Roman"/>
          <w:sz w:val="24"/>
          <w:szCs w:val="24"/>
          <w:lang w:eastAsia="ru-RU"/>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.3 В почвах на территории населённых пунктов </w:t>
      </w:r>
      <w:r w:rsidR="008C5FAA" w:rsidRPr="009951B9">
        <w:rPr>
          <w:rFonts w:eastAsia="Times New Roman" w:cs="Times New Roman"/>
          <w:spacing w:val="-2"/>
          <w:sz w:val="24"/>
          <w:szCs w:val="24"/>
          <w:lang w:eastAsia="ru-RU"/>
        </w:rPr>
        <w:t>и сельскохозяйственных угодий</w:t>
      </w:r>
      <w:r w:rsidR="008C5FAA" w:rsidRPr="009951B9">
        <w:rPr>
          <w:rFonts w:eastAsia="Times New Roman" w:cs="Times New Roman"/>
          <w:sz w:val="24"/>
          <w:szCs w:val="24"/>
          <w:lang w:eastAsia="ru-RU"/>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008C5FAA" w:rsidRPr="009951B9">
        <w:rPr>
          <w:rFonts w:eastAsia="Times New Roman" w:cs="Times New Roman"/>
          <w:spacing w:val="-2"/>
          <w:sz w:val="24"/>
          <w:szCs w:val="24"/>
          <w:lang w:eastAsia="ru-RU"/>
        </w:rPr>
        <w:t>(уровни), установленные санитарными правилами и гигиеническими нормативами.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водоёмов, водоохранных зон и </w:t>
      </w:r>
      <w:r w:rsidRPr="009951B9">
        <w:rPr>
          <w:rFonts w:eastAsia="Times New Roman" w:cs="Times New Roman"/>
          <w:sz w:val="24"/>
          <w:szCs w:val="24"/>
          <w:lang w:eastAsia="ru-RU"/>
        </w:rPr>
        <w:lastRenderedPageBreak/>
        <w:t>прибрежных защитных полос, санитарно – защитных зон.</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категории чрезвычайно опасного загрязнения почв рекомендуется вывоз и утилизация почв на специализированных полигонах.</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Выбор площадки для размещений объектов проводится с учётом:</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физико – химических свойств почв, их механического состава, содержания органического вещества, кислотности и т.д.;</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природно – климатических характеристик (роза ветров, количество осадков, температурный режим района);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ландшафтной, геологической и гидрологической характеристики почв;</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их хозяйственного использования.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Требования к качеству почвы должны быть дифференцированы в зависимости от функционального назначения территории (жилые, общественно – деловые, производственные территории) и </w:t>
      </w:r>
      <w:r w:rsidRPr="009951B9">
        <w:rPr>
          <w:rFonts w:eastAsia="Times New Roman" w:cs="Times New Roman"/>
          <w:sz w:val="24"/>
          <w:szCs w:val="24"/>
          <w:lang w:eastAsia="ru-RU"/>
        </w:rPr>
        <w:t>характера использования (почвы сельскохозяйственного назначения, прочие).</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Почвы, где годовая эффективная доза радиации не превышает 1 мЗв считаются не загрязненными по радиоактивному фактору.</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При обнаружении локальных источников радиоактивного загрязнения с уровнем радиационного воздействия на население:</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от 0,01 до 0,3 мЗв/год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более 0,3 мЗв/год – необходимо проведение защитных мероприятий с целью ограничения облучения населения. Масштабы и характер мероприятий определяются с учётом интенсивности радиационного воздействия на население по величине ожидаемой коллективной эффективной дозы за 70 лет.</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 – 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.7 </w:t>
      </w:r>
      <w:r w:rsidR="008C5FAA" w:rsidRPr="009951B9">
        <w:rPr>
          <w:rFonts w:eastAsia="Times New Roman" w:cs="Times New Roman"/>
          <w:bCs/>
          <w:sz w:val="24"/>
          <w:szCs w:val="24"/>
          <w:lang w:eastAsia="ru-RU"/>
        </w:rPr>
        <w:t>Охрану почв от загрязнения следует осуществлять в соответствии с требованиямиСанПиН 2.1.7.1287-03</w:t>
      </w:r>
      <w:r w:rsidR="008C5FAA" w:rsidRPr="009951B9">
        <w:rPr>
          <w:rFonts w:eastAsia="Times New Roman" w:cs="Times New Roman"/>
          <w:sz w:val="24"/>
          <w:szCs w:val="24"/>
          <w:lang w:eastAsia="ru-RU"/>
        </w:rPr>
        <w:t>, ГОСТ 17.4.3.04-85, ГОСТ 17.4.3.02-85.</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.6 Защита от шума и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 Планировку и застройку территорий населённых пунктов</w:t>
      </w:r>
      <w:r w:rsidR="008C5FAA" w:rsidRPr="009951B9">
        <w:rPr>
          <w:rFonts w:eastAsia="Times New Roman" w:cs="Times New Roman"/>
          <w:spacing w:val="-2"/>
          <w:sz w:val="24"/>
          <w:szCs w:val="24"/>
          <w:lang w:eastAsia="ru-RU"/>
        </w:rPr>
        <w:t xml:space="preserve"> следует осуществлять с учётом обеспечения допустимых уровней шума.</w:t>
      </w:r>
    </w:p>
    <w:p w:rsidR="008C5FAA" w:rsidRPr="009951B9" w:rsidRDefault="008C5FAA"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.2</w:t>
      </w:r>
      <w:r w:rsidR="008C5FAA" w:rsidRPr="009951B9">
        <w:rPr>
          <w:rFonts w:eastAsia="Times New Roman" w:cs="Times New Roman"/>
          <w:spacing w:val="-2"/>
          <w:sz w:val="24"/>
          <w:szCs w:val="24"/>
          <w:lang w:eastAsia="ru-RU"/>
        </w:rPr>
        <w:t xml:space="preserve">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.3 </w:t>
      </w:r>
      <w:r w:rsidR="008C5FAA" w:rsidRPr="009951B9">
        <w:rPr>
          <w:rFonts w:eastAsia="Times New Roman" w:cs="Times New Roman"/>
          <w:bCs/>
          <w:sz w:val="24"/>
          <w:szCs w:val="24"/>
          <w:lang w:eastAsia="ru-RU"/>
        </w:rPr>
        <w:t xml:space="preserve">Предельно допустимые уровни шума следует принимать в соответствии с требованиями </w:t>
      </w:r>
      <w:r w:rsidR="008C5FAA" w:rsidRPr="009951B9">
        <w:rPr>
          <w:rFonts w:eastAsia="Times New Roman" w:cs="Times New Roman"/>
          <w:spacing w:val="-2"/>
          <w:sz w:val="24"/>
          <w:szCs w:val="24"/>
          <w:lang w:eastAsia="ru-RU"/>
        </w:rPr>
        <w:t>СП 51.13330.2011</w:t>
      </w:r>
      <w:r w:rsidR="008C5FAA" w:rsidRPr="009951B9">
        <w:rPr>
          <w:rFonts w:eastAsia="Times New Roman" w:cs="Times New Roman"/>
          <w:bCs/>
          <w:sz w:val="24"/>
          <w:szCs w:val="24"/>
          <w:lang w:eastAsia="ru-RU"/>
        </w:rPr>
        <w:t xml:space="preserve"> и СН 2.2.4/2.1.8.562-96, для помещений жилых зданий и территорий жилой застройки – также в соответствии с требованиями СанПиН </w:t>
      </w:r>
      <w:r w:rsidR="008C5FAA" w:rsidRPr="009951B9">
        <w:rPr>
          <w:rFonts w:eastAsia="Arial" w:cs="Times New Roman"/>
          <w:bCs/>
          <w:kern w:val="1"/>
          <w:sz w:val="24"/>
          <w:szCs w:val="24"/>
          <w:lang w:eastAsia="ar-SA"/>
        </w:rPr>
        <w:t>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аэродромов, вертодромов уровни авиационного шума не должны превышать значений, установленных ГОСТ 22283-88.</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Значения максимальных уровней шумового воздействия на человека на различных территориях представлены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w:t>
      </w:r>
      <w:r w:rsidR="008C5FAA" w:rsidRPr="009951B9">
        <w:rPr>
          <w:rFonts w:eastAsia="Times New Roman" w:cs="Times New Roman"/>
          <w:sz w:val="24"/>
          <w:szCs w:val="24"/>
          <w:lang w:eastAsia="ru-RU"/>
        </w:rPr>
        <w:lastRenderedPageBreak/>
        <w:t>проводить в соответствии с требованиями действующих нормативных документов.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Мероприятия по шумовой защите сельского поселения следует предусматривать в соответствии с требованиями </w:t>
      </w:r>
      <w:r w:rsidRPr="009951B9">
        <w:rPr>
          <w:rFonts w:eastAsia="Times New Roman" w:cs="Times New Roman"/>
          <w:bCs/>
          <w:spacing w:val="-2"/>
          <w:sz w:val="24"/>
          <w:szCs w:val="24"/>
          <w:lang w:eastAsia="ru-RU"/>
        </w:rPr>
        <w:t>СП 51.13330.2011</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в соответствии с требованиями СанПиН </w:t>
      </w:r>
      <w:r w:rsidRPr="009951B9">
        <w:rPr>
          <w:rFonts w:eastAsia="Arial" w:cs="Times New Roman"/>
          <w:kern w:val="1"/>
          <w:sz w:val="24"/>
          <w:szCs w:val="24"/>
          <w:lang w:eastAsia="ar-SA"/>
        </w:rPr>
        <w:t>2.1.2.2645-10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Наиболее эффективным методом борьбы с инфразвуком является его снижение в источнике путём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путём применения глушителей интерференционного типа.</w:t>
      </w:r>
    </w:p>
    <w:p w:rsidR="008C5FAA" w:rsidRPr="009951B9" w:rsidRDefault="001018E8"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Batang" w:cs="Times New Roman"/>
          <w:sz w:val="24"/>
          <w:szCs w:val="24"/>
          <w:lang w:eastAsia="ru-RU"/>
        </w:rPr>
        <w:t>1.1.9.6</w:t>
      </w:r>
      <w:r w:rsidR="008C5FAA" w:rsidRPr="009951B9">
        <w:rPr>
          <w:rFonts w:eastAsia="Batang" w:cs="Times New Roman"/>
          <w:sz w:val="24"/>
          <w:szCs w:val="24"/>
          <w:lang w:eastAsia="ru-RU"/>
        </w:rPr>
        <w:t xml:space="preserve">.8 </w:t>
      </w:r>
      <w:r w:rsidR="008C5FAA" w:rsidRPr="009951B9">
        <w:rPr>
          <w:rFonts w:eastAsia="Times New Roman" w:cs="Times New Roman"/>
          <w:noProof/>
          <w:sz w:val="24"/>
          <w:szCs w:val="24"/>
          <w:lang w:eastAsia="ru-RU"/>
        </w:rPr>
        <w:t>Территории нового строительства и реконструкции должны оцениваться</w:t>
      </w:r>
      <w:r w:rsidR="008C5FAA" w:rsidRPr="009951B9">
        <w:rPr>
          <w:rFonts w:eastAsia="Times New Roman" w:cs="Times New Roman"/>
          <w:noProof/>
          <w:spacing w:val="-4"/>
          <w:sz w:val="24"/>
          <w:szCs w:val="24"/>
          <w:lang w:eastAsia="ru-RU"/>
        </w:rPr>
        <w:t xml:space="preserve"> по параметрам вибрации.</w:t>
      </w:r>
    </w:p>
    <w:p w:rsidR="008C5FAA" w:rsidRPr="009951B9" w:rsidRDefault="008C5FAA"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Источниками вибрации в жилых и общественных зданиях, на территории жилой застройки могут являться инженерные сети и сооруже</w:t>
      </w:r>
      <w:r w:rsidRPr="009951B9">
        <w:rPr>
          <w:rFonts w:eastAsia="Times New Roman" w:cs="Times New Roman"/>
          <w:spacing w:val="-2"/>
          <w:sz w:val="24"/>
          <w:szCs w:val="24"/>
          <w:lang w:eastAsia="ru-RU"/>
        </w:rPr>
        <w:t>ния, установ</w:t>
      </w:r>
      <w:r w:rsidRPr="009951B9">
        <w:rPr>
          <w:rFonts w:eastAsia="Times New Roman" w:cs="Times New Roman"/>
          <w:spacing w:val="-4"/>
          <w:sz w:val="24"/>
          <w:szCs w:val="24"/>
          <w:lang w:eastAsia="ru-RU"/>
        </w:rPr>
        <w:t>ки и оборудование производственных предприятий, транспортные средства, создаю</w:t>
      </w:r>
      <w:r w:rsidRPr="009951B9">
        <w:rPr>
          <w:rFonts w:eastAsia="Times New Roman" w:cs="Times New Roman"/>
          <w:sz w:val="24"/>
          <w:szCs w:val="24"/>
          <w:lang w:eastAsia="ru-RU"/>
        </w:rPr>
        <w:t>щие при работе большие динамические нагрузки, которые вызывают распространение вибрации в грунте и строительных конструкциях.</w:t>
      </w:r>
    </w:p>
    <w:p w:rsidR="008C5FAA" w:rsidRPr="009951B9" w:rsidRDefault="008C5FAA" w:rsidP="008C5FAA">
      <w:pPr>
        <w:widowControl w:val="0"/>
        <w:shd w:val="clear" w:color="auto" w:fill="FFFFFF"/>
        <w:autoSpaceDE w:val="0"/>
        <w:autoSpaceDN w:val="0"/>
        <w:adjustRightInd w:val="0"/>
        <w:spacing w:line="239" w:lineRule="auto"/>
        <w:ind w:firstLine="709"/>
        <w:rPr>
          <w:rFonts w:eastAsia="Batang" w:cs="Arial"/>
          <w:sz w:val="24"/>
          <w:szCs w:val="24"/>
          <w:lang w:eastAsia="ru-RU"/>
        </w:rPr>
      </w:pPr>
      <w:r w:rsidRPr="009951B9">
        <w:rPr>
          <w:rFonts w:eastAsia="Times New Roman" w:cs="Times New Roman"/>
          <w:sz w:val="24"/>
          <w:szCs w:val="24"/>
          <w:lang w:eastAsia="ru-RU"/>
        </w:rPr>
        <w:t>Вибрации могут являться причиной возникновения шума.</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.9 Предельно допустимые уровни вибрации в жилых помещениях следует принимать в соответствии с требованиями СанПиН </w:t>
      </w:r>
      <w:r w:rsidR="008C5FAA" w:rsidRPr="009951B9">
        <w:rPr>
          <w:rFonts w:eastAsia="Arial" w:cs="Times New Roman"/>
          <w:kern w:val="1"/>
          <w:sz w:val="24"/>
          <w:szCs w:val="24"/>
          <w:lang w:eastAsia="ar-SA"/>
        </w:rPr>
        <w:t>2.1.2.2645-10.</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Уровни производственной вибрации </w:t>
      </w:r>
      <w:r w:rsidRPr="009951B9">
        <w:rPr>
          <w:rFonts w:eastAsia="Times New Roman" w:cs="Times New Roman"/>
          <w:spacing w:val="-3"/>
          <w:sz w:val="24"/>
          <w:szCs w:val="24"/>
          <w:lang w:eastAsia="ru-RU"/>
        </w:rPr>
        <w:t>не должны превышать значений, установленных</w:t>
      </w:r>
      <w:r w:rsidRPr="009951B9">
        <w:rPr>
          <w:rFonts w:eastAsia="Times New Roman" w:cs="Times New Roman"/>
          <w:bCs/>
          <w:noProof/>
          <w:spacing w:val="-4"/>
          <w:sz w:val="24"/>
          <w:szCs w:val="24"/>
          <w:lang w:eastAsia="ru-RU"/>
        </w:rPr>
        <w:t>СанПиН 2.2.4/2.1.8.566-96</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.10 Мероприятия по защите от вибраций предусматривают:</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удаление зданий и сооружений от источников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методов виброзащиты при проектировании зданий и сооружений;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меры по снижению динамических нагрузок, создаваемых источником вибрации.</w:t>
      </w:r>
    </w:p>
    <w:p w:rsidR="008C5FAA" w:rsidRPr="009951B9" w:rsidRDefault="008C5FAA" w:rsidP="008C5FAA">
      <w:pPr>
        <w:ind w:firstLine="708"/>
        <w:rPr>
          <w:rFonts w:cs="Times New Roman"/>
          <w:sz w:val="24"/>
          <w:szCs w:val="24"/>
        </w:rPr>
      </w:pPr>
      <w:r w:rsidRPr="009951B9">
        <w:rPr>
          <w:rFonts w:eastAsia="Times New Roman" w:cs="Times New Roman"/>
          <w:bCs/>
          <w:sz w:val="24"/>
          <w:szCs w:val="24"/>
          <w:lang w:eastAsia="ru-RU"/>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.7 Защита от электромагнитных полей, излучений и облучений</w:t>
      </w:r>
    </w:p>
    <w:p w:rsidR="008C5FAA" w:rsidRPr="009951B9" w:rsidRDefault="008C5FAA" w:rsidP="008C5FAA">
      <w:pPr>
        <w:ind w:firstLine="708"/>
        <w:rPr>
          <w:rFonts w:cs="Times New Roman"/>
          <w:sz w:val="24"/>
          <w:szCs w:val="24"/>
        </w:rPr>
      </w:pPr>
    </w:p>
    <w:p w:rsidR="008C5FAA" w:rsidRPr="009951B9" w:rsidRDefault="001018E8" w:rsidP="008C5FAA">
      <w:pPr>
        <w:adjustRightInd w:val="0"/>
        <w:spacing w:line="239" w:lineRule="auto"/>
        <w:ind w:firstLine="709"/>
        <w:rPr>
          <w:rFonts w:eastAsia="Times New Roman" w:cs="Times New Roman"/>
          <w:sz w:val="24"/>
          <w:szCs w:val="24"/>
          <w:lang w:eastAsia="ru-RU"/>
        </w:rPr>
      </w:pPr>
      <w:r w:rsidRPr="009951B9">
        <w:rPr>
          <w:rFonts w:cs="Times New Roman"/>
          <w:sz w:val="24"/>
          <w:szCs w:val="24"/>
        </w:rPr>
        <w:t>1.1.9.7</w:t>
      </w:r>
      <w:r w:rsidR="008C5FAA" w:rsidRPr="009951B9">
        <w:rPr>
          <w:rFonts w:cs="Times New Roman"/>
          <w:sz w:val="24"/>
          <w:szCs w:val="24"/>
        </w:rPr>
        <w:t xml:space="preserve">.1 </w:t>
      </w:r>
      <w:r w:rsidR="008C5FAA" w:rsidRPr="009951B9">
        <w:rPr>
          <w:rFonts w:eastAsia="Times New Roman" w:cs="Times New Roman"/>
          <w:sz w:val="24"/>
          <w:szCs w:val="24"/>
          <w:lang w:eastAsia="ru-RU"/>
        </w:rPr>
        <w:t>Для защиты жилых территорий от воздействия электромагнитных полей, а также при установлении размеров санитарно – защитных зон электромагнитных излучателей следует руководствоваться действующими нормативными документами. Установление величины санитарно – 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расчёта интенсивности радиочастот.</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Специальные требования по защите от электромагнитных полей, излучений и облучений устанавливают для: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w:t>
      </w:r>
    </w:p>
    <w:p w:rsidR="008C5FAA" w:rsidRPr="009951B9" w:rsidRDefault="008C5FAA" w:rsidP="008C5FAA">
      <w:pPr>
        <w:widowControl w:val="0"/>
        <w:spacing w:line="239" w:lineRule="auto"/>
        <w:ind w:firstLine="709"/>
        <w:jc w:val="left"/>
        <w:rPr>
          <w:rFonts w:eastAsia="Times New Roman" w:cs="Times New Roman"/>
          <w:sz w:val="24"/>
          <w:szCs w:val="24"/>
          <w:lang w:eastAsia="ru-RU"/>
        </w:rPr>
      </w:pPr>
      <w:r w:rsidRPr="009951B9">
        <w:rPr>
          <w:rFonts w:eastAsia="Times New Roman" w:cs="Times New Roman"/>
          <w:sz w:val="24"/>
          <w:szCs w:val="24"/>
          <w:lang w:eastAsia="ru-RU"/>
        </w:rPr>
        <w:t>– промышленных генераторов, воздушных линий электропередачи высокого напряжения и других объектов, излучающих электромагнитную энергию;</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элементов систем сотовой связи и других видов подвижной связи.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1.1.9.7</w:t>
      </w:r>
      <w:r w:rsidR="008C5FAA" w:rsidRPr="009951B9">
        <w:rPr>
          <w:rFonts w:eastAsia="Times New Roman" w:cs="Times New Roman"/>
          <w:spacing w:val="-3"/>
          <w:sz w:val="24"/>
          <w:szCs w:val="24"/>
          <w:lang w:eastAsia="ru-RU"/>
        </w:rPr>
        <w:t xml:space="preserve">.2 </w:t>
      </w:r>
      <w:r w:rsidR="008C5FAA" w:rsidRPr="009951B9">
        <w:rPr>
          <w:rFonts w:eastAsia="Times New Roman" w:cs="Times New Roman"/>
          <w:sz w:val="24"/>
          <w:szCs w:val="24"/>
          <w:lang w:eastAsia="ru-RU"/>
        </w:rPr>
        <w:t xml:space="preserve">Уровни электромагнитного поля, создаваемые ПРТО на территории жилых и общественно – 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008C5FAA" w:rsidRPr="009951B9">
        <w:rPr>
          <w:rFonts w:eastAsia="Times New Roman" w:cs="Times New Roman"/>
          <w:spacing w:val="-2"/>
          <w:sz w:val="24"/>
          <w:szCs w:val="24"/>
          <w:lang w:eastAsia="ru-RU"/>
        </w:rPr>
        <w:t>населения, установленных СанПиН 2.1.8/2.2.4.1383-03, СанПиН 2.1.8/2.2.4.1190-03, СанПиН 2.1.6.1032-01</w:t>
      </w:r>
      <w:r w:rsidR="008C5FAA" w:rsidRPr="009951B9">
        <w:rPr>
          <w:rFonts w:eastAsia="Times New Roman" w:cs="Times New Roman"/>
          <w:sz w:val="24"/>
          <w:szCs w:val="24"/>
          <w:lang w:eastAsia="ru-RU"/>
        </w:rPr>
        <w:t xml:space="preserve">, СанПиН </w:t>
      </w:r>
      <w:r w:rsidR="008C5FAA" w:rsidRPr="009951B9">
        <w:rPr>
          <w:rFonts w:eastAsia="Times New Roman" w:cs="Times New Roman"/>
          <w:spacing w:val="-2"/>
          <w:sz w:val="24"/>
          <w:szCs w:val="24"/>
          <w:lang w:eastAsia="ru-RU"/>
        </w:rPr>
        <w:t>2.1.2.2645-10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 xml:space="preserve">.3 Максимальные значения уровней электромагнитного излучения от радиотехнических объектов на различных территориях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одновременном облучении от нескольких источников должны </w:t>
      </w:r>
      <w:r w:rsidRPr="009951B9">
        <w:rPr>
          <w:rFonts w:eastAsia="Times New Roman" w:cs="Times New Roman"/>
          <w:spacing w:val="-5"/>
          <w:sz w:val="24"/>
          <w:szCs w:val="24"/>
          <w:lang w:eastAsia="ru-RU"/>
        </w:rPr>
        <w:t>соблюдаться условия СанПиН 2.1.8/2.2.4.1383-03, СанПиН 2.1.8/2.2.4.1190-03.</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1.1.9.7</w:t>
      </w:r>
      <w:r w:rsidR="008C5FAA" w:rsidRPr="009951B9">
        <w:rPr>
          <w:rFonts w:eastAsia="Times New Roman" w:cs="Times New Roman"/>
          <w:spacing w:val="-2"/>
          <w:sz w:val="24"/>
          <w:szCs w:val="24"/>
          <w:lang w:eastAsia="ru-RU"/>
        </w:rPr>
        <w:t xml:space="preserve">.4 </w:t>
      </w:r>
      <w:r w:rsidR="008C5FAA" w:rsidRPr="009951B9">
        <w:rPr>
          <w:rFonts w:eastAsia="Times New Roman" w:cs="Times New Roman"/>
          <w:bCs/>
          <w:spacing w:val="-2"/>
          <w:sz w:val="24"/>
          <w:szCs w:val="24"/>
          <w:lang w:eastAsia="ru-RU"/>
        </w:rPr>
        <w:t xml:space="preserve">Размещение антенн радиолюбительских радиостанций диапазона 3 – 30 МГц и радиостанций гражданского диапазона частот 26,5-27,5 МГц осуществляется в соответствии с требованиями </w:t>
      </w:r>
      <w:r w:rsidR="008C5FAA" w:rsidRPr="009951B9">
        <w:rPr>
          <w:rFonts w:eastAsia="Times New Roman" w:cs="Times New Roman"/>
          <w:bCs/>
          <w:spacing w:val="-5"/>
          <w:sz w:val="24"/>
          <w:szCs w:val="24"/>
          <w:lang w:eastAsia="ru-RU"/>
        </w:rPr>
        <w:t>СанПиН 2.1.8/2.2.4.1383-03</w:t>
      </w:r>
      <w:r w:rsidR="008C5FAA" w:rsidRPr="009951B9">
        <w:rPr>
          <w:rFonts w:eastAsia="Times New Roman" w:cs="Times New Roman"/>
          <w:bCs/>
          <w:spacing w:val="-2"/>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.5 В целях защиты населения от воздействия электромагнитных полей, создаваемых антеннами ПРТО, устанавливаются санитарно – защитные зоны и зоны ограничения застройки с учётом перспективного развития ПРТО (за исключением случаев размещения одной стационарной радио</w:t>
      </w:r>
      <w:r w:rsidR="008C5FAA" w:rsidRPr="009951B9">
        <w:rPr>
          <w:rFonts w:eastAsia="Times New Roman" w:cs="Times New Roman"/>
          <w:spacing w:val="-2"/>
          <w:sz w:val="24"/>
          <w:szCs w:val="24"/>
          <w:lang w:eastAsia="ru-RU"/>
        </w:rPr>
        <w:t>станции с эффективной излучаемой мощностью не более 10 Вт вне здания).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Границы санитарно – защитной зоны определяются </w:t>
      </w:r>
      <w:r w:rsidRPr="009951B9">
        <w:rPr>
          <w:rFonts w:eastAsia="Times New Roman" w:cs="Times New Roman"/>
          <w:bCs/>
          <w:spacing w:val="-2"/>
          <w:sz w:val="24"/>
          <w:szCs w:val="24"/>
          <w:lang w:eastAsia="ru-RU"/>
        </w:rPr>
        <w:t xml:space="preserve">в соответствии с требованиями </w:t>
      </w:r>
      <w:r w:rsidRPr="009951B9">
        <w:rPr>
          <w:rFonts w:eastAsia="Times New Roman" w:cs="Times New Roman"/>
          <w:bCs/>
          <w:spacing w:val="-5"/>
          <w:sz w:val="24"/>
          <w:szCs w:val="24"/>
          <w:lang w:eastAsia="ru-RU"/>
        </w:rPr>
        <w:t>СанПиН 2.1.8/2.2.4.1383-03</w:t>
      </w:r>
      <w:r w:rsidRPr="009951B9">
        <w:rPr>
          <w:rFonts w:eastAsia="Times New Roman" w:cs="Times New Roman"/>
          <w:bCs/>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9951B9">
          <w:rPr>
            <w:rFonts w:eastAsia="Times New Roman" w:cs="Times New Roman"/>
            <w:sz w:val="24"/>
            <w:szCs w:val="24"/>
            <w:lang w:eastAsia="ru-RU"/>
          </w:rPr>
          <w:t>2 м</w:t>
        </w:r>
      </w:smartTag>
      <w:r w:rsidRPr="009951B9">
        <w:rPr>
          <w:rFonts w:eastAsia="Times New Roman" w:cs="Times New Roman"/>
          <w:sz w:val="24"/>
          <w:szCs w:val="24"/>
          <w:lang w:eastAsia="ru-RU"/>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ПРТО с мощностью передатчиков более 100 кВт, расположенных на территории жилой застройки, границы санитарно – 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8C5FAA" w:rsidRPr="009951B9" w:rsidRDefault="008C5FAA" w:rsidP="008C5FAA">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При определении границ санитарно – 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.6 Санитарно – 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требованиямиСанПиН 2.2.1./2.1.1.1200-03.</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санитарных разрывов и охранных зон ВЛ приведены в п.п. </w:t>
      </w:r>
      <w:r w:rsidR="00722916" w:rsidRPr="009951B9">
        <w:rPr>
          <w:rFonts w:eastAsia="Times New Roman" w:cs="Times New Roman"/>
          <w:sz w:val="24"/>
          <w:szCs w:val="24"/>
          <w:lang w:eastAsia="ru-RU"/>
        </w:rPr>
        <w:t>1.1.2.8.15</w:t>
      </w:r>
      <w:r w:rsidRPr="009951B9">
        <w:rPr>
          <w:rFonts w:eastAsia="Times New Roman" w:cs="Times New Roman"/>
          <w:sz w:val="24"/>
          <w:szCs w:val="24"/>
          <w:lang w:eastAsia="ru-RU"/>
        </w:rPr>
        <w:t xml:space="preserve"> – </w:t>
      </w:r>
      <w:r w:rsidR="00722916" w:rsidRPr="009951B9">
        <w:rPr>
          <w:rFonts w:eastAsia="Times New Roman" w:cs="Times New Roman"/>
          <w:sz w:val="24"/>
          <w:szCs w:val="24"/>
          <w:lang w:eastAsia="ru-RU"/>
        </w:rPr>
        <w:lastRenderedPageBreak/>
        <w:t>1.1.2.8.16</w:t>
      </w:r>
      <w:r w:rsidRPr="009951B9">
        <w:rPr>
          <w:rFonts w:eastAsia="Times New Roman" w:cs="Times New Roman"/>
          <w:sz w:val="24"/>
          <w:szCs w:val="24"/>
          <w:lang w:eastAsia="ru-RU"/>
        </w:rPr>
        <w:t>настоящих нормативов.</w:t>
      </w:r>
    </w:p>
    <w:p w:rsidR="00E57E27" w:rsidRPr="00E57E27"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1.1.9.7.8 Предельно допустимые уровни магнитных полей частотой 50 Гц в помещениях жилых и общественных зданий и на территориях жилых и общественно – деловых зон устанавливаются в соответствии с требованиями ГН 2.1.8/2.2.4.2262-07.</w:t>
      </w:r>
    </w:p>
    <w:p w:rsidR="00E57E27" w:rsidRPr="00E57E27"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1.1.9.7.9 В качестве мероприятий по защите населения от электромагнитных полей, излучений и облучений следует предусматривать:</w:t>
      </w:r>
    </w:p>
    <w:p w:rsidR="00E57E27" w:rsidRPr="00E57E27"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 рациональное размещение источников электромагнитного поля и применение средств защиты, в том числе экранирование источников;</w:t>
      </w:r>
    </w:p>
    <w:p w:rsidR="00E57E27" w:rsidRPr="00E57E27"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 уменьшение излучаемой мощности передатчиков и антенн;</w:t>
      </w:r>
    </w:p>
    <w:p w:rsidR="00E57E27" w:rsidRPr="00E57E27"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 ограничение доступа к источникам излучения, в том числе вторичного излучения (сетям, конструкциям зданий, коммуникациям).</w:t>
      </w:r>
    </w:p>
    <w:p w:rsidR="008C5FAA" w:rsidRPr="009951B9" w:rsidRDefault="00E57E27" w:rsidP="00E57E27">
      <w:pPr>
        <w:widowControl w:val="0"/>
        <w:spacing w:line="239" w:lineRule="auto"/>
        <w:ind w:firstLine="709"/>
        <w:rPr>
          <w:rFonts w:eastAsia="Times New Roman" w:cs="Times New Roman"/>
          <w:sz w:val="24"/>
          <w:szCs w:val="24"/>
          <w:lang w:eastAsia="ru-RU"/>
        </w:rPr>
      </w:pPr>
      <w:r w:rsidRPr="00E57E27">
        <w:rPr>
          <w:rFonts w:eastAsia="Times New Roman" w:cs="Times New Roman"/>
          <w:sz w:val="24"/>
          <w:szCs w:val="24"/>
          <w:lang w:eastAsia="ru-RU"/>
        </w:rPr>
        <w:t>1.1.9.7.10 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 – планировочных и инженерно – 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.8 Радиационная безопасность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по обеспечению радиационной безопасности населения распространяются на следующие источники ионизирующего излучения: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техногенные источники за счёт нормальной эксплуатации техногенных источников излучения;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техногенные источники в результате радиационной аварии;</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природные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медицинские источники</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.2 Радиационная безопасность населения обеспечивается: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созданием условий жизнедеятельности людей, отвечающих требованиям СанПиН 2.6.1.2523-09 (НРБ-99/2009) и </w:t>
      </w:r>
      <w:r w:rsidRPr="009951B9">
        <w:rPr>
          <w:rFonts w:eastAsia="Times New Roman" w:cs="Times New Roman"/>
          <w:bCs/>
          <w:sz w:val="24"/>
          <w:szCs w:val="24"/>
          <w:lang w:eastAsia="ru-RU"/>
        </w:rPr>
        <w:t>СП 2.6.1.2612-10 (ОСПОРБ 99/2010)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радиационного контроля;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системы информации о радиационной обстановке.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.3 Перед отводом территорий под строительство необходимо проводить оценку радиационной обстановки в соответствии с требованиями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 xml:space="preserve">, </w:t>
      </w:r>
      <w:r w:rsidR="008C5FAA" w:rsidRPr="009951B9">
        <w:rPr>
          <w:rFonts w:eastAsia="MS Mincho" w:cs="Century Gothic"/>
          <w:bCs/>
          <w:sz w:val="24"/>
          <w:szCs w:val="24"/>
          <w:lang w:eastAsia="ru-RU"/>
        </w:rPr>
        <w:t>СанПиН 2.6.1.2800</w:t>
      </w:r>
      <w:r w:rsidR="008C5FAA" w:rsidRPr="009951B9">
        <w:rPr>
          <w:rFonts w:eastAsia="Times New Roman" w:cs="Times New Roman"/>
          <w:bCs/>
          <w:sz w:val="24"/>
          <w:szCs w:val="24"/>
          <w:lang w:eastAsia="ru-RU"/>
        </w:rPr>
        <w:t>-10</w:t>
      </w:r>
      <w:r w:rsidR="008C5FAA" w:rsidRPr="009951B9">
        <w:rPr>
          <w:rFonts w:eastAsia="Times New Roman" w:cs="Times New Roman"/>
          <w:sz w:val="24"/>
          <w:szCs w:val="24"/>
          <w:lang w:eastAsia="ru-RU"/>
        </w:rPr>
        <w:t xml:space="preserve"> и СП 11-102-97.</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застройки квалифицируются как радиационно – безопасные и их можно использовать под строительство жилых зданий и зданий социально – бытового назначения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значения мощности дозы гамма – излучения на участке не превышают 0,3 мкГр/ч (33 мкР/ч) и плотность потока радона с поверхности грунта не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val="en-US" w:eastAsia="ru-RU"/>
        </w:rPr>
        <w:t>c</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Участки застройки под промышленные объекты квалифицируются как радиационно безопасные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значения мощности дозы гамма – излучения на участке не превышают 0,3 мкЗв/ч           (33 мкР/ч) и плотность потока радона с поверхности грунта не более 250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w:t>
      </w:r>
    </w:p>
    <w:p w:rsidR="008C5FAA" w:rsidRPr="009951B9" w:rsidRDefault="001018E8"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1.1.9.8</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для строительства здания участка с плотностью потока радона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определяется в каждом отдельном случае по согласованию с территориальными органами Роспотребнадзора.</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.5 На всех стадиях строительства, реконструкции и эксплуатации жилых зданий и зданий социально – 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 – излучения и (или) содержания радона в воздухе помещений. До снижения мощности дозы гамма – излучения и объёмной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приёму в эксплуатацию территориальными органами Роспотребнадзора.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Производственный радиационный контроль жилых зданий и зданий социально – бытового назначения осуществляют организации, аккредитованные в установленном порядке.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.6 Каждый источник централизованного питьевого водоснабжения населения должен иметь санитарно – 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Допустимые уровни ионизирующего излучения для помещений жилых зданий следует принимать в соответствии с требованиями </w:t>
      </w:r>
      <w:r w:rsidRPr="009951B9">
        <w:rPr>
          <w:rFonts w:eastAsia="Arial" w:cs="Times New Roman"/>
          <w:bCs/>
          <w:kern w:val="1"/>
          <w:sz w:val="24"/>
          <w:szCs w:val="24"/>
          <w:lang w:eastAsia="ar-SA"/>
        </w:rPr>
        <w:t>СанПиН 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.9 Площадки для размещения радиационных объектов должны соответствовать требованиям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1.1.9.8</w:t>
      </w:r>
      <w:r w:rsidR="008C5FAA" w:rsidRPr="009951B9">
        <w:rPr>
          <w:rFonts w:eastAsia="Times New Roman" w:cs="Times New Roman"/>
          <w:spacing w:val="-2"/>
          <w:sz w:val="24"/>
          <w:szCs w:val="24"/>
          <w:lang w:eastAsia="ru-RU"/>
        </w:rPr>
        <w:t xml:space="preserve">.10 Объекты для захоронения радиоактивных отходов следует размещать в </w:t>
      </w:r>
      <w:r w:rsidR="008C5FAA" w:rsidRPr="009951B9">
        <w:rPr>
          <w:rFonts w:eastAsia="Times New Roman" w:cs="Times New Roman"/>
          <w:spacing w:val="-2"/>
          <w:sz w:val="24"/>
          <w:szCs w:val="24"/>
          <w:lang w:eastAsia="ru-RU"/>
        </w:rPr>
        <w:lastRenderedPageBreak/>
        <w:t>соответствии с требованиями раздела «</w:t>
      </w:r>
      <w:r w:rsidRPr="009951B9">
        <w:rPr>
          <w:rFonts w:eastAsia="Times New Roman" w:cs="Times New Roman"/>
          <w:spacing w:val="-2"/>
          <w:sz w:val="24"/>
          <w:szCs w:val="24"/>
          <w:lang w:eastAsia="ru-RU"/>
        </w:rPr>
        <w:t>Объект</w:t>
      </w:r>
      <w:r w:rsidR="008C5FAA" w:rsidRPr="009951B9">
        <w:rPr>
          <w:rFonts w:eastAsia="Times New Roman" w:cs="Times New Roman"/>
          <w:spacing w:val="-2"/>
          <w:sz w:val="24"/>
          <w:szCs w:val="24"/>
          <w:lang w:eastAsia="ru-RU"/>
        </w:rPr>
        <w:t>ы специального назначения» (подраздел «Зоны размещения специали</w:t>
      </w:r>
      <w:r w:rsidR="008C5FAA" w:rsidRPr="009951B9">
        <w:rPr>
          <w:rFonts w:eastAsia="Times New Roman" w:cs="Times New Roman"/>
          <w:sz w:val="24"/>
          <w:szCs w:val="24"/>
          <w:lang w:eastAsia="ru-RU"/>
        </w:rPr>
        <w:t>зированных организаций по обращению с радиоактивными отходами») настоящих нормативов.</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8C5FAA" w:rsidRPr="00E57E27" w:rsidRDefault="008C5FAA" w:rsidP="008C5FAA">
      <w:pPr>
        <w:widowControl w:val="0"/>
        <w:spacing w:line="239" w:lineRule="auto"/>
        <w:ind w:firstLine="709"/>
        <w:rPr>
          <w:rFonts w:eastAsia="Times New Roman" w:cs="Times New Roman"/>
          <w:bCs/>
          <w:sz w:val="16"/>
          <w:szCs w:val="16"/>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.9 Разрешенные параметры допустимых уровней воздействия на человека и условия проживания</w:t>
      </w:r>
    </w:p>
    <w:p w:rsidR="008C5FAA" w:rsidRPr="009951B9" w:rsidRDefault="008C5FAA" w:rsidP="008C5FAA">
      <w:pPr>
        <w:widowControl w:val="0"/>
        <w:spacing w:line="239" w:lineRule="auto"/>
        <w:ind w:firstLine="709"/>
        <w:rPr>
          <w:rFonts w:eastAsia="Times New Roman" w:cs="Times New Roman"/>
          <w:sz w:val="22"/>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1.1.9.9</w:t>
      </w:r>
      <w:r w:rsidR="008C5FAA" w:rsidRPr="009951B9">
        <w:rPr>
          <w:rFonts w:eastAsia="Times New Roman" w:cs="Times New Roman"/>
          <w:spacing w:val="-2"/>
          <w:sz w:val="24"/>
          <w:szCs w:val="24"/>
          <w:lang w:eastAsia="ru-RU"/>
        </w:rPr>
        <w:t>.1 Предельные значения допустимых уровней воздействия на среду и человека</w:t>
      </w:r>
      <w:r w:rsidR="008C5FAA" w:rsidRPr="009951B9">
        <w:rPr>
          <w:rFonts w:eastAsia="Times New Roman" w:cs="Times New Roman"/>
          <w:sz w:val="24"/>
          <w:szCs w:val="24"/>
          <w:lang w:eastAsia="ru-RU"/>
        </w:rPr>
        <w:t xml:space="preserve"> устанавливаются в соответствии с действующими санитарно – эпидемиологическими правилами и нормативами и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221"/>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1701"/>
        <w:gridCol w:w="1873"/>
        <w:gridCol w:w="2266"/>
        <w:gridCol w:w="2100"/>
      </w:tblGrid>
      <w:tr w:rsidR="008C5FAA" w:rsidRPr="009951B9" w:rsidTr="00E4183B">
        <w:trPr>
          <w:tblHeader/>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Зона</w:t>
            </w:r>
          </w:p>
        </w:tc>
        <w:tc>
          <w:tcPr>
            <w:tcW w:w="1701"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шумового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воздействия, дБА</w:t>
            </w:r>
          </w:p>
        </w:tc>
        <w:tc>
          <w:tcPr>
            <w:tcW w:w="1873"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загрязнения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атмосферного воздуха</w:t>
            </w:r>
          </w:p>
        </w:tc>
        <w:tc>
          <w:tcPr>
            <w:tcW w:w="2266"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Максимальный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уровень электромагнитного излучения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от радиотехнических объектов</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Загрязненность </w:t>
            </w:r>
          </w:p>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сточных вод *</w:t>
            </w:r>
          </w:p>
        </w:tc>
      </w:tr>
      <w:tr w:rsidR="008C5FAA" w:rsidRPr="009951B9" w:rsidTr="00E4183B">
        <w:trPr>
          <w:trHeight w:val="1059"/>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Жилые зоны</w:t>
            </w: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ночное время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суток (23.00 – 7.00)</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55</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45</w:t>
            </w:r>
          </w:p>
        </w:tc>
        <w:tc>
          <w:tcPr>
            <w:tcW w:w="1873"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b/>
                <w:bCs/>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sz w:val="22"/>
                <w:lang w:eastAsia="ru-RU"/>
              </w:rPr>
              <w:t>сооружениях</w:t>
            </w:r>
          </w:p>
        </w:tc>
      </w:tr>
      <w:tr w:rsidR="008C5FAA" w:rsidRPr="009951B9" w:rsidTr="00E4183B">
        <w:trPr>
          <w:trHeight w:val="523"/>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Общественно – деловые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r w:rsidR="008C5FAA" w:rsidRPr="009951B9" w:rsidTr="00E4183B">
        <w:trPr>
          <w:trHeight w:val="1935"/>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pacing w:val="-2"/>
                <w:sz w:val="22"/>
                <w:lang w:eastAsia="ru-RU"/>
              </w:rPr>
              <w:t>Производственные</w:t>
            </w:r>
            <w:r w:rsidRPr="009951B9">
              <w:rPr>
                <w:rFonts w:eastAsia="Times New Roman" w:cs="Times New Roman"/>
                <w:sz w:val="22"/>
                <w:lang w:eastAsia="ru-RU"/>
              </w:rPr>
              <w:t xml:space="preserve">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 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4"/>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trHeight w:val="2957"/>
          <w:jc w:val="center"/>
        </w:trPr>
        <w:tc>
          <w:tcPr>
            <w:tcW w:w="2211" w:type="dxa"/>
          </w:tcPr>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Рекреационные зоны, </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в том числе:</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места массового отдыха населения, территории </w:t>
            </w:r>
          </w:p>
          <w:p w:rsidR="008C5FAA" w:rsidRPr="009951B9" w:rsidRDefault="008C5FAA" w:rsidP="00E4183B">
            <w:pPr>
              <w:widowControl w:val="0"/>
              <w:autoSpaceDE w:val="0"/>
              <w:autoSpaceDN w:val="0"/>
              <w:adjustRightInd w:val="0"/>
              <w:ind w:left="-57" w:right="-57"/>
              <w:jc w:val="center"/>
              <w:rPr>
                <w:rFonts w:eastAsia="Times New Roman" w:cs="Times New Roman"/>
                <w:spacing w:val="-4"/>
                <w:sz w:val="22"/>
                <w:lang w:eastAsia="ru-RU"/>
              </w:rPr>
            </w:pPr>
            <w:r w:rsidRPr="009951B9">
              <w:rPr>
                <w:rFonts w:eastAsia="Times New Roman" w:cs="Times New Roman"/>
                <w:spacing w:val="-2"/>
                <w:sz w:val="22"/>
                <w:lang w:eastAsia="ru-RU"/>
              </w:rPr>
              <w:t>лечебно – профилактических учреждений длительного пребывания больных и центров реабилитации</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7.00 до 23.00)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23.00 до 7.00)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Нормативно очищенные на локальных очистных сооружениях с возможным самостоятельным выпуском</w:t>
            </w:r>
          </w:p>
        </w:tc>
      </w:tr>
      <w:tr w:rsidR="008C5FAA" w:rsidRPr="009951B9" w:rsidTr="00E4183B">
        <w:trPr>
          <w:trHeight w:val="1611"/>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Зона особо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охраняемых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природных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территорий</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65</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5"/>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lastRenderedPageBreak/>
              <w:t xml:space="preserve">Зоны сельскохозяйственного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использования</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0,8 ПДК – дачные, садоводческие, огороднические объединения</w:t>
            </w:r>
          </w:p>
          <w:p w:rsidR="008C5FAA" w:rsidRPr="009951B9" w:rsidRDefault="008C5FAA" w:rsidP="00E4183B">
            <w:pPr>
              <w:widowControl w:val="0"/>
              <w:autoSpaceDE w:val="0"/>
              <w:autoSpaceDN w:val="0"/>
              <w:adjustRightInd w:val="0"/>
              <w:ind w:left="-85" w:right="-85"/>
              <w:jc w:val="center"/>
              <w:rPr>
                <w:rFonts w:eastAsia="Times New Roman" w:cs="Times New Roman"/>
                <w:spacing w:val="-2"/>
                <w:sz w:val="22"/>
                <w:lang w:eastAsia="ru-RU"/>
              </w:rPr>
            </w:pPr>
            <w:r w:rsidRPr="009951B9">
              <w:rPr>
                <w:rFonts w:eastAsia="Times New Roman" w:cs="Times New Roman"/>
                <w:spacing w:val="-2"/>
                <w:sz w:val="22"/>
                <w:lang w:eastAsia="ru-RU"/>
              </w:rPr>
              <w:t>1 ПДК – зоны, занятые объектами сельскохозяйственного назначения</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bl>
    <w:p w:rsidR="008C5FAA" w:rsidRPr="009951B9" w:rsidRDefault="008C5FAA" w:rsidP="008C5FAA">
      <w:pPr>
        <w:widowControl w:val="0"/>
        <w:autoSpaceDE w:val="0"/>
        <w:autoSpaceDN w:val="0"/>
        <w:adjustRightInd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Норматив качества воды устанавливается в соответствии с требованиями СанПиН 2.1.5.980-00.</w:t>
      </w:r>
    </w:p>
    <w:p w:rsidR="008C5FAA" w:rsidRPr="009951B9" w:rsidRDefault="008C5FAA" w:rsidP="008C5FAA">
      <w:pPr>
        <w:rPr>
          <w:rFonts w:eastAsia="Times New Roman" w:cs="Times New Roman"/>
          <w:bCs/>
          <w:i/>
          <w:sz w:val="16"/>
          <w:szCs w:val="16"/>
          <w:lang w:eastAsia="ru-RU"/>
        </w:rPr>
      </w:pPr>
    </w:p>
    <w:p w:rsidR="008C5FAA" w:rsidRPr="009951B9" w:rsidRDefault="008C5FAA" w:rsidP="008C5FAA">
      <w:pPr>
        <w:rPr>
          <w:rFonts w:eastAsia="Times New Roman" w:cs="Times New Roman"/>
          <w:bCs/>
          <w:i/>
          <w:sz w:val="22"/>
          <w:lang w:eastAsia="ru-RU"/>
        </w:rPr>
      </w:pPr>
      <w:r w:rsidRPr="009951B9">
        <w:rPr>
          <w:rFonts w:eastAsia="Times New Roman" w:cs="Times New Roman"/>
          <w:bCs/>
          <w:i/>
          <w:sz w:val="22"/>
          <w:lang w:eastAsia="ru-RU"/>
        </w:rPr>
        <w:t>Примечание:</w:t>
      </w:r>
    </w:p>
    <w:p w:rsidR="008C5FAA" w:rsidRPr="009951B9" w:rsidRDefault="008C5FAA" w:rsidP="008C5FAA">
      <w:pPr>
        <w:ind w:firstLine="708"/>
        <w:rPr>
          <w:rFonts w:cs="Times New Roman"/>
          <w:i/>
          <w:sz w:val="24"/>
          <w:szCs w:val="24"/>
        </w:rPr>
      </w:pPr>
      <w:r w:rsidRPr="009951B9">
        <w:rPr>
          <w:rFonts w:eastAsia="Times New Roman" w:cs="Times New Roman"/>
          <w:bCs/>
          <w:i/>
          <w:sz w:val="22"/>
          <w:lang w:eastAsia="ru-RU"/>
        </w:rPr>
        <w:t xml:space="preserve">Значение максимально допустимых уровней относятся к территориям, </w:t>
      </w:r>
      <w:r w:rsidRPr="009951B9">
        <w:rPr>
          <w:rFonts w:eastAsia="Times New Roman" w:cs="Times New Roman"/>
          <w:bCs/>
          <w:i/>
          <w:spacing w:val="-3"/>
          <w:sz w:val="22"/>
          <w:lang w:eastAsia="ru-RU"/>
        </w:rPr>
        <w:t>расположенным внутри зон. На границах зон должны обеспечиваться значения уровней воздействия,</w:t>
      </w:r>
      <w:r w:rsidRPr="009951B9">
        <w:rPr>
          <w:rFonts w:eastAsia="Times New Roman" w:cs="Times New Roman"/>
          <w:bCs/>
          <w:i/>
          <w:sz w:val="22"/>
          <w:lang w:eastAsia="ru-RU"/>
        </w:rPr>
        <w:t xml:space="preserve"> соответствующие меньшему значению из разрешенных в зонах по обе стороны границы.</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.10 Регулирование микроклимата</w:t>
      </w:r>
    </w:p>
    <w:p w:rsidR="008C5FAA" w:rsidRPr="009951B9" w:rsidRDefault="008C5FAA" w:rsidP="008C5FAA">
      <w:pPr>
        <w:ind w:firstLine="708"/>
        <w:rPr>
          <w:rFonts w:cs="Times New Roman"/>
          <w:sz w:val="24"/>
          <w:szCs w:val="24"/>
        </w:rPr>
      </w:pPr>
    </w:p>
    <w:p w:rsidR="008C5FAA" w:rsidRPr="009951B9" w:rsidRDefault="001018E8"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1.1.9.10</w:t>
      </w:r>
      <w:r w:rsidR="008C5FAA" w:rsidRPr="009951B9">
        <w:rPr>
          <w:rFonts w:ascii="Times New Roman" w:hAnsi="Times New Roman" w:cs="Times New Roman"/>
          <w:sz w:val="24"/>
          <w:szCs w:val="24"/>
        </w:rPr>
        <w:t>.1 При планировке и застройке территории сельского поселения необходимо обеспечивать нормы освещённости помещений проектируемых зданий.</w:t>
      </w:r>
    </w:p>
    <w:p w:rsidR="008C5FAA" w:rsidRPr="009951B9" w:rsidRDefault="00414ADF" w:rsidP="008C5FAA">
      <w:pPr>
        <w:widowControl w:val="0"/>
        <w:spacing w:line="239" w:lineRule="auto"/>
        <w:ind w:firstLine="709"/>
        <w:rPr>
          <w:rFonts w:eastAsia="Times New Roman" w:cs="Times New Roman"/>
          <w:sz w:val="24"/>
          <w:szCs w:val="24"/>
          <w:lang w:eastAsia="ru-RU"/>
        </w:rPr>
      </w:pPr>
      <w:r>
        <w:rPr>
          <w:rFonts w:cs="Times New Roman"/>
          <w:sz w:val="24"/>
          <w:szCs w:val="24"/>
        </w:rPr>
        <w:t>Мурыгинское</w:t>
      </w:r>
      <w:r w:rsidR="008C5FAA" w:rsidRPr="009951B9">
        <w:rPr>
          <w:rFonts w:cs="Times New Roman"/>
          <w:sz w:val="24"/>
          <w:szCs w:val="24"/>
        </w:rPr>
        <w:t xml:space="preserve"> сельское поселение Починковского района </w:t>
      </w:r>
      <w:r w:rsidR="008C5FAA" w:rsidRPr="009951B9">
        <w:rPr>
          <w:rFonts w:eastAsia="Times New Roman" w:cs="Times New Roman"/>
          <w:sz w:val="24"/>
          <w:szCs w:val="24"/>
          <w:lang w:eastAsia="ru-RU"/>
        </w:rPr>
        <w:t xml:space="preserve">Смоленской области по ресурсам светового климата относится к </w:t>
      </w:r>
      <w:r w:rsidR="008C5FAA" w:rsidRPr="009951B9">
        <w:rPr>
          <w:rFonts w:eastAsia="Times New Roman" w:cs="Times New Roman"/>
          <w:spacing w:val="-2"/>
          <w:sz w:val="24"/>
          <w:szCs w:val="24"/>
          <w:lang w:eastAsia="ru-RU"/>
        </w:rPr>
        <w:t xml:space="preserve">1 </w:t>
      </w:r>
      <w:r w:rsidR="008C5FAA" w:rsidRPr="009951B9">
        <w:rPr>
          <w:rFonts w:eastAsia="Times New Roman" w:cs="Times New Roman"/>
          <w:sz w:val="24"/>
          <w:szCs w:val="24"/>
          <w:lang w:eastAsia="ru-RU"/>
        </w:rPr>
        <w:t xml:space="preserve">группе административных районов Российской Федерации. Ориентация световых проёмов по сторонам горизонта и значения коэффициента светового климата для данной группы приведены в таблице </w:t>
      </w:r>
      <w:r w:rsidR="00433848" w:rsidRPr="009951B9">
        <w:rPr>
          <w:rFonts w:eastAsia="Times New Roman" w:cs="Times New Roman"/>
          <w:sz w:val="24"/>
          <w:szCs w:val="24"/>
          <w:lang w:eastAsia="ru-RU"/>
        </w:rPr>
        <w:t>20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20</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8"/>
        <w:gridCol w:w="3348"/>
        <w:gridCol w:w="2235"/>
      </w:tblGrid>
      <w:tr w:rsidR="008C5FAA" w:rsidRPr="009951B9" w:rsidTr="00E4183B">
        <w:trPr>
          <w:trHeight w:val="62"/>
          <w:jc w:val="center"/>
        </w:trPr>
        <w:tc>
          <w:tcPr>
            <w:tcW w:w="455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Световые проёмы</w:t>
            </w:r>
          </w:p>
        </w:tc>
        <w:tc>
          <w:tcPr>
            <w:tcW w:w="334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Ориентация световых проёмов по сторонам горизонта</w:t>
            </w:r>
          </w:p>
        </w:tc>
        <w:tc>
          <w:tcPr>
            <w:tcW w:w="2235"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w:t>
            </w:r>
          </w:p>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светового климата</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 Ю, В – З, СВ – ЮЗ, ЮВ – СЗ</w:t>
            </w:r>
          </w:p>
        </w:tc>
        <w:tc>
          <w:tcPr>
            <w:tcW w:w="2235" w:type="dxa"/>
            <w:tcBorders>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w:t>
            </w:r>
          </w:p>
        </w:tc>
        <w:tc>
          <w:tcPr>
            <w:tcW w:w="2235" w:type="dxa"/>
            <w:tcBorders>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w:t>
            </w:r>
          </w:p>
        </w:tc>
        <w:tc>
          <w:tcPr>
            <w:tcW w:w="2235" w:type="dxa"/>
            <w:tcBorders>
              <w:left w:val="single" w:sz="4" w:space="0" w:color="auto"/>
              <w:bottom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bl>
    <w:p w:rsidR="008C5FAA" w:rsidRPr="009951B9" w:rsidRDefault="008C5FAA" w:rsidP="008C5FAA">
      <w:pPr>
        <w:widowControl w:val="0"/>
        <w:spacing w:line="239" w:lineRule="auto"/>
        <w:rPr>
          <w:rFonts w:eastAsia="Times New Roman" w:cs="Times New Roman"/>
          <w:i/>
          <w:iCs/>
          <w:spacing w:val="40"/>
          <w:sz w:val="16"/>
          <w:szCs w:val="16"/>
          <w:lang w:eastAsia="ru-RU"/>
        </w:rPr>
      </w:pPr>
    </w:p>
    <w:p w:rsidR="008C5FAA" w:rsidRPr="009951B9" w:rsidRDefault="008C5FAA" w:rsidP="008C5FAA">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С – север; СВ – северо – восток; СЗ – северо – запад; В – восток; З – запад; С – Ю – север – юг;  В – З – восток – запад; Ю – юг; ЮВ – юго – восток; ЮЗ – юго – запад.</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Ориентацию световых проёмов по сторонам света в лечебных учреждениях следует принимать согласно </w:t>
      </w:r>
      <w:r w:rsidRPr="009951B9">
        <w:rPr>
          <w:rFonts w:eastAsia="Times New Roman" w:cs="Times New Roman"/>
          <w:bCs/>
          <w:i/>
          <w:sz w:val="22"/>
          <w:lang w:eastAsia="ru-RU"/>
        </w:rPr>
        <w:t>СанПиН 2.1.3.2630-10</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населённого пункта, географической широты района не менее 2 часов в день с 22 марта по 22 сентября.</w:t>
      </w:r>
    </w:p>
    <w:p w:rsidR="008C5FAA" w:rsidRPr="009951B9" w:rsidRDefault="008C5FAA" w:rsidP="008C5FAA">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4"/>
          <w:sz w:val="24"/>
          <w:szCs w:val="24"/>
          <w:lang w:eastAsia="ru-RU"/>
        </w:rPr>
        <w:t xml:space="preserve">Расчёт продолжительности инсоляции помещений и территорий выполняется по </w:t>
      </w:r>
      <w:r w:rsidRPr="009951B9">
        <w:rPr>
          <w:rFonts w:eastAsia="Times New Roman" w:cs="Times New Roman"/>
          <w:spacing w:val="-3"/>
          <w:sz w:val="24"/>
          <w:szCs w:val="24"/>
          <w:lang w:eastAsia="ru-RU"/>
        </w:rPr>
        <w:t>инсоляционным графикам в соответствии с требованиями СанПиН 2.2.1/2.1.1.1076-01.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 – интернатов; зоны отдыха лечебно – профилактических учреждений стационарного типа продолжительность инсоляции должна </w:t>
      </w:r>
      <w:r w:rsidR="008C5FAA" w:rsidRPr="009951B9">
        <w:rPr>
          <w:rFonts w:eastAsia="Times New Roman" w:cs="Times New Roman"/>
          <w:sz w:val="24"/>
          <w:szCs w:val="24"/>
          <w:lang w:eastAsia="ru-RU"/>
        </w:rPr>
        <w:lastRenderedPageBreak/>
        <w:t>составлять не менее 3 часов на 50% площади каждого участка (площадки).</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.4 Для определения минимальных разрывов между зданиями, обеспечивающих нормативную инсоляцию, необходим расчёт продолжительности инсоляции помещений и территорий, который осуществляется с учётом географической широты, расположения и размеров затеняющих объектов.</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.5 Для жилых помещений, дошкольных организаций, учебных помещений общеобразовательных школ, школ – интернатов, других учреждений образования, лечебно – профилактических, санаторно – оздоровительных учреждений, учреждений социального обеспечения, имеющих юго – западную и западную ориентации световых проёмов, должны предусматриваться меры по ограничению избыточного теплового воздействия инсоляции.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8C5FAA" w:rsidRPr="009951B9" w:rsidRDefault="001018E8"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.6 В целях улучшения условий жизнедеятельности населения следует проектировать организацию снего– и ветрозащиты жилых территорий.</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Необходимая степень ветрозащиты определяется в зависимости от скорости ветра абсолютной преобладающей вероятности (75% и более).</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Регулирование снегоотложений обязательно на территориях, где суммарный снегоперенос (по всем румбам) составляет 600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/м и более.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.8 Детские площадки, площадки для отдыха, пешеходные трассы должны размещаться на защищенных от ветра и инсолируемых площадках.</w:t>
      </w:r>
    </w:p>
    <w:p w:rsidR="008C5FAA" w:rsidRPr="009951B9" w:rsidRDefault="001018E8" w:rsidP="008C5FAA">
      <w:pPr>
        <w:ind w:firstLine="708"/>
        <w:rPr>
          <w:rFonts w:cs="Times New Roman"/>
          <w:sz w:val="24"/>
          <w:szCs w:val="24"/>
        </w:rPr>
      </w:pPr>
      <w:r w:rsidRPr="009951B9">
        <w:rPr>
          <w:rFonts w:eastAsia="Times New Roman" w:cs="Times New Roman"/>
          <w:bCs/>
          <w:sz w:val="24"/>
          <w:szCs w:val="24"/>
          <w:lang w:eastAsia="ru-RU"/>
        </w:rPr>
        <w:t>1.1.9.10</w:t>
      </w:r>
      <w:r w:rsidR="008C5FAA" w:rsidRPr="009951B9">
        <w:rPr>
          <w:rFonts w:eastAsia="Times New Roman" w:cs="Times New Roman"/>
          <w:bCs/>
          <w:sz w:val="24"/>
          <w:szCs w:val="24"/>
          <w:lang w:eastAsia="ru-RU"/>
        </w:rPr>
        <w:t xml:space="preserve">.9 Планировочная структура </w:t>
      </w:r>
      <w:r w:rsidR="008C5FAA" w:rsidRPr="009951B9">
        <w:rPr>
          <w:rFonts w:eastAsia="Times New Roman" w:cs="Times New Roman"/>
          <w:bCs/>
          <w:spacing w:val="-2"/>
          <w:sz w:val="24"/>
          <w:szCs w:val="24"/>
          <w:lang w:eastAsia="ru-RU"/>
        </w:rPr>
        <w:t>населённых пунктов</w:t>
      </w:r>
      <w:r w:rsidR="008C5FAA" w:rsidRPr="009951B9">
        <w:rPr>
          <w:rFonts w:eastAsia="Times New Roman" w:cs="Times New Roman"/>
          <w:bCs/>
          <w:sz w:val="24"/>
          <w:szCs w:val="24"/>
          <w:lang w:eastAsia="ru-RU"/>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1018E8"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1018E8" w:rsidRPr="009951B9" w:rsidRDefault="001018E8" w:rsidP="001018E8">
      <w:pPr>
        <w:autoSpaceDE w:val="0"/>
        <w:autoSpaceDN w:val="0"/>
        <w:adjustRightInd w:val="0"/>
        <w:spacing w:line="239" w:lineRule="auto"/>
        <w:ind w:firstLine="709"/>
        <w:rPr>
          <w:rFonts w:eastAsia="Times New Roman" w:cs="Times New Roman"/>
          <w:sz w:val="24"/>
          <w:szCs w:val="24"/>
          <w:lang w:eastAsia="ru-RU"/>
        </w:rPr>
      </w:pPr>
      <w:r w:rsidRPr="009951B9">
        <w:rPr>
          <w:rFonts w:cs="Times New Roman"/>
          <w:sz w:val="24"/>
          <w:szCs w:val="24"/>
        </w:rPr>
        <w:t xml:space="preserve">1.1.10.1 </w:t>
      </w:r>
      <w:r w:rsidRPr="009951B9">
        <w:rPr>
          <w:rFonts w:eastAsia="Times New Roman" w:cs="Times New Roman"/>
          <w:sz w:val="24"/>
          <w:szCs w:val="24"/>
          <w:lang w:eastAsia="ru-RU"/>
        </w:rPr>
        <w:t xml:space="preserve">При планировке и застройке территорий населённых пунктов </w:t>
      </w:r>
      <w:r w:rsidR="00414ADF">
        <w:rPr>
          <w:rFonts w:eastAsia="Times New Roman" w:cs="Times New Roman"/>
          <w:sz w:val="24"/>
          <w:szCs w:val="24"/>
          <w:lang w:eastAsia="ru-RU"/>
        </w:rPr>
        <w:t>Мурыгинского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pacing w:val="-3"/>
          <w:sz w:val="24"/>
          <w:szCs w:val="24"/>
          <w:lang w:eastAsia="ru-RU"/>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9951B9">
        <w:rPr>
          <w:rFonts w:eastAsia="Times New Roman" w:cs="Times New Roman"/>
          <w:sz w:val="24"/>
          <w:szCs w:val="24"/>
          <w:lang w:eastAsia="ru-RU"/>
        </w:rPr>
        <w:t xml:space="preserve"> для инвалидов и других маломобильных групп населения.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и реконструкции общественных, жилых и промышленных</w:t>
      </w:r>
      <w:r w:rsidRPr="009951B9">
        <w:rPr>
          <w:rFonts w:eastAsia="Times New Roman" w:cs="Times New Roman"/>
          <w:sz w:val="24"/>
          <w:szCs w:val="24"/>
          <w:lang w:eastAsia="ru-RU"/>
        </w:rPr>
        <w:t xml:space="preserve"> зданий и сооружений следует предусматривать для инвалидов и других маломобильных групп населения условия </w:t>
      </w:r>
      <w:r w:rsidRPr="009951B9">
        <w:rPr>
          <w:rFonts w:eastAsia="Times New Roman" w:cs="Times New Roman"/>
          <w:spacing w:val="-2"/>
          <w:sz w:val="24"/>
          <w:szCs w:val="24"/>
          <w:lang w:eastAsia="ru-RU"/>
        </w:rPr>
        <w:t xml:space="preserve">жизнедеятельности, равные с остальными категориями населения, в соответствии с </w:t>
      </w:r>
      <w:r w:rsidRPr="009951B9">
        <w:rPr>
          <w:rFonts w:eastAsia="Times New Roman" w:cs="Times New Roman"/>
          <w:bCs/>
          <w:sz w:val="24"/>
          <w:szCs w:val="24"/>
          <w:lang w:eastAsia="ru-RU"/>
        </w:rPr>
        <w:t>СП 59.13330.201</w:t>
      </w:r>
      <w:r w:rsidR="00E57E27">
        <w:rPr>
          <w:rFonts w:eastAsia="Times New Roman" w:cs="Times New Roman"/>
          <w:bCs/>
          <w:sz w:val="24"/>
          <w:szCs w:val="24"/>
          <w:lang w:eastAsia="ru-RU"/>
        </w:rPr>
        <w:t>6</w:t>
      </w:r>
      <w:r w:rsidRPr="009951B9">
        <w:rPr>
          <w:rFonts w:eastAsia="Times New Roman" w:cs="Times New Roman"/>
          <w:spacing w:val="-2"/>
          <w:sz w:val="24"/>
          <w:szCs w:val="24"/>
          <w:lang w:eastAsia="ru-RU"/>
        </w:rPr>
        <w:t>, СП 35-101-2001, СП 35-102-2001, СП 31-102-99, СП 35-103-2001, РДС 35-201-99.</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1.1.10.2 Перечень объектов, доступных для инвалидов и других маломобильных групп населения, расчётное количество и категория инвалидов, а также группа мобильности групп населения устанавливаются заданием на проектирование.</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 – зрелищные сооружения;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 – банковские учреждения, страховые организации; гостиницы, отели, иные места временного проживания; физкультурно – оздоровительные, спортивные здания и сооружения, места отдыха, сады, лесопарки, пляжи, аллеи и пешеходные дорожки; здания и сооружения, предназначенные для работы с пользователями услугами связи, объекты и сооружения транспортного обслуживания населения: объекты автомобильного, железнодорожного, воздушного и водного транспорта, обслуживающие население; станции и остановки всех видов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.4 Проектные решения объектов, доступных для маломобильных групп населения, должны обеспечивать:</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условия беспрепятственного и удобного передвижения по участку к зданию;</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–досягаемость мест целевого посещения и беспрепятственность перемещения внутри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удобство и комфорт среды жизнедеятельности.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Система средств информаци</w:t>
      </w:r>
      <w:r w:rsidRPr="009951B9">
        <w:rPr>
          <w:rFonts w:eastAsia="Times New Roman" w:cs="Times New Roman"/>
          <w:spacing w:val="-2"/>
          <w:sz w:val="24"/>
          <w:szCs w:val="24"/>
          <w:lang w:eastAsia="ru-RU"/>
        </w:rPr>
        <w:t>онной поддержки должна быть обеспечена на всех путях движения, доступ</w:t>
      </w:r>
      <w:r w:rsidRPr="009951B9">
        <w:rPr>
          <w:rFonts w:eastAsia="Times New Roman" w:cs="Times New Roman"/>
          <w:sz w:val="24"/>
          <w:szCs w:val="24"/>
          <w:lang w:eastAsia="ru-RU"/>
        </w:rPr>
        <w:t>ных для маломобильных групп населения на все время эксплуатации.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.5 </w:t>
      </w:r>
      <w:r w:rsidR="001018E8" w:rsidRPr="009951B9">
        <w:rPr>
          <w:rFonts w:eastAsia="Times New Roman" w:cs="Times New Roman"/>
          <w:bCs/>
          <w:sz w:val="24"/>
          <w:szCs w:val="24"/>
          <w:lang w:eastAsia="ru-RU"/>
        </w:rPr>
        <w:t>Обеспеченность специализированными жилыми домами или группами квартир для инвалидов – колясочников следует определять из расчёта 0,5 чел./1000 чел. населения.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Количество квартир для инвалидов и их расположение в объёме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 – </w:t>
      </w:r>
      <w:r w:rsidRPr="009951B9">
        <w:rPr>
          <w:rFonts w:eastAsia="Times New Roman" w:cs="Times New Roman"/>
          <w:sz w:val="24"/>
          <w:szCs w:val="24"/>
          <w:lang w:eastAsia="ru-RU"/>
        </w:rPr>
        <w:lastRenderedPageBreak/>
        <w:t>двигательного аппарата, в том числе – пользующихся креслами – колясками.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.6 В гостиницах, мотелях, пансионатах, кемпингах и т. п., как правило, 10% жилых мест должны проектироваться универсальными, с учётом расселения любых категорий граждан (если в задании на проектирование не оговорено иное).</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расчёта не менее 5% общей вместимости учреждения или расчётного количества посетителей, в том числе и при выделении зон специализированного обслуживания маломобильных групп населения в здании.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наличии нескольких идентичных мест (приборов, устройств и т. п.) обслуживания посетителей 5% их общего числа, но не менее одного, должны быть адаптированы для использования инвалидами.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населённых пунктах, жилых районах, кварталах (микрорайонах).</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 – интернатов для инвалидов и престарелых.</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учётом обслуживания дополнительно не менее 30% численности инвалидов и престарелых, проживающих в здании.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.10 Расчёт количества и вместимости учреждений и предприятий обслуживания, размеры их земельных участков следует принимать в соответствии с Приложением Д настоящих нормативов.</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1.1.10</w:t>
      </w:r>
      <w:r w:rsidR="001018E8" w:rsidRPr="009951B9">
        <w:rPr>
          <w:rFonts w:eastAsia="Times New Roman" w:cs="Times New Roman"/>
          <w:bCs/>
          <w:sz w:val="24"/>
          <w:szCs w:val="24"/>
          <w:lang w:eastAsia="ru-RU"/>
        </w:rPr>
        <w:t xml:space="preserve">.11 </w:t>
      </w:r>
      <w:r w:rsidR="001018E8" w:rsidRPr="009951B9">
        <w:rPr>
          <w:rFonts w:eastAsia="Times New Roman" w:cs="Times New Roman"/>
          <w:sz w:val="24"/>
          <w:szCs w:val="24"/>
          <w:lang w:eastAsia="ru-RU"/>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Количество и виды рабочих мест для инвалидов (специализированные или обычные), их размещение в объёмно – 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9951B9">
        <w:rPr>
          <w:rFonts w:eastAsia="Times New Roman" w:cs="Times New Roman"/>
          <w:bCs/>
          <w:sz w:val="24"/>
          <w:szCs w:val="24"/>
          <w:lang w:eastAsia="ru-RU"/>
        </w:rPr>
        <w:t>СП 59.13330.201</w:t>
      </w:r>
      <w:r w:rsidR="00E57E27">
        <w:rPr>
          <w:rFonts w:eastAsia="Times New Roman" w:cs="Times New Roman"/>
          <w:bCs/>
          <w:sz w:val="24"/>
          <w:szCs w:val="24"/>
          <w:lang w:eastAsia="ru-RU"/>
        </w:rPr>
        <w:t>6</w:t>
      </w:r>
      <w:r w:rsidRPr="009951B9">
        <w:rPr>
          <w:rFonts w:eastAsia="Times New Roman" w:cs="Times New Roman"/>
          <w:bCs/>
          <w:sz w:val="24"/>
          <w:szCs w:val="24"/>
          <w:lang w:eastAsia="ru-RU"/>
        </w:rPr>
        <w:t>и 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.13 Инженерные коммуникации и оборудование (лифты, подъёмники,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коммунальных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Все элементы стационарного оборудования должны быть прочно и надёжно закреплены.</w:t>
      </w:r>
    </w:p>
    <w:p w:rsidR="001018E8" w:rsidRPr="009951B9" w:rsidRDefault="00A3076A"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.14 </w:t>
      </w:r>
      <w:r w:rsidR="001018E8" w:rsidRPr="009951B9">
        <w:rPr>
          <w:rFonts w:eastAsia="Times New Roman" w:cs="Times New Roman"/>
          <w:bCs/>
          <w:sz w:val="24"/>
          <w:szCs w:val="24"/>
          <w:lang w:eastAsia="ru-RU"/>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жилые здания с квартирами для инвалидов на креслах – колясках следует размещать на расстоянии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 xml:space="preserve"> от предприятий торговли товарами первой необходимости и приёмных пунктов предприятий бытового обслуживания;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пожарных депо;</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специализированные детские учреждения следует размещать в озеленённых районах, на расстоянии не менее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школы – 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9951B9">
          <w:rPr>
            <w:rFonts w:eastAsia="Times New Roman" w:cs="Times New Roman"/>
            <w:bCs/>
            <w:sz w:val="24"/>
            <w:szCs w:val="24"/>
            <w:lang w:eastAsia="ru-RU"/>
          </w:rPr>
          <w:t>1500 м</w:t>
        </w:r>
      </w:smartTag>
      <w:r w:rsidRPr="009951B9">
        <w:rPr>
          <w:rFonts w:eastAsia="Times New Roman" w:cs="Times New Roman"/>
          <w:bCs/>
          <w:sz w:val="24"/>
          <w:szCs w:val="24"/>
          <w:lang w:eastAsia="ru-RU"/>
        </w:rPr>
        <w:t xml:space="preserve"> от радиопередающих объектов.</w:t>
      </w:r>
    </w:p>
    <w:p w:rsidR="001018E8" w:rsidRPr="009951B9" w:rsidRDefault="001018E8" w:rsidP="001018E8">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10.15 К информационным средствам на участках, используемых инвалидами и другими маломобильными группами населения, следует относить:</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рельефные, фактурные и иные виды тактильных поверхностей путей движения на участках, дорогах и пешеходных трассах;</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ограждение опасных зон;</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разметку путей движения на участках, знаки дорожного движения и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информационные сооружения (стенды, щиты и объёмные рекламные устройства);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светофоры и световые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устройства звукового дублирования сигналов движения.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9951B9">
          <w:rPr>
            <w:rFonts w:eastAsia="Times New Roman" w:cs="Times New Roman"/>
            <w:bCs/>
            <w:sz w:val="24"/>
            <w:szCs w:val="24"/>
            <w:lang w:eastAsia="ru-RU"/>
          </w:rPr>
          <w:t>100 м</w:t>
        </w:r>
      </w:smartTag>
      <w:r w:rsidRPr="009951B9">
        <w:rPr>
          <w:rFonts w:eastAsia="Times New Roman" w:cs="Times New Roman"/>
          <w:bCs/>
          <w:sz w:val="24"/>
          <w:szCs w:val="24"/>
          <w:lang w:eastAsia="ru-RU"/>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 – колясках, и другими маломобильными группами населения следует проектировать в соответствии с требованиями нормативных документов, указанных в п. </w:t>
      </w: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 настоящих нормативов.</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.19 </w:t>
      </w:r>
      <w:r w:rsidR="001018E8" w:rsidRPr="009951B9">
        <w:rPr>
          <w:rFonts w:eastAsia="Times New Roman" w:cs="Times New Roman"/>
          <w:bCs/>
          <w:sz w:val="24"/>
          <w:szCs w:val="24"/>
          <w:lang w:eastAsia="ru-RU"/>
        </w:rPr>
        <w:t>При размещении зданий и сооружений,</w:t>
      </w:r>
      <w:r w:rsidR="001018E8" w:rsidRPr="009951B9">
        <w:rPr>
          <w:rFonts w:eastAsia="Times New Roman" w:cs="Times New Roman"/>
          <w:sz w:val="24"/>
          <w:szCs w:val="24"/>
          <w:lang w:eastAsia="ru-RU"/>
        </w:rPr>
        <w:t xml:space="preserve"> посещаемых инвалидами, </w:t>
      </w:r>
      <w:r w:rsidR="001018E8" w:rsidRPr="009951B9">
        <w:rPr>
          <w:rFonts w:eastAsia="Times New Roman" w:cs="Times New Roman"/>
          <w:bCs/>
          <w:sz w:val="24"/>
          <w:szCs w:val="24"/>
          <w:lang w:eastAsia="ru-RU"/>
        </w:rPr>
        <w:t>на участке следует, по возможности, разделять пешеходные и транспортные потоки</w:t>
      </w:r>
      <w:r w:rsidR="001018E8" w:rsidRPr="009951B9">
        <w:rPr>
          <w:rFonts w:eastAsia="Times New Roman" w:cs="Times New Roman"/>
          <w:sz w:val="24"/>
          <w:szCs w:val="24"/>
          <w:lang w:eastAsia="ru-RU"/>
        </w:rPr>
        <w:t>.</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Транспортные проезды и пешеходные дороги допускается совмещать при соблюдении требований к параметрам путей движения.</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 – 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w:t>
      </w:r>
      <w:r w:rsidR="001018E8" w:rsidRPr="009951B9">
        <w:rPr>
          <w:rFonts w:eastAsia="Times New Roman" w:cs="Times New Roman"/>
          <w:sz w:val="24"/>
          <w:szCs w:val="24"/>
          <w:lang w:eastAsia="ru-RU"/>
        </w:rPr>
        <w:lastRenderedPageBreak/>
        <w:t>пандусами и подъёмными устройствами.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Опасные для инвалидов участки и пространства следует огораживать бортовым камнем.</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001018E8" w:rsidRPr="009951B9">
          <w:rPr>
            <w:rFonts w:eastAsia="Times New Roman" w:cs="Times New Roman"/>
            <w:sz w:val="24"/>
            <w:szCs w:val="24"/>
            <w:lang w:eastAsia="ru-RU"/>
          </w:rPr>
          <w:t>0,8 м</w:t>
        </w:r>
      </w:smartTag>
      <w:r w:rsidR="001018E8" w:rsidRPr="009951B9">
        <w:rPr>
          <w:rFonts w:eastAsia="Times New Roman" w:cs="Times New Roman"/>
          <w:sz w:val="24"/>
          <w:szCs w:val="24"/>
          <w:lang w:eastAsia="ru-RU"/>
        </w:rPr>
        <w:t xml:space="preserve"> до объекта информации, начала опасного участка, изменения направления движения, входа и т. п.</w:t>
      </w:r>
    </w:p>
    <w:p w:rsidR="001018E8" w:rsidRPr="009951B9" w:rsidRDefault="001018E8" w:rsidP="001018E8">
      <w:pPr>
        <w:widowControl w:val="0"/>
        <w:autoSpaceDE w:val="0"/>
        <w:autoSpaceDN w:val="0"/>
        <w:adjustRightInd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1018E8" w:rsidRPr="009951B9" w:rsidRDefault="001018E8" w:rsidP="001018E8">
      <w:pPr>
        <w:widowControl w:val="0"/>
        <w:autoSpaceDE w:val="0"/>
        <w:autoSpaceDN w:val="0"/>
        <w:adjustRightInd w:val="0"/>
        <w:spacing w:after="100"/>
        <w:ind w:firstLine="709"/>
        <w:rPr>
          <w:rFonts w:eastAsia="Times New Roman" w:cs="Times New Roman"/>
          <w:i/>
          <w:sz w:val="22"/>
          <w:lang w:eastAsia="ru-RU"/>
        </w:rPr>
      </w:pPr>
      <w:r w:rsidRPr="009951B9">
        <w:rPr>
          <w:rFonts w:eastAsia="Times New Roman" w:cs="Times New Roman"/>
          <w:i/>
          <w:sz w:val="22"/>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pacing w:val="-3"/>
          <w:sz w:val="24"/>
          <w:szCs w:val="24"/>
          <w:lang w:eastAsia="ru-RU"/>
        </w:rPr>
        <w:t>1.1.10</w:t>
      </w:r>
      <w:r w:rsidR="001018E8" w:rsidRPr="009951B9">
        <w:rPr>
          <w:rFonts w:eastAsia="Times New Roman" w:cs="Times New Roman"/>
          <w:spacing w:val="-3"/>
          <w:sz w:val="24"/>
          <w:szCs w:val="24"/>
          <w:lang w:eastAsia="ru-RU"/>
        </w:rPr>
        <w:t xml:space="preserve">.23 Объекты, нижняя кромка которых расположена на высоте от 0,7 до </w:t>
      </w:r>
      <w:smartTag w:uri="urn:schemas-microsoft-com:office:smarttags" w:element="metricconverter">
        <w:smartTagPr>
          <w:attr w:name="ProductID" w:val="2,1 м"/>
        </w:smartTagPr>
        <w:r w:rsidR="001018E8" w:rsidRPr="009951B9">
          <w:rPr>
            <w:rFonts w:eastAsia="Times New Roman" w:cs="Times New Roman"/>
            <w:spacing w:val="-3"/>
            <w:sz w:val="24"/>
            <w:szCs w:val="24"/>
            <w:lang w:eastAsia="ru-RU"/>
          </w:rPr>
          <w:t>2,1 м</w:t>
        </w:r>
      </w:smartTag>
      <w:r w:rsidR="001018E8" w:rsidRPr="009951B9">
        <w:rPr>
          <w:rFonts w:eastAsia="Times New Roman" w:cs="Times New Roman"/>
          <w:sz w:val="24"/>
          <w:szCs w:val="24"/>
          <w:lang w:eastAsia="ru-RU"/>
        </w:rPr>
        <w:t xml:space="preserve"> от уровня пешеходного пути, не должны выступать за плоскость вертикальной </w:t>
      </w:r>
      <w:r w:rsidR="001018E8" w:rsidRPr="009951B9">
        <w:rPr>
          <w:rFonts w:eastAsia="Times New Roman" w:cs="Times New Roman"/>
          <w:spacing w:val="-2"/>
          <w:sz w:val="24"/>
          <w:szCs w:val="24"/>
          <w:lang w:eastAsia="ru-RU"/>
        </w:rPr>
        <w:t xml:space="preserve">конструкции более чем на   </w:t>
      </w:r>
      <w:smartTag w:uri="urn:schemas-microsoft-com:office:smarttags" w:element="metricconverter">
        <w:smartTagPr>
          <w:attr w:name="ProductID" w:val="0,1 м"/>
        </w:smartTagPr>
        <w:r w:rsidR="001018E8" w:rsidRPr="009951B9">
          <w:rPr>
            <w:rFonts w:eastAsia="Times New Roman" w:cs="Times New Roman"/>
            <w:spacing w:val="-2"/>
            <w:sz w:val="24"/>
            <w:szCs w:val="24"/>
            <w:lang w:eastAsia="ru-RU"/>
          </w:rPr>
          <w:t>0,1 м</w:t>
        </w:r>
      </w:smartTag>
      <w:r w:rsidR="001018E8" w:rsidRPr="009951B9">
        <w:rPr>
          <w:rFonts w:eastAsia="Times New Roman" w:cs="Times New Roman"/>
          <w:spacing w:val="-2"/>
          <w:sz w:val="24"/>
          <w:szCs w:val="24"/>
          <w:lang w:eastAsia="ru-RU"/>
        </w:rPr>
        <w:t>, а при их размещении на отдельно стоящей опоре –</w:t>
      </w:r>
      <w:r w:rsidR="001018E8" w:rsidRPr="009951B9">
        <w:rPr>
          <w:rFonts w:eastAsia="Times New Roman" w:cs="Times New Roman"/>
          <w:sz w:val="24"/>
          <w:szCs w:val="24"/>
          <w:lang w:eastAsia="ru-RU"/>
        </w:rPr>
        <w:t xml:space="preserve"> не более </w:t>
      </w:r>
      <w:smartTag w:uri="urn:schemas-microsoft-com:office:smarttags" w:element="metricconverter">
        <w:smartTagPr>
          <w:attr w:name="ProductID" w:val="0,3 м"/>
        </w:smartTagPr>
        <w:r w:rsidR="001018E8" w:rsidRPr="009951B9">
          <w:rPr>
            <w:rFonts w:eastAsia="Times New Roman" w:cs="Times New Roman"/>
            <w:sz w:val="24"/>
            <w:szCs w:val="24"/>
            <w:lang w:eastAsia="ru-RU"/>
          </w:rPr>
          <w:t>0,3 м</w:t>
        </w:r>
      </w:smartTag>
      <w:r w:rsidR="001018E8" w:rsidRPr="009951B9">
        <w:rPr>
          <w:rFonts w:eastAsia="Times New Roman" w:cs="Times New Roman"/>
          <w:sz w:val="24"/>
          <w:szCs w:val="24"/>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001018E8" w:rsidRPr="009951B9">
          <w:rPr>
            <w:rFonts w:eastAsia="Times New Roman" w:cs="Times New Roman"/>
            <w:sz w:val="24"/>
            <w:szCs w:val="24"/>
            <w:lang w:eastAsia="ru-RU"/>
          </w:rPr>
          <w:t>0,05 м</w:t>
        </w:r>
      </w:smartTag>
      <w:r w:rsidR="001018E8" w:rsidRPr="009951B9">
        <w:rPr>
          <w:rFonts w:eastAsia="Times New Roman" w:cs="Times New Roman"/>
          <w:sz w:val="24"/>
          <w:szCs w:val="24"/>
          <w:lang w:eastAsia="ru-RU"/>
        </w:rPr>
        <w:t xml:space="preserve"> или ограждениями высотой не менее </w:t>
      </w:r>
      <w:smartTag w:uri="urn:schemas-microsoft-com:office:smarttags" w:element="metricconverter">
        <w:smartTagPr>
          <w:attr w:name="ProductID" w:val="0,7 м"/>
        </w:smartTagPr>
        <w:r w:rsidR="001018E8" w:rsidRPr="009951B9">
          <w:rPr>
            <w:rFonts w:eastAsia="Times New Roman" w:cs="Times New Roman"/>
            <w:sz w:val="24"/>
            <w:szCs w:val="24"/>
            <w:lang w:eastAsia="ru-RU"/>
          </w:rPr>
          <w:t>0,7 м</w:t>
        </w:r>
      </w:smartTag>
      <w:r w:rsidR="001018E8" w:rsidRPr="009951B9">
        <w:rPr>
          <w:rFonts w:eastAsia="Times New Roman" w:cs="Times New Roman"/>
          <w:sz w:val="24"/>
          <w:szCs w:val="24"/>
          <w:lang w:eastAsia="ru-RU"/>
        </w:rPr>
        <w:t xml:space="preserve"> и т. п.</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 – коляски.</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.24 </w:t>
      </w:r>
      <w:r w:rsidR="001018E8" w:rsidRPr="009951B9">
        <w:rPr>
          <w:rFonts w:eastAsia="Times New Roman" w:cs="Times New Roman"/>
          <w:bCs/>
          <w:sz w:val="24"/>
          <w:szCs w:val="24"/>
          <w:lang w:eastAsia="ru-RU"/>
        </w:rPr>
        <w:t>При проектировании автостоянок на территории жилых зон, около учреждений культурно – бытового обслуживания населения, предприятий торговли и отдыха, спортивных зданий и сооружений, мест приложения труда</w:t>
      </w:r>
      <w:r w:rsidR="001018E8" w:rsidRPr="009951B9">
        <w:rPr>
          <w:rFonts w:eastAsia="Times New Roman" w:cs="Times New Roman"/>
          <w:sz w:val="24"/>
          <w:szCs w:val="24"/>
          <w:lang w:eastAsia="ru-RU"/>
        </w:rPr>
        <w:t xml:space="preserve">до 10% мест (но не менее одного места) следует выделять для транспорта инвалидов. Размеры одного машино – места следует принимать в соответствии с п. </w:t>
      </w:r>
      <w:r w:rsidR="00722916" w:rsidRPr="009951B9">
        <w:rPr>
          <w:rFonts w:eastAsia="Times New Roman" w:cs="Times New Roman"/>
          <w:sz w:val="24"/>
          <w:szCs w:val="24"/>
          <w:lang w:eastAsia="ru-RU"/>
        </w:rPr>
        <w:t>1.2.4.20</w:t>
      </w:r>
      <w:r w:rsidR="001018E8" w:rsidRPr="009951B9">
        <w:rPr>
          <w:rFonts w:eastAsia="Times New Roman" w:cs="Times New Roman"/>
          <w:sz w:val="24"/>
          <w:szCs w:val="24"/>
          <w:lang w:eastAsia="ru-RU"/>
        </w:rPr>
        <w:t xml:space="preserve"> настоящих нормативов.</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не более (м):</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50 – для общественных зданий, иных объектов социальной инфраструктуры, а также мест приложения труда;</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100 – для жилых зданий.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лечении спинальных больных и восстановлении опорно – двигательных функций, – не менее 30% мест.</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наличии на стоянке мест для хранения автомобилей, салоны которых приспособлены для перевозки инвалидов на креслах – 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9951B9">
          <w:rPr>
            <w:rFonts w:eastAsia="Times New Roman" w:cs="Times New Roman"/>
            <w:sz w:val="24"/>
            <w:szCs w:val="24"/>
            <w:lang w:eastAsia="ru-RU"/>
          </w:rPr>
          <w:t>2,5 м</w:t>
        </w:r>
      </w:smartTag>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.25 Площадки и места отдыха для инвалидов и других маломобильных групп населения следует размещать смежно вне габаритов путей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.26 Для озеленения участков объектов, посещаемых инвалидами и маломобильными группами населения, следует применять нетравмирующие древесно – кустарниковые породы.</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Граница озеленённых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9951B9">
          <w:rPr>
            <w:rFonts w:eastAsia="Times New Roman" w:cs="Times New Roman"/>
            <w:sz w:val="24"/>
            <w:szCs w:val="24"/>
            <w:lang w:eastAsia="ru-RU"/>
          </w:rPr>
          <w:t>0,04 м</w:t>
        </w:r>
      </w:smartTag>
      <w:r w:rsidRPr="009951B9">
        <w:rPr>
          <w:rFonts w:eastAsia="Times New Roman" w:cs="Times New Roman"/>
          <w:sz w:val="24"/>
          <w:szCs w:val="24"/>
          <w:lang w:eastAsia="ru-RU"/>
        </w:rPr>
        <w:t>.</w:t>
      </w:r>
    </w:p>
    <w:p w:rsidR="008C5FAA"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A3076A" w:rsidRPr="009951B9" w:rsidRDefault="00A3076A" w:rsidP="00A3076A">
      <w:pPr>
        <w:ind w:firstLine="708"/>
        <w:rPr>
          <w:rFonts w:cs="Times New Roman"/>
          <w:b/>
          <w:sz w:val="24"/>
          <w:szCs w:val="24"/>
        </w:rPr>
      </w:pPr>
      <w:r w:rsidRPr="009951B9">
        <w:rPr>
          <w:rFonts w:eastAsia="Times New Roman" w:cs="Times New Roman"/>
          <w:b/>
          <w:sz w:val="24"/>
          <w:szCs w:val="24"/>
          <w:lang w:eastAsia="ru-RU"/>
        </w:rPr>
        <w:t xml:space="preserve">1.1.11 </w:t>
      </w:r>
      <w:r w:rsidRPr="009951B9">
        <w:rPr>
          <w:rFonts w:cs="Times New Roman"/>
          <w:b/>
          <w:sz w:val="24"/>
          <w:szCs w:val="24"/>
        </w:rPr>
        <w:t>Пожарная безопасность</w:t>
      </w:r>
    </w:p>
    <w:p w:rsidR="00A3076A" w:rsidRPr="009951B9" w:rsidRDefault="00A3076A" w:rsidP="00A3076A">
      <w:pPr>
        <w:ind w:firstLine="708"/>
        <w:rPr>
          <w:rFonts w:cs="Times New Roman"/>
          <w:sz w:val="24"/>
          <w:szCs w:val="24"/>
        </w:rPr>
      </w:pPr>
    </w:p>
    <w:p w:rsidR="00A3076A" w:rsidRPr="009951B9" w:rsidRDefault="00A3076A" w:rsidP="00A3076A">
      <w:pPr>
        <w:ind w:firstLine="708"/>
        <w:rPr>
          <w:rFonts w:cs="Times New Roman"/>
          <w:sz w:val="24"/>
          <w:szCs w:val="24"/>
        </w:rPr>
      </w:pPr>
      <w:r w:rsidRPr="009951B9">
        <w:rPr>
          <w:rFonts w:cs="Times New Roman"/>
          <w:sz w:val="24"/>
          <w:szCs w:val="24"/>
        </w:rPr>
        <w:t xml:space="preserve">1.1.11.1 При разработке документов территориального планирования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 Смоленской области должны выполняться требования Федерального закона от 22.07.2008 № 123-ФЗ «Технический регламент о требованиях пожарной безопасности» (Раздел II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 – технических документах Российской Федерации.</w:t>
      </w:r>
    </w:p>
    <w:p w:rsidR="00A3076A" w:rsidRPr="009951B9" w:rsidRDefault="00A3076A" w:rsidP="00A3076A">
      <w:pPr>
        <w:ind w:firstLine="708"/>
        <w:rPr>
          <w:rFonts w:cs="Times New Roman"/>
          <w:sz w:val="24"/>
          <w:szCs w:val="24"/>
        </w:rPr>
      </w:pPr>
      <w:r w:rsidRPr="009951B9">
        <w:rPr>
          <w:rFonts w:cs="Times New Roman"/>
          <w:sz w:val="24"/>
          <w:szCs w:val="24"/>
        </w:rPr>
        <w:t>Описание и обоснование положений, касающихся проведения мероприятий по обеспечению пожарной безопасности территорий сельского поселения, должны входить в пояснительные записки к материалам по обоснованию проектов планировки территорий сельского поселения.</w:t>
      </w:r>
    </w:p>
    <w:p w:rsidR="00A3076A" w:rsidRPr="009951B9" w:rsidRDefault="00A3076A" w:rsidP="00A3076A">
      <w:pPr>
        <w:ind w:firstLine="708"/>
        <w:rPr>
          <w:rFonts w:cs="Times New Roman"/>
          <w:sz w:val="24"/>
          <w:szCs w:val="24"/>
        </w:rPr>
      </w:pPr>
      <w:r w:rsidRPr="009951B9">
        <w:rPr>
          <w:rFonts w:cs="Times New Roman"/>
          <w:sz w:val="24"/>
          <w:szCs w:val="24"/>
        </w:rPr>
        <w:t>При проектировании объектов капитального строительства следует предусматривать разработку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территориальными органами Государственного пожарного надзора.</w:t>
      </w:r>
    </w:p>
    <w:p w:rsidR="00A3076A" w:rsidRPr="009951B9" w:rsidRDefault="00A3076A" w:rsidP="00A3076A">
      <w:pPr>
        <w:ind w:firstLine="708"/>
        <w:rPr>
          <w:rFonts w:cs="Times New Roman"/>
          <w:sz w:val="24"/>
          <w:szCs w:val="24"/>
        </w:rPr>
      </w:pPr>
      <w:r w:rsidRPr="009951B9">
        <w:rPr>
          <w:rFonts w:cs="Times New Roman"/>
          <w:sz w:val="24"/>
          <w:szCs w:val="24"/>
        </w:rPr>
        <w:t>1.1.11.3 Здания, сооружения и строения, а также территории организаций и населённых пунктов должны иметь источники противопожарного водоснабжения для тушения пожаров.</w:t>
      </w:r>
    </w:p>
    <w:p w:rsidR="00A3076A" w:rsidRPr="009951B9" w:rsidRDefault="00A3076A" w:rsidP="00A3076A">
      <w:pPr>
        <w:ind w:firstLine="708"/>
        <w:rPr>
          <w:rFonts w:cs="Times New Roman"/>
          <w:sz w:val="24"/>
          <w:szCs w:val="24"/>
        </w:rPr>
      </w:pPr>
      <w:r w:rsidRPr="009951B9">
        <w:rPr>
          <w:rFonts w:cs="Times New Roman"/>
          <w:sz w:val="24"/>
          <w:szCs w:val="24"/>
        </w:rPr>
        <w:t>В качестве источников противопожарного водоснабжения могут использоваться естественные и искусственные водоёмы, а также внутренний и наружный водопроводы (в том числе питьевые, хозяйственно – питьевые, хозяйственные и противопожарные).</w:t>
      </w:r>
    </w:p>
    <w:p w:rsidR="00A3076A" w:rsidRPr="009951B9" w:rsidRDefault="00A3076A" w:rsidP="00A3076A">
      <w:pPr>
        <w:ind w:firstLine="708"/>
        <w:rPr>
          <w:rFonts w:cs="Times New Roman"/>
          <w:sz w:val="24"/>
          <w:szCs w:val="24"/>
        </w:rPr>
      </w:pPr>
      <w:r w:rsidRPr="009951B9">
        <w:rPr>
          <w:rFonts w:cs="Times New Roman"/>
          <w:sz w:val="24"/>
          <w:szCs w:val="24"/>
        </w:rPr>
        <w:t>К рекам и водоёмам, которые могут быть использованы для тушения пожара, следует устраивать подъезды для забора воды с площадками размером не менее 12 х 12 м.</w:t>
      </w:r>
    </w:p>
    <w:p w:rsidR="00A3076A" w:rsidRPr="009951B9" w:rsidRDefault="00A3076A" w:rsidP="00A3076A">
      <w:pPr>
        <w:ind w:firstLine="708"/>
        <w:rPr>
          <w:rFonts w:cs="Times New Roman"/>
          <w:sz w:val="24"/>
          <w:szCs w:val="24"/>
        </w:rPr>
      </w:pPr>
      <w:r w:rsidRPr="009951B9">
        <w:rPr>
          <w:rFonts w:cs="Times New Roman"/>
          <w:sz w:val="24"/>
          <w:szCs w:val="24"/>
        </w:rPr>
        <w:t>Места расположения и количество подъездов принимается по согласованию с Государственной противопожарной службой из расчёта обеспечения расхода воды на наружное пожаротушение объектов, расположенных в радиусе не более 200 м от водоёма.</w:t>
      </w:r>
    </w:p>
    <w:p w:rsidR="00A3076A" w:rsidRPr="009951B9" w:rsidRDefault="00A3076A" w:rsidP="00A3076A">
      <w:pPr>
        <w:ind w:firstLine="708"/>
        <w:rPr>
          <w:rFonts w:cs="Times New Roman"/>
          <w:sz w:val="24"/>
          <w:szCs w:val="24"/>
        </w:rPr>
      </w:pPr>
      <w:r w:rsidRPr="009951B9">
        <w:rPr>
          <w:rFonts w:cs="Times New Roman"/>
          <w:sz w:val="24"/>
          <w:szCs w:val="24"/>
        </w:rPr>
        <w:t>1.1.11.4 Необходимость устройства искусственных водоёмов, использования естественных водоёмов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1.1.11.5 При разработке документов территориального планирования необходимо резервировать территорию под размещение пожарных депо с учётом перспективы развития сельского поселения в размере необходимой площади земельного участка.</w:t>
      </w:r>
    </w:p>
    <w:p w:rsidR="00A3076A" w:rsidRPr="009951B9" w:rsidRDefault="00A3076A" w:rsidP="00A3076A">
      <w:pPr>
        <w:ind w:firstLine="708"/>
        <w:rPr>
          <w:rFonts w:cs="Times New Roman"/>
          <w:sz w:val="24"/>
          <w:szCs w:val="24"/>
        </w:rPr>
      </w:pPr>
      <w:r w:rsidRPr="009951B9">
        <w:rPr>
          <w:rFonts w:cs="Times New Roman"/>
          <w:sz w:val="24"/>
          <w:szCs w:val="24"/>
        </w:rPr>
        <w:t>Площадь земельных участков в зависимости от типа пожарного депо определяется техническим заданием на проектирование.</w:t>
      </w:r>
    </w:p>
    <w:p w:rsidR="008C5FAA" w:rsidRPr="009951B9" w:rsidRDefault="00A3076A" w:rsidP="00A3076A">
      <w:pPr>
        <w:widowControl w:val="0"/>
        <w:spacing w:line="239" w:lineRule="auto"/>
        <w:ind w:firstLine="709"/>
        <w:rPr>
          <w:rFonts w:eastAsia="Times New Roman" w:cs="Times New Roman"/>
          <w:sz w:val="24"/>
          <w:szCs w:val="24"/>
          <w:lang w:eastAsia="ru-RU"/>
        </w:rPr>
      </w:pPr>
      <w:r w:rsidRPr="009951B9">
        <w:rPr>
          <w:rFonts w:cs="Times New Roman"/>
          <w:sz w:val="24"/>
          <w:szCs w:val="24"/>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2D5D" w:rsidRPr="009951B9" w:rsidRDefault="008C2D5D" w:rsidP="00E71BBA">
      <w:pPr>
        <w:ind w:firstLine="708"/>
        <w:rPr>
          <w:rFonts w:cs="Times New Roman"/>
          <w:sz w:val="24"/>
          <w:szCs w:val="24"/>
        </w:rPr>
      </w:pPr>
      <w:r w:rsidRPr="009951B9">
        <w:rPr>
          <w:rFonts w:cs="Times New Roman"/>
          <w:sz w:val="24"/>
          <w:szCs w:val="24"/>
        </w:rPr>
        <w:br w:type="page"/>
      </w:r>
    </w:p>
    <w:p w:rsidR="008C2D5D" w:rsidRPr="009951B9" w:rsidRDefault="008C2D5D" w:rsidP="00E71BBA">
      <w:pPr>
        <w:ind w:firstLine="708"/>
        <w:rPr>
          <w:rFonts w:cs="Times New Roman"/>
          <w:sz w:val="24"/>
          <w:szCs w:val="24"/>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расчетные показатели максимально допустимого уровня территориальной доступности таких объектов</w:t>
      </w:r>
    </w:p>
    <w:p w:rsidR="00036233" w:rsidRPr="009951B9" w:rsidRDefault="00036233" w:rsidP="00036233">
      <w:pPr>
        <w:widowControl w:val="0"/>
        <w:spacing w:line="239" w:lineRule="auto"/>
        <w:ind w:firstLine="709"/>
        <w:rPr>
          <w:rFonts w:eastAsia="Times New Roman" w:cs="Times New Roman"/>
          <w:sz w:val="24"/>
          <w:szCs w:val="24"/>
          <w:lang w:eastAsia="ru-RU"/>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1.2.1 Общие положения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p>
    <w:p w:rsidR="00036233" w:rsidRPr="009951B9" w:rsidRDefault="00036233" w:rsidP="00036233">
      <w:pPr>
        <w:widowControl w:val="0"/>
        <w:spacing w:line="260"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1.2.1.1Объекты, относящиеся к области автомобильных дорог местного значения в границах населенных пунктов сельского поселения,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w:t>
      </w:r>
      <w:r w:rsidRPr="009951B9">
        <w:rPr>
          <w:rFonts w:eastAsia="Times New Roman" w:cs="Times New Roman"/>
          <w:bCs/>
          <w:spacing w:val="-2"/>
          <w:sz w:val="24"/>
          <w:szCs w:val="24"/>
          <w:lang w:eastAsia="ru-RU"/>
        </w:rPr>
        <w:t>преимущественно расположены в зоне транспортной инфраструктуры.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1.2.1.2 В целях устойчивого развития </w:t>
      </w:r>
      <w:r w:rsidRPr="009951B9">
        <w:rPr>
          <w:rFonts w:eastAsia="Times New Roman" w:cs="Times New Roman"/>
          <w:bCs/>
          <w:spacing w:val="-2"/>
          <w:sz w:val="24"/>
          <w:szCs w:val="24"/>
          <w:lang w:eastAsia="ru-RU"/>
        </w:rPr>
        <w:t xml:space="preserve">территории для </w:t>
      </w:r>
      <w:r w:rsidRPr="009951B9">
        <w:rPr>
          <w:rFonts w:eastAsia="Times New Roman" w:cs="Times New Roman"/>
          <w:bCs/>
          <w:sz w:val="24"/>
          <w:szCs w:val="24"/>
          <w:lang w:eastAsia="ru-RU"/>
        </w:rPr>
        <w:t>решения транспортных проблем предполагается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Улично – дорожная сеть сельского поселения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1.2.1.3 В основе показателей обеспечения объектами транспортной инфраструктуры и пешеходного движения предусмотрены следующие принципы: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единой системы транспорта, сети автомобильных дорог общего пользования и улично – дорожной сети сельского поселения, транспортных связей с функциональными и территориальными зонами, элементами планировочной структуры сельского поселения,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пропуска расчётного числа транспортных средств, прохождение транспортных линий по направлениям главных пассажиропотоков;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приоритета общественного транспорта в поездках населения перед легковым транспортом на основе расчётов транспортной загрузки улично – дорожной сети с учётом уровня автомобилизации сельского поселения.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036233" w:rsidRPr="009951B9" w:rsidRDefault="00036233" w:rsidP="00036233">
      <w:r w:rsidRPr="009951B9">
        <w:br w:type="page"/>
      </w:r>
    </w:p>
    <w:p w:rsidR="005C4297" w:rsidRPr="009951B9" w:rsidRDefault="005C4297" w:rsidP="00036233">
      <w:pPr>
        <w:widowControl w:val="0"/>
        <w:ind w:firstLine="709"/>
        <w:rPr>
          <w:rFonts w:eastAsia="Times New Roman" w:cs="Times New Roman"/>
          <w:sz w:val="24"/>
          <w:szCs w:val="24"/>
          <w:lang w:eastAsia="ru-RU"/>
        </w:rPr>
      </w:pPr>
    </w:p>
    <w:p w:rsidR="00036233" w:rsidRPr="009951B9" w:rsidRDefault="005C4297" w:rsidP="00036233">
      <w:pPr>
        <w:widowControl w:val="0"/>
        <w:ind w:firstLine="709"/>
        <w:rPr>
          <w:rFonts w:eastAsia="Times New Roman" w:cs="Times New Roman"/>
          <w:b/>
          <w:sz w:val="24"/>
          <w:szCs w:val="24"/>
          <w:lang w:eastAsia="ru-RU"/>
        </w:rPr>
      </w:pPr>
      <w:r w:rsidRPr="009951B9">
        <w:rPr>
          <w:rFonts w:eastAsia="Times New Roman" w:cs="Times New Roman"/>
          <w:b/>
          <w:sz w:val="24"/>
          <w:szCs w:val="24"/>
          <w:lang w:eastAsia="ru-RU"/>
        </w:rPr>
        <w:t>1.2.2 Сеть улиц и дорог сельского поселения</w:t>
      </w:r>
    </w:p>
    <w:p w:rsidR="005C4297" w:rsidRPr="009951B9" w:rsidRDefault="005C4297" w:rsidP="00036233">
      <w:pPr>
        <w:widowControl w:val="0"/>
        <w:ind w:firstLine="709"/>
        <w:rPr>
          <w:rFonts w:eastAsia="Times New Roman" w:cs="Times New Roman"/>
          <w:sz w:val="24"/>
          <w:szCs w:val="24"/>
          <w:lang w:eastAsia="ru-RU"/>
        </w:rPr>
      </w:pPr>
    </w:p>
    <w:p w:rsidR="00611E97" w:rsidRPr="009951B9" w:rsidRDefault="00611E97" w:rsidP="00611E97">
      <w:pPr>
        <w:ind w:firstLine="709"/>
        <w:rPr>
          <w:rFonts w:eastAsia="Times New Roman" w:cs="Times New Roman"/>
          <w:sz w:val="24"/>
          <w:szCs w:val="24"/>
          <w:lang w:eastAsia="ru-RU"/>
        </w:rPr>
      </w:pPr>
      <w:r w:rsidRPr="009951B9">
        <w:rPr>
          <w:rFonts w:cs="Times New Roman"/>
          <w:sz w:val="24"/>
          <w:szCs w:val="24"/>
        </w:rPr>
        <w:t xml:space="preserve">1.2.2.1 </w:t>
      </w:r>
      <w:r w:rsidRPr="009951B9">
        <w:rPr>
          <w:rFonts w:eastAsia="Times New Roman" w:cs="Times New Roman"/>
          <w:sz w:val="24"/>
          <w:szCs w:val="24"/>
          <w:lang w:eastAsia="ru-RU"/>
        </w:rPr>
        <w:t xml:space="preserve">Основные расчётные параметры уличной сети в пределах </w:t>
      </w:r>
      <w:r w:rsidRPr="009951B9">
        <w:rPr>
          <w:rFonts w:eastAsia="Times New Roman" w:cs="Times New Roman"/>
          <w:bCs/>
          <w:sz w:val="24"/>
          <w:szCs w:val="24"/>
          <w:lang w:eastAsia="ru-RU"/>
        </w:rPr>
        <w:t>сельского поселения</w:t>
      </w:r>
      <w:r w:rsidRPr="009951B9">
        <w:rPr>
          <w:rFonts w:eastAsia="Times New Roman" w:cs="Times New Roman"/>
          <w:sz w:val="24"/>
          <w:szCs w:val="24"/>
          <w:lang w:eastAsia="ru-RU"/>
        </w:rPr>
        <w:t xml:space="preserve"> принимаются в соответствии с таблицей 2</w:t>
      </w:r>
      <w:r w:rsidR="00433848"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71"/>
        <w:gridCol w:w="3402"/>
        <w:gridCol w:w="1191"/>
        <w:gridCol w:w="1191"/>
        <w:gridCol w:w="1134"/>
        <w:gridCol w:w="1361"/>
      </w:tblGrid>
      <w:tr w:rsidR="00611E97" w:rsidRPr="009951B9" w:rsidTr="00611E97">
        <w:trPr>
          <w:jc w:val="center"/>
        </w:trPr>
        <w:tc>
          <w:tcPr>
            <w:tcW w:w="187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Категория</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улиц и дорог</w:t>
            </w:r>
          </w:p>
        </w:tc>
        <w:tc>
          <w:tcPr>
            <w:tcW w:w="3402"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Основное назначение</w:t>
            </w:r>
          </w:p>
        </w:tc>
        <w:tc>
          <w:tcPr>
            <w:tcW w:w="119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Расчётная скорость движения, км/ч</w:t>
            </w:r>
          </w:p>
        </w:tc>
        <w:tc>
          <w:tcPr>
            <w:tcW w:w="119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движения, </w:t>
            </w:r>
          </w:p>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м</w:t>
            </w:r>
          </w:p>
        </w:tc>
        <w:tc>
          <w:tcPr>
            <w:tcW w:w="1134"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Число полос движения</w:t>
            </w:r>
          </w:p>
        </w:tc>
        <w:tc>
          <w:tcPr>
            <w:tcW w:w="136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пешеходной </w:t>
            </w:r>
            <w:r w:rsidRPr="009951B9">
              <w:rPr>
                <w:rFonts w:eastAsia="Times New Roman" w:cs="Times New Roman"/>
                <w:b/>
                <w:bCs/>
                <w:spacing w:val="-2"/>
                <w:sz w:val="22"/>
                <w:lang w:eastAsia="ru-RU"/>
              </w:rPr>
              <w:t>части тротуара, м</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 xml:space="preserve">Поселковая дорога </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 xml:space="preserve">Связь сельского поселения с внешними дорогами общей сети </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60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Главная улица</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территорий с общественным центром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 – 3</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1,5 – 2,25</w:t>
            </w:r>
          </w:p>
        </w:tc>
      </w:tr>
      <w:tr w:rsidR="00611E97" w:rsidRPr="009951B9" w:rsidTr="00611E97">
        <w:trPr>
          <w:jc w:val="center"/>
        </w:trPr>
        <w:tc>
          <w:tcPr>
            <w:tcW w:w="1871" w:type="dxa"/>
            <w:tcBorders>
              <w:bottom w:val="nil"/>
            </w:tcBorders>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Улица в жилой застройке:</w:t>
            </w:r>
          </w:p>
        </w:tc>
        <w:tc>
          <w:tcPr>
            <w:tcW w:w="3402" w:type="dxa"/>
            <w:tcBorders>
              <w:bottom w:val="nil"/>
            </w:tcBorders>
          </w:tcPr>
          <w:p w:rsidR="00611E97" w:rsidRPr="009951B9" w:rsidRDefault="00611E97" w:rsidP="00611E97">
            <w:pPr>
              <w:widowControl w:val="0"/>
              <w:ind w:left="57"/>
              <w:jc w:val="left"/>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34"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36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основная</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1,0-1,5</w:t>
            </w: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left="244" w:right="-57"/>
              <w:jc w:val="left"/>
              <w:rPr>
                <w:rFonts w:eastAsia="Times New Roman" w:cs="Times New Roman"/>
                <w:sz w:val="22"/>
                <w:lang w:eastAsia="ru-RU"/>
              </w:rPr>
            </w:pPr>
            <w:r w:rsidRPr="009951B9">
              <w:rPr>
                <w:rFonts w:eastAsia="Times New Roman" w:cs="Times New Roman"/>
                <w:sz w:val="22"/>
                <w:lang w:eastAsia="ru-RU"/>
              </w:rPr>
              <w:t>второстепенная (переулок)</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между основными жилыми улицами</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r w:rsidR="00611E97" w:rsidRPr="009951B9" w:rsidTr="00611E97">
        <w:trPr>
          <w:jc w:val="center"/>
        </w:trPr>
        <w:tc>
          <w:tcPr>
            <w:tcW w:w="1871" w:type="dxa"/>
            <w:tcBorders>
              <w:top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проезд</w:t>
            </w:r>
          </w:p>
        </w:tc>
        <w:tc>
          <w:tcPr>
            <w:tcW w:w="3402" w:type="dxa"/>
            <w:tcBorders>
              <w:top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домов, расположенных в глубине квартала, с улицей</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20</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 – 3,0</w:t>
            </w:r>
          </w:p>
        </w:tc>
        <w:tc>
          <w:tcPr>
            <w:tcW w:w="1134"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0 – 1,0</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Хозяйственный проезд, скотопрогон</w:t>
            </w:r>
          </w:p>
        </w:tc>
        <w:tc>
          <w:tcPr>
            <w:tcW w:w="3402" w:type="dxa"/>
          </w:tcPr>
          <w:p w:rsidR="00611E97" w:rsidRPr="009951B9" w:rsidRDefault="00611E97" w:rsidP="00611E97">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Прогон личного скота и проезд </w:t>
            </w:r>
            <w:r w:rsidRPr="009951B9">
              <w:rPr>
                <w:rFonts w:eastAsia="Times New Roman" w:cs="Times New Roman"/>
                <w:spacing w:val="-2"/>
                <w:sz w:val="22"/>
                <w:lang w:eastAsia="ru-RU"/>
              </w:rPr>
              <w:t>грузового транспорта к приусадебным (приквартирным) участкам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1.2.2.2 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1.2.2.3 Ширину и поперечный профиль улиц в пределах красных линий, уровень их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 – планировочного решения застройки, как правило, 15 – 25 м.</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Тротуары следует предусматривать по обеим сторонам жилых улиц независимо от типа застройки.</w:t>
      </w:r>
    </w:p>
    <w:p w:rsidR="00611E97" w:rsidRPr="009951B9" w:rsidRDefault="00611E97" w:rsidP="00611E97">
      <w:pPr>
        <w:widowControl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1.2.2.4 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Ширина сквозных проездов в красных линиях, по которым не проходят инженерные коммуникации, должна быть не менее 7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1.2.2.6 Проектирование автостоянок для хранения автомобилей в жилой застройке населённых пунктов следует осуществлять в соответствии с требованиями п. </w:t>
      </w:r>
      <w:r w:rsidR="00722916" w:rsidRPr="009951B9">
        <w:rPr>
          <w:rFonts w:eastAsia="Times New Roman" w:cs="Times New Roman"/>
          <w:sz w:val="24"/>
          <w:szCs w:val="24"/>
          <w:lang w:eastAsia="ru-RU"/>
        </w:rPr>
        <w:t>1.1.4.2.21</w:t>
      </w:r>
      <w:r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1.2.2.7 Для жителей сельского поселения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1.2.2.8 </w:t>
      </w:r>
      <w:r w:rsidRPr="009951B9">
        <w:rPr>
          <w:rFonts w:eastAsia="Times New Roman" w:cs="Times New Roman"/>
          <w:bCs/>
          <w:sz w:val="24"/>
          <w:szCs w:val="24"/>
          <w:lang w:eastAsia="ru-RU"/>
        </w:rPr>
        <w:t>Внутрихозяйственные автомобильные дороги</w:t>
      </w:r>
      <w:r w:rsidRPr="009951B9">
        <w:rPr>
          <w:rFonts w:eastAsia="Times New Roman" w:cs="Times New Roman"/>
          <w:sz w:val="24"/>
          <w:szCs w:val="24"/>
          <w:lang w:eastAsia="ru-RU"/>
        </w:rPr>
        <w:t xml:space="preserve"> в сельскохозяйственных предприятиях и организациях (далее внутрихозяйственные дороги) в зависимости от их назначения и расчётного объёма грузовых перевозок следует подразделять на категории согласно таблице 2</w:t>
      </w:r>
      <w:r w:rsidR="00433848"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7"/>
        <w:gridCol w:w="2471"/>
        <w:gridCol w:w="1247"/>
      </w:tblGrid>
      <w:tr w:rsidR="00611E97" w:rsidRPr="009951B9" w:rsidTr="00611E97">
        <w:trPr>
          <w:jc w:val="center"/>
        </w:trPr>
        <w:tc>
          <w:tcPr>
            <w:tcW w:w="640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Назначение внутрихозяйственных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ind w:left="-57" w:right="-57"/>
              <w:jc w:val="center"/>
              <w:rPr>
                <w:rFonts w:eastAsia="Times New Roman" w:cs="Times New Roman"/>
                <w:b/>
                <w:bCs/>
                <w:spacing w:val="-4"/>
                <w:sz w:val="22"/>
                <w:lang w:eastAsia="ru-RU"/>
              </w:rPr>
            </w:pPr>
            <w:r w:rsidRPr="009951B9">
              <w:rPr>
                <w:rFonts w:eastAsia="Times New Roman" w:cs="Times New Roman"/>
                <w:b/>
                <w:bCs/>
                <w:spacing w:val="-4"/>
                <w:sz w:val="22"/>
                <w:lang w:eastAsia="ru-RU"/>
              </w:rPr>
              <w:t>Расчётный объём грузовых перевозок, тыс. т нетто, в месяц «пик»</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ind w:left="-113" w:right="-113"/>
              <w:jc w:val="center"/>
              <w:rPr>
                <w:rFonts w:eastAsia="Times New Roman" w:cs="Times New Roman"/>
                <w:b/>
                <w:bCs/>
                <w:sz w:val="22"/>
                <w:lang w:eastAsia="ru-RU"/>
              </w:rPr>
            </w:pPr>
            <w:r w:rsidRPr="009951B9">
              <w:rPr>
                <w:rFonts w:eastAsia="Times New Roman" w:cs="Times New Roman"/>
                <w:b/>
                <w:bCs/>
                <w:sz w:val="22"/>
                <w:lang w:eastAsia="ru-RU"/>
              </w:rPr>
              <w:t>Категория дороги</w:t>
            </w:r>
          </w:p>
        </w:tc>
      </w:tr>
      <w:tr w:rsidR="00611E97" w:rsidRPr="009951B9" w:rsidTr="00611E97">
        <w:trPr>
          <w:trHeight w:val="1001"/>
          <w:jc w:val="center"/>
        </w:trPr>
        <w:tc>
          <w:tcPr>
            <w:tcW w:w="6407" w:type="dxa"/>
            <w:vMerge w:val="restart"/>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I–с</w:t>
            </w:r>
          </w:p>
        </w:tc>
      </w:tr>
      <w:tr w:rsidR="00611E97" w:rsidRPr="009951B9" w:rsidTr="00611E97">
        <w:trPr>
          <w:trHeight w:val="1002"/>
          <w:jc w:val="center"/>
        </w:trPr>
        <w:tc>
          <w:tcPr>
            <w:tcW w:w="6407" w:type="dxa"/>
            <w:vMerge/>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до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II–с</w:t>
            </w:r>
          </w:p>
        </w:tc>
      </w:tr>
      <w:tr w:rsidR="00611E97" w:rsidRPr="009951B9" w:rsidTr="00611E97">
        <w:trPr>
          <w:jc w:val="center"/>
        </w:trPr>
        <w:tc>
          <w:tcPr>
            <w:tcW w:w="6407" w:type="dxa"/>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III–с</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1.2.2.9 Расчётный объём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параметры поперечного профиля земляного полотна и проезжей части внутрихозяйственных дорог следует принимать по таблице 2</w:t>
      </w:r>
      <w:r w:rsidR="00433848"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3</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1886"/>
        <w:gridCol w:w="1886"/>
        <w:gridCol w:w="1884"/>
      </w:tblGrid>
      <w:tr w:rsidR="00611E97" w:rsidRPr="009951B9" w:rsidTr="00611E97">
        <w:trPr>
          <w:jc w:val="center"/>
        </w:trPr>
        <w:tc>
          <w:tcPr>
            <w:tcW w:w="2205"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 поперечного профиля</w:t>
            </w:r>
          </w:p>
        </w:tc>
        <w:tc>
          <w:tcPr>
            <w:tcW w:w="2795" w:type="pct"/>
            <w:gridSpan w:val="3"/>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Значения параметров для дорог категорий</w:t>
            </w:r>
          </w:p>
        </w:tc>
      </w:tr>
      <w:tr w:rsidR="00611E97" w:rsidRPr="009951B9" w:rsidTr="00611E97">
        <w:trPr>
          <w:jc w:val="center"/>
        </w:trPr>
        <w:tc>
          <w:tcPr>
            <w:tcW w:w="2205" w:type="pct"/>
            <w:vMerge/>
          </w:tcPr>
          <w:p w:rsidR="00611E97" w:rsidRPr="009951B9" w:rsidRDefault="00611E97" w:rsidP="00611E97">
            <w:pPr>
              <w:widowControl w:val="0"/>
              <w:jc w:val="left"/>
              <w:rPr>
                <w:rFonts w:eastAsia="Times New Roman" w:cs="Times New Roman"/>
                <w:sz w:val="22"/>
                <w:lang w:eastAsia="ru-RU"/>
              </w:rPr>
            </w:pP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III–c</w:t>
            </w:r>
          </w:p>
        </w:tc>
      </w:tr>
      <w:tr w:rsidR="00611E97" w:rsidRPr="009951B9" w:rsidTr="00611E97">
        <w:trPr>
          <w:jc w:val="center"/>
        </w:trPr>
        <w:tc>
          <w:tcPr>
            <w:tcW w:w="2205" w:type="pct"/>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Число полос движения</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r>
      <w:tr w:rsidR="00611E97" w:rsidRPr="009951B9" w:rsidTr="00611E97">
        <w:trPr>
          <w:jc w:val="center"/>
        </w:trPr>
        <w:tc>
          <w:tcPr>
            <w:tcW w:w="2205" w:type="pct"/>
            <w:tcBorders>
              <w:bottom w:val="nil"/>
            </w:tcBorders>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Ширина, м:</w:t>
            </w: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1"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полосы движения</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проезжей части</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земляного полотна</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обочины</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1,75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2205" w:type="pct"/>
            <w:tcBorders>
              <w:top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укрепления обочин</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c>
          <w:tcPr>
            <w:tcW w:w="931"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счёт уширения обочин).</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3. Ширину земляного полотна, возводимого на ценных сельскохозяйственных угодьях, допускается принимать,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8 – для дорог 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lastRenderedPageBreak/>
        <w:t>– 7 – для дорог II–с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5,5 – для дорог III–c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1.2.2.11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счёт уширения одной обочины и соответственно земляного полотна.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Расстояние между площадками следует принимать равным расстоя</w:t>
      </w:r>
      <w:r w:rsidRPr="009951B9">
        <w:rPr>
          <w:rFonts w:eastAsia="Times New Roman" w:cs="Times New Roman"/>
          <w:sz w:val="24"/>
          <w:szCs w:val="24"/>
          <w:lang w:eastAsia="ru-RU"/>
        </w:rPr>
        <w:t>нию видимости встречного транспортного средства, но не менее 0,5 км. При этом площадки должны, как правило, совмещаться с местами съездов на поля.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 проезжей части к площадке для разъезда должны быть длиной не менее 15 м, а для двухполосной проезжей части – не менее 10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1.2.2.12</w:t>
      </w:r>
      <w:r w:rsidR="00611E97" w:rsidRPr="009951B9">
        <w:rPr>
          <w:rFonts w:eastAsia="Times New Roman" w:cs="Times New Roman"/>
          <w:sz w:val="24"/>
          <w:szCs w:val="24"/>
          <w:lang w:eastAsia="ru-RU"/>
        </w:rPr>
        <w:t xml:space="preserve"> Поперечные уклоны одно– и двухскатных профилей дорог следует принимать в соответствии со СНиП 2.05.11-83.</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1.2.2.13</w:t>
      </w:r>
      <w:r w:rsidR="00611E97" w:rsidRPr="009951B9">
        <w:rPr>
          <w:rFonts w:eastAsia="Times New Roman" w:cs="Times New Roman"/>
          <w:bCs/>
          <w:sz w:val="24"/>
          <w:szCs w:val="24"/>
          <w:lang w:eastAsia="ru-RU"/>
        </w:rPr>
        <w:t>Внутриплощадочные дороги</w:t>
      </w:r>
      <w:r w:rsidR="00611E97" w:rsidRPr="009951B9">
        <w:rPr>
          <w:rFonts w:eastAsia="Times New Roman" w:cs="Times New Roman"/>
          <w:sz w:val="24"/>
          <w:szCs w:val="24"/>
          <w:lang w:eastAsia="ru-RU"/>
        </w:rPr>
        <w:t xml:space="preserve">, располагаемые в пределах животноводческих комплексов, птицефабрик, ферм, тепличных комбинатов и </w:t>
      </w:r>
      <w:r w:rsidR="00611E97" w:rsidRPr="009951B9">
        <w:rPr>
          <w:rFonts w:eastAsia="Times New Roman" w:cs="Times New Roman"/>
          <w:spacing w:val="-2"/>
          <w:sz w:val="24"/>
          <w:szCs w:val="24"/>
          <w:lang w:eastAsia="ru-RU"/>
        </w:rPr>
        <w:t>других подобных объектов, в зависимости от их назначения следует подразделять 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Ширину проезжей части и обочин внутриплощадочных дорог следует </w:t>
      </w:r>
      <w:r w:rsidRPr="009951B9">
        <w:rPr>
          <w:rFonts w:eastAsia="Times New Roman" w:cs="Times New Roman"/>
          <w:spacing w:val="-3"/>
          <w:sz w:val="24"/>
          <w:szCs w:val="24"/>
          <w:lang w:eastAsia="ru-RU"/>
        </w:rPr>
        <w:t>принимать в зависимости от назначения дорог и организации движения транспортных</w:t>
      </w:r>
      <w:r w:rsidRPr="009951B9">
        <w:rPr>
          <w:rFonts w:eastAsia="Times New Roman" w:cs="Times New Roman"/>
          <w:sz w:val="24"/>
          <w:szCs w:val="24"/>
          <w:lang w:eastAsia="ru-RU"/>
        </w:rPr>
        <w:t xml:space="preserve"> средств по таблице 2</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16"/>
          <w:szCs w:val="16"/>
          <w:lang w:eastAsia="ru-RU"/>
        </w:rPr>
      </w:pP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4</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2574"/>
        <w:gridCol w:w="2574"/>
      </w:tblGrid>
      <w:tr w:rsidR="00611E97" w:rsidRPr="009951B9" w:rsidTr="00611E97">
        <w:trPr>
          <w:jc w:val="center"/>
        </w:trPr>
        <w:tc>
          <w:tcPr>
            <w:tcW w:w="2460"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w:t>
            </w:r>
          </w:p>
        </w:tc>
        <w:tc>
          <w:tcPr>
            <w:tcW w:w="2540" w:type="pct"/>
            <w:gridSpan w:val="2"/>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Значение параметров, м, для дорог</w:t>
            </w:r>
          </w:p>
        </w:tc>
      </w:tr>
      <w:tr w:rsidR="00611E97" w:rsidRPr="009951B9" w:rsidTr="00611E97">
        <w:trPr>
          <w:trHeight w:val="227"/>
          <w:jc w:val="center"/>
        </w:trPr>
        <w:tc>
          <w:tcPr>
            <w:tcW w:w="2460" w:type="pct"/>
            <w:vMerge/>
          </w:tcPr>
          <w:p w:rsidR="00611E97" w:rsidRPr="009951B9" w:rsidRDefault="00611E97" w:rsidP="00611E97">
            <w:pPr>
              <w:widowControl w:val="0"/>
              <w:jc w:val="left"/>
              <w:rPr>
                <w:rFonts w:eastAsia="Times New Roman" w:cs="Times New Roman"/>
                <w:sz w:val="22"/>
                <w:lang w:eastAsia="ru-RU"/>
              </w:rPr>
            </w:pP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производственных</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вспомогательных</w:t>
            </w:r>
          </w:p>
        </w:tc>
      </w:tr>
      <w:tr w:rsidR="00611E97" w:rsidRPr="009951B9" w:rsidTr="00611E97">
        <w:trPr>
          <w:trHeight w:val="397"/>
          <w:jc w:val="center"/>
        </w:trPr>
        <w:tc>
          <w:tcPr>
            <w:tcW w:w="2460" w:type="pct"/>
            <w:tcBorders>
              <w:bottom w:val="nil"/>
            </w:tcBorders>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проезжей части при движении транспортных средств:</w:t>
            </w: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460" w:type="pct"/>
            <w:tcBorders>
              <w:top w:val="nil"/>
              <w:bottom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двухстороннем</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460" w:type="pct"/>
            <w:tcBorders>
              <w:top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одностороннем</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укрепления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1.2.2.14</w:t>
      </w:r>
      <w:r w:rsidR="00611E97" w:rsidRPr="009951B9">
        <w:rPr>
          <w:rFonts w:eastAsia="Times New Roman" w:cs="Times New Roman"/>
          <w:sz w:val="24"/>
          <w:szCs w:val="24"/>
          <w:lang w:eastAsia="ru-RU"/>
        </w:rPr>
        <w:t xml:space="preserve"> Ширину проезжей части производственных дорог допускается принимать (</w:t>
      </w:r>
      <w:r w:rsidR="00611E97" w:rsidRPr="009951B9">
        <w:rPr>
          <w:rFonts w:eastAsia="Times New Roman" w:cs="Times New Roman"/>
          <w:spacing w:val="-2"/>
          <w:sz w:val="24"/>
          <w:szCs w:val="24"/>
          <w:lang w:eastAsia="ru-RU"/>
        </w:rPr>
        <w:t>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3,5 с обочинами, укрепленными на полную ширину, – в стесненных условиях существующей застройки;</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 3,5 с обочинами, укрепленными согласно таблице </w:t>
      </w:r>
      <w:r w:rsidR="00722916" w:rsidRPr="009951B9">
        <w:rPr>
          <w:rFonts w:eastAsia="Times New Roman" w:cs="Times New Roman"/>
          <w:sz w:val="24"/>
          <w:szCs w:val="24"/>
          <w:lang w:eastAsia="ru-RU"/>
        </w:rPr>
        <w:t>22</w:t>
      </w:r>
      <w:r w:rsidRPr="009951B9">
        <w:rPr>
          <w:rFonts w:eastAsia="Times New Roman" w:cs="Times New Roman"/>
          <w:sz w:val="24"/>
          <w:szCs w:val="24"/>
          <w:lang w:eastAsia="ru-RU"/>
        </w:rPr>
        <w:t>, – при кольцевом движении, отсутствии встречного движения и обгона транспортных средств;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4,5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611E97" w:rsidRPr="009951B9" w:rsidRDefault="00611E97" w:rsidP="00611E97">
      <w:pPr>
        <w:widowControl w:val="0"/>
        <w:ind w:firstLine="709"/>
        <w:rPr>
          <w:rFonts w:eastAsia="Times New Roman" w:cs="Times New Roman"/>
          <w:sz w:val="16"/>
          <w:szCs w:val="16"/>
          <w:lang w:eastAsia="ru-RU"/>
        </w:rPr>
      </w:pPr>
    </w:p>
    <w:p w:rsidR="00611E97" w:rsidRPr="009951B9" w:rsidRDefault="00611E97" w:rsidP="00611E97">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Проезжую часть дорог со стороны каждого бортового камня следует дополнительно уширять не </w:t>
      </w:r>
      <w:r w:rsidRPr="009951B9">
        <w:rPr>
          <w:rFonts w:eastAsia="Times New Roman" w:cs="Times New Roman"/>
          <w:i/>
          <w:sz w:val="22"/>
          <w:lang w:eastAsia="ru-RU"/>
        </w:rPr>
        <w:lastRenderedPageBreak/>
        <w:t>менее чем на 0,5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1.2.2.15</w:t>
      </w:r>
      <w:r w:rsidR="00611E97" w:rsidRPr="009951B9">
        <w:rPr>
          <w:rFonts w:eastAsia="Times New Roman" w:cs="Times New Roman"/>
          <w:sz w:val="24"/>
          <w:szCs w:val="24"/>
          <w:lang w:eastAsia="ru-RU"/>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00611E97" w:rsidRPr="009951B9">
        <w:rPr>
          <w:rFonts w:eastAsia="Times New Roman" w:cs="Times New Roman"/>
          <w:spacing w:val="-2"/>
          <w:sz w:val="24"/>
          <w:szCs w:val="24"/>
          <w:lang w:eastAsia="ru-RU"/>
        </w:rPr>
        <w:t>гами с подветренной стороны для господствующих ветров в летний период.</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полосы движения и обособленного земляного полотна тракторной дороги должна устанавливаться согласно таблице 2</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 xml:space="preserve"> в зависимости от ширины колеи обращающегося подвижного состава.</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5</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8"/>
        <w:gridCol w:w="2536"/>
        <w:gridCol w:w="2538"/>
      </w:tblGrid>
      <w:tr w:rsidR="00611E97" w:rsidRPr="009951B9" w:rsidTr="00611E97">
        <w:trPr>
          <w:jc w:val="center"/>
        </w:trPr>
        <w:tc>
          <w:tcPr>
            <w:tcW w:w="2499"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колеи транспортных средств,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самоходных и прицепных машин, м</w:t>
            </w:r>
          </w:p>
        </w:tc>
        <w:tc>
          <w:tcPr>
            <w:tcW w:w="125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движения, м</w:t>
            </w:r>
          </w:p>
        </w:tc>
        <w:tc>
          <w:tcPr>
            <w:tcW w:w="1251"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Ширина земляного полотна, м</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2,7 и менее</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2,7 до 3,1</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3,1 до 3,6</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3,6 до 5</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9.5.12 настоящих нормативов. </w:t>
      </w:r>
    </w:p>
    <w:p w:rsidR="00611E97" w:rsidRPr="009951B9" w:rsidRDefault="00B2052D" w:rsidP="00611E97">
      <w:pPr>
        <w:ind w:firstLine="708"/>
        <w:rPr>
          <w:rFonts w:cs="Times New Roman"/>
          <w:sz w:val="24"/>
          <w:szCs w:val="24"/>
        </w:rPr>
      </w:pPr>
      <w:r w:rsidRPr="009951B9">
        <w:rPr>
          <w:rFonts w:eastAsia="Times New Roman" w:cs="Times New Roman"/>
          <w:sz w:val="24"/>
          <w:szCs w:val="24"/>
          <w:lang w:eastAsia="ru-RU"/>
        </w:rPr>
        <w:t>1.2.2.16</w:t>
      </w:r>
      <w:r w:rsidR="00611E97" w:rsidRPr="009951B9">
        <w:rPr>
          <w:rFonts w:eastAsia="Times New Roman" w:cs="Times New Roman"/>
          <w:sz w:val="24"/>
          <w:szCs w:val="24"/>
          <w:lang w:eastAsia="ru-RU"/>
        </w:rPr>
        <w:t xml:space="preserve"> Пересечения, примыкания и обустройство внутрихозяйственных дорог следует проектировать в соответствии с требованиями СНиП 2.05.11-83.</w:t>
      </w:r>
    </w:p>
    <w:p w:rsidR="00611E97" w:rsidRPr="009951B9" w:rsidRDefault="00611E97" w:rsidP="00611E97">
      <w:pPr>
        <w:ind w:firstLine="708"/>
        <w:rPr>
          <w:rFonts w:cs="Times New Roman"/>
          <w:sz w:val="24"/>
          <w:szCs w:val="24"/>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1.2.3 </w:t>
      </w:r>
      <w:r w:rsidR="00611E97" w:rsidRPr="009951B9">
        <w:rPr>
          <w:rFonts w:cs="Times New Roman"/>
          <w:b/>
          <w:sz w:val="24"/>
          <w:szCs w:val="24"/>
        </w:rPr>
        <w:t>Сеть общественного пассажирского транспорта</w:t>
      </w:r>
    </w:p>
    <w:p w:rsidR="00611E97" w:rsidRPr="009951B9" w:rsidRDefault="00611E97" w:rsidP="00611E97">
      <w:pPr>
        <w:ind w:firstLine="708"/>
        <w:rPr>
          <w:rFonts w:cs="Times New Roman"/>
          <w:sz w:val="24"/>
          <w:szCs w:val="24"/>
        </w:rPr>
      </w:pP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1.2.3.1</w:t>
      </w:r>
      <w:r w:rsidR="00611E97" w:rsidRPr="009951B9">
        <w:rPr>
          <w:rFonts w:eastAsia="Times New Roman" w:cs="Times New Roman"/>
          <w:sz w:val="24"/>
          <w:szCs w:val="24"/>
          <w:lang w:eastAsia="ru-RU"/>
        </w:rPr>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учётом перспектив развития населённых пунктов.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Расчёт необходимого количества подвижного состава производится исходя из производительности одной машины, которая рассчитывается с учётом эксплуатационной скорости, количества часов работы в сутки, вместимости автобуса, среднесуточного коэффициента наполнения автобуса, коэффициента выпуска на линию.</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1.2.3.2</w:t>
      </w:r>
      <w:r w:rsidR="00611E97" w:rsidRPr="009951B9">
        <w:rPr>
          <w:rFonts w:eastAsia="Times New Roman" w:cs="Times New Roman"/>
          <w:sz w:val="24"/>
          <w:szCs w:val="24"/>
          <w:lang w:eastAsia="ru-RU"/>
        </w:rPr>
        <w:t xml:space="preserve">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учётом потребностей в общественном транспорте данной категории.</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1.2.3.3</w:t>
      </w:r>
      <w:r w:rsidR="00611E97" w:rsidRPr="009951B9">
        <w:rPr>
          <w:rFonts w:eastAsia="Times New Roman" w:cs="Times New Roman"/>
          <w:sz w:val="24"/>
          <w:szCs w:val="24"/>
          <w:lang w:eastAsia="ru-RU"/>
        </w:rPr>
        <w:t xml:space="preserve"> Дальность пешеходных подходов до ближайшей остановки общественного пассажирского транспорта следует принимать не более 500 м.</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сложного рельефа указанные расстояния следует уменьшать на 50 м на каждые 10 м преодолеваемого перепада рельефа.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до 800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1.2.3.4</w:t>
      </w:r>
      <w:r w:rsidR="00611E97" w:rsidRPr="009951B9">
        <w:rPr>
          <w:rFonts w:eastAsia="Times New Roman" w:cs="Times New Roman"/>
          <w:sz w:val="24"/>
          <w:szCs w:val="24"/>
          <w:lang w:eastAsia="ru-RU"/>
        </w:rPr>
        <w:t xml:space="preserve"> Посадочные площадки следует предусматривать вне проезжей части.</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1.2.3.5</w:t>
      </w:r>
      <w:r w:rsidR="00611E97" w:rsidRPr="009951B9">
        <w:rPr>
          <w:rFonts w:eastAsia="Times New Roman" w:cs="Times New Roman"/>
          <w:sz w:val="24"/>
          <w:szCs w:val="24"/>
          <w:lang w:eastAsia="ru-RU"/>
        </w:rPr>
        <w:t xml:space="preserve"> Заездной карман для маршрутных автобусов устраивают при размещении остановки в зоне пересечения или примыкания автомобильных дорог, когда переходно – скоростная полоса одновременно используется как автобусами, так и транспортными средствами, въезжающими на дорогу с автобусным сообщением.</w:t>
      </w:r>
    </w:p>
    <w:p w:rsidR="00611E97" w:rsidRPr="009951B9" w:rsidRDefault="00611E97"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9951B9">
        <w:rPr>
          <w:rFonts w:eastAsia="Times New Roman" w:cs="Times New Roman"/>
          <w:spacing w:val="-2"/>
          <w:sz w:val="24"/>
          <w:szCs w:val="24"/>
          <w:lang w:eastAsia="ru-RU"/>
        </w:rPr>
        <w:t>их габаритов по длине, но не менее 13 м. Длину участков въезда и выезда принимают равной 15 м.</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1.2.3.6</w:t>
      </w:r>
      <w:r w:rsidR="00611E97" w:rsidRPr="009951B9">
        <w:rPr>
          <w:rFonts w:eastAsia="Times New Roman" w:cs="Times New Roman"/>
          <w:sz w:val="24"/>
          <w:szCs w:val="24"/>
          <w:lang w:eastAsia="ru-RU"/>
        </w:rPr>
        <w:t xml:space="preserve"> Ширину посадочной площадки следует принимать не менее 3 м; для установки </w:t>
      </w:r>
      <w:r w:rsidR="00611E97" w:rsidRPr="009951B9">
        <w:rPr>
          <w:rFonts w:eastAsia="Times New Roman" w:cs="Times New Roman"/>
          <w:sz w:val="24"/>
          <w:szCs w:val="24"/>
          <w:lang w:eastAsia="ru-RU"/>
        </w:rPr>
        <w:lastRenderedPageBreak/>
        <w:t>павильона ожидания следует предусматривать уширение до 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1.2.3.7</w:t>
      </w:r>
      <w:r w:rsidR="00611E97" w:rsidRPr="009951B9">
        <w:rPr>
          <w:rFonts w:eastAsia="Times New Roman" w:cs="Times New Roman"/>
          <w:sz w:val="24"/>
          <w:szCs w:val="24"/>
          <w:lang w:eastAsia="ru-RU"/>
        </w:rPr>
        <w:t xml:space="preserve"> Павильон может быть закрытого типа или открытого (в виде навеса). Размер павильона определяют с учётом количества одновременно находящихся в час «пик» на остановочной площадке пассажиров из расчёта 4 чел./м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 Ближайшая грань павильона должна быть расположена не ближе 3 м от кромки остановочной площадки.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1.2.3.8</w:t>
      </w:r>
      <w:r w:rsidR="00611E97" w:rsidRPr="009951B9">
        <w:rPr>
          <w:rFonts w:eastAsia="Times New Roman" w:cs="Times New Roman"/>
          <w:sz w:val="24"/>
          <w:szCs w:val="24"/>
          <w:lang w:eastAsia="ru-RU"/>
        </w:rPr>
        <w:t xml:space="preserve"> Остановочные пункты общественного пассажирского запрещается проектировать в охранных зонах высоковольтных линий электропередачи.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1.2.3.9</w:t>
      </w:r>
      <w:r w:rsidR="00611E97" w:rsidRPr="009951B9">
        <w:rPr>
          <w:rFonts w:eastAsia="Times New Roman" w:cs="Times New Roman"/>
          <w:sz w:val="24"/>
          <w:szCs w:val="24"/>
          <w:lang w:eastAsia="ru-RU"/>
        </w:rPr>
        <w:t xml:space="preserve"> На конечных пунктах маршрутной сети общественного пассажирского транспорта следует предусматривать отстойно – разворотные площадки.</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Границы отстойно – разворотных площадок должны быть закреплены в плане красных линий.</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1.2.4 </w:t>
      </w:r>
      <w:r w:rsidR="00611E97" w:rsidRPr="009951B9">
        <w:rPr>
          <w:rFonts w:cs="Times New Roman"/>
          <w:b/>
          <w:sz w:val="24"/>
          <w:szCs w:val="24"/>
        </w:rPr>
        <w:t>Сооружения и устройства для хранения, парковки и обслуживания транспортных средств</w:t>
      </w:r>
    </w:p>
    <w:p w:rsidR="00611E97" w:rsidRPr="009951B9" w:rsidRDefault="00611E97" w:rsidP="00611E97">
      <w:pPr>
        <w:ind w:firstLine="708"/>
        <w:rPr>
          <w:rFonts w:cs="Times New Roman"/>
          <w:sz w:val="24"/>
          <w:szCs w:val="24"/>
        </w:rPr>
      </w:pPr>
    </w:p>
    <w:p w:rsidR="00611E97" w:rsidRPr="009951B9" w:rsidRDefault="00B2052D" w:rsidP="00611E97">
      <w:pPr>
        <w:spacing w:line="239" w:lineRule="auto"/>
        <w:ind w:firstLine="720"/>
        <w:rPr>
          <w:rFonts w:eastAsia="Times New Roman" w:cs="Times New Roman"/>
          <w:sz w:val="24"/>
          <w:szCs w:val="24"/>
          <w:lang w:eastAsia="ru-RU"/>
        </w:rPr>
      </w:pPr>
      <w:r w:rsidRPr="009951B9">
        <w:rPr>
          <w:rFonts w:cs="Times New Roman"/>
          <w:sz w:val="24"/>
          <w:szCs w:val="24"/>
        </w:rPr>
        <w:t>1.2.4.1</w:t>
      </w:r>
      <w:r w:rsidR="00611E97" w:rsidRPr="009951B9">
        <w:rPr>
          <w:rFonts w:eastAsia="Times New Roman" w:cs="Times New Roman"/>
          <w:spacing w:val="-2"/>
          <w:sz w:val="24"/>
          <w:szCs w:val="24"/>
          <w:lang w:eastAsia="ru-RU"/>
        </w:rPr>
        <w:t xml:space="preserve">В населённых пунктах должны быть предусмотрены территории </w:t>
      </w:r>
      <w:r w:rsidR="00611E97" w:rsidRPr="009951B9">
        <w:rPr>
          <w:rFonts w:eastAsia="Times New Roman" w:cs="Times New Roman"/>
          <w:sz w:val="24"/>
          <w:szCs w:val="24"/>
          <w:lang w:eastAsia="ru-RU"/>
        </w:rPr>
        <w:t xml:space="preserve">для постоянного, временного хранения и технического обслуживания легковых автомобилей всех категорий, исходя из уровня автомобилизации </w:t>
      </w:r>
      <w:r w:rsidRPr="009951B9">
        <w:rPr>
          <w:rFonts w:eastAsia="Times New Roman" w:cs="Times New Roman"/>
          <w:sz w:val="24"/>
          <w:szCs w:val="24"/>
          <w:lang w:eastAsia="ru-RU"/>
        </w:rPr>
        <w:t>в соответствии с требованиями данного раздела</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учётом требований эффективного </w:t>
      </w:r>
      <w:r w:rsidRPr="009951B9">
        <w:rPr>
          <w:rFonts w:eastAsia="Times New Roman" w:cs="Times New Roman"/>
          <w:spacing w:val="-3"/>
          <w:sz w:val="24"/>
          <w:szCs w:val="24"/>
          <w:lang w:eastAsia="ru-RU"/>
        </w:rPr>
        <w:t>использования территорий, с обеспечением экологической безопасности.</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1.2.4.2</w:t>
      </w:r>
      <w:r w:rsidR="00611E97" w:rsidRPr="009951B9">
        <w:rPr>
          <w:rFonts w:eastAsia="Times New Roman" w:cs="Times New Roman"/>
          <w:sz w:val="24"/>
          <w:szCs w:val="24"/>
          <w:lang w:eastAsia="ru-RU"/>
        </w:rPr>
        <w:t xml:space="preserve"> Общая обеспеченность закрытыми и открытыми </w:t>
      </w:r>
      <w:r w:rsidR="00611E97" w:rsidRPr="009951B9">
        <w:rPr>
          <w:rFonts w:eastAsia="Times New Roman" w:cs="Times New Roman"/>
          <w:bCs/>
          <w:sz w:val="24"/>
          <w:szCs w:val="24"/>
          <w:lang w:eastAsia="ru-RU"/>
        </w:rPr>
        <w:t>автостоян</w:t>
      </w:r>
      <w:r w:rsidR="00611E97" w:rsidRPr="009951B9">
        <w:rPr>
          <w:rFonts w:eastAsia="Times New Roman" w:cs="Times New Roman"/>
          <w:bCs/>
          <w:spacing w:val="-2"/>
          <w:sz w:val="24"/>
          <w:szCs w:val="24"/>
          <w:lang w:eastAsia="ru-RU"/>
        </w:rPr>
        <w:t>ками для постоянного хранения</w:t>
      </w:r>
      <w:r w:rsidR="00611E97" w:rsidRPr="009951B9">
        <w:rPr>
          <w:rFonts w:eastAsia="Times New Roman" w:cs="Times New Roman"/>
          <w:spacing w:val="-2"/>
          <w:sz w:val="24"/>
          <w:szCs w:val="24"/>
          <w:lang w:eastAsia="ru-RU"/>
        </w:rPr>
        <w:t xml:space="preserve"> автомобилей должна составлять 100%</w:t>
      </w:r>
      <w:r w:rsidR="00611E97" w:rsidRPr="009951B9">
        <w:rPr>
          <w:rFonts w:eastAsia="Times New Roman" w:cs="Times New Roman"/>
          <w:sz w:val="24"/>
          <w:szCs w:val="24"/>
          <w:lang w:eastAsia="ru-RU"/>
        </w:rPr>
        <w:t xml:space="preserve"> расчётного количества индивидуальных легковых автомобилей.</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w:t>
      </w:r>
      <w:r w:rsidR="00611E97" w:rsidRPr="009951B9">
        <w:rPr>
          <w:rFonts w:eastAsia="Times New Roman" w:cs="Times New Roman"/>
          <w:sz w:val="24"/>
          <w:szCs w:val="24"/>
          <w:lang w:eastAsia="ru-RU"/>
        </w:rPr>
        <w:t xml:space="preserve"> Сооружения для постоянного хранения легковых автомобилей следует проектировать в радиусе пешеходной доступности не более 800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Сооружения для постоянного хранения легковых автомобилей всех категорий следует проектировать:</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 – защитных зонах производственных предприятий и железных дорог;</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жилой зоны.</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w:t>
      </w:r>
      <w:r w:rsidR="00611E97" w:rsidRPr="009951B9">
        <w:rPr>
          <w:rFonts w:eastAsia="Times New Roman" w:cs="Times New Roman"/>
          <w:sz w:val="24"/>
          <w:szCs w:val="24"/>
          <w:lang w:eastAsia="ru-RU"/>
        </w:rPr>
        <w:t xml:space="preserve"> При подготовке генерального плана сельского поселения обеспеченность местами для постоянного хранения легковых автомобилей, находящихся в собственности граждан, следует принимать:</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среднесрочную перспективу (2020 год) – 381 машино – место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расчётный срок (2030 год) – 429 машино – мест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удельный показатель территории, требуемой для данных сооружений, следует принимать из расчёта 9,5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среднесрочную перспективу (2020 год) и 10,7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расчётный срок (2030 год).</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подготовке генерального плана сельского поселения эти показатели могут корректироваться на основании фактически достигнутого уровня автомобилизации.</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1.2.4.5</w:t>
      </w:r>
      <w:r w:rsidR="00611E97" w:rsidRPr="009951B9">
        <w:rPr>
          <w:rFonts w:eastAsia="Times New Roman" w:cs="Times New Roman"/>
          <w:sz w:val="24"/>
          <w:szCs w:val="24"/>
          <w:lang w:eastAsia="ru-RU"/>
        </w:rPr>
        <w:t xml:space="preserve">При подготовке генерального плана сельского поселения общее расчётное количество машино – 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расчётный срок с учётом удельных показателей, приведённых в </w:t>
      </w:r>
      <w:r w:rsidR="00611E97" w:rsidRPr="009951B9">
        <w:rPr>
          <w:rFonts w:eastAsia="Times New Roman" w:cs="Times New Roman"/>
          <w:bCs/>
          <w:sz w:val="24"/>
          <w:szCs w:val="24"/>
          <w:lang w:eastAsia="ru-RU"/>
        </w:rPr>
        <w:t xml:space="preserve">п. </w:t>
      </w:r>
      <w:r w:rsidR="00722916" w:rsidRPr="009951B9">
        <w:rPr>
          <w:rFonts w:eastAsia="Times New Roman" w:cs="Times New Roman"/>
          <w:bCs/>
          <w:sz w:val="24"/>
          <w:szCs w:val="24"/>
          <w:lang w:eastAsia="ru-RU"/>
        </w:rPr>
        <w:t>1.2.4.4</w:t>
      </w:r>
      <w:r w:rsidR="00611E97" w:rsidRPr="009951B9">
        <w:rPr>
          <w:rFonts w:eastAsia="Times New Roman" w:cs="Times New Roman"/>
          <w:bCs/>
          <w:sz w:val="24"/>
          <w:szCs w:val="24"/>
          <w:lang w:eastAsia="ru-RU"/>
        </w:rPr>
        <w:t xml:space="preserve"> настоящих нормативов,</w:t>
      </w:r>
      <w:r w:rsidR="00611E97" w:rsidRPr="009951B9">
        <w:rPr>
          <w:rFonts w:eastAsia="Times New Roman" w:cs="Times New Roman"/>
          <w:sz w:val="24"/>
          <w:szCs w:val="24"/>
          <w:lang w:eastAsia="ru-RU"/>
        </w:rPr>
        <w:t xml:space="preserve"> в соответствии с таблицей 2</w:t>
      </w:r>
      <w:r w:rsidR="00433848" w:rsidRPr="009951B9">
        <w:rPr>
          <w:rFonts w:eastAsia="Times New Roman" w:cs="Times New Roman"/>
          <w:sz w:val="24"/>
          <w:szCs w:val="24"/>
          <w:lang w:eastAsia="ru-RU"/>
        </w:rPr>
        <w:t>6</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6</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417"/>
      </w:tblGrid>
      <w:tr w:rsidR="00611E97" w:rsidRPr="009951B9" w:rsidTr="00611E97">
        <w:trPr>
          <w:jc w:val="center"/>
        </w:trPr>
        <w:tc>
          <w:tcPr>
            <w:tcW w:w="23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Тип жилого дома по уровню комфорта</w:t>
            </w:r>
          </w:p>
        </w:tc>
        <w:tc>
          <w:tcPr>
            <w:tcW w:w="26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Количество мест для постоянного хранения автотранспорта, машино – мест на 1 квартиру</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 xml:space="preserve">Престижный </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2,0</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Массовый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1,5</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Социальный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0,8</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Специализированный,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в том числе временный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1.2.4.6</w:t>
      </w:r>
      <w:r w:rsidR="00611E97" w:rsidRPr="009951B9">
        <w:rPr>
          <w:rFonts w:eastAsia="Times New Roman" w:cs="Times New Roman"/>
          <w:bCs/>
          <w:sz w:val="24"/>
          <w:szCs w:val="18"/>
          <w:lang w:eastAsia="ru-RU"/>
        </w:rPr>
        <w:t>Автостоянки могут размещаться ниже и/или выше уровня земли, состоять из подземной и/или надземной частей</w:t>
      </w:r>
      <w:r w:rsidR="00611E97" w:rsidRPr="009951B9">
        <w:rPr>
          <w:rFonts w:eastAsia="Times New Roman" w:cs="Times New Roman"/>
          <w:sz w:val="24"/>
          <w:szCs w:val="24"/>
          <w:lang w:eastAsia="ru-RU"/>
        </w:rPr>
        <w:t>.</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Наземные автостоянки могут проектироваться высотой не более 9 этажей, подземные – не более 5 подземных этажей.</w:t>
      </w:r>
    </w:p>
    <w:p w:rsidR="00611E97" w:rsidRPr="009951B9" w:rsidRDefault="00611E97" w:rsidP="00611E97">
      <w:pPr>
        <w:widowControl w:val="0"/>
        <w:spacing w:line="238"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Автостоянки проектируются открытого и закрытого типа, отдельно стоящие (боксового типа), встроенные, пристроенные и встроено – пристроенные, одноэтажные, многоэтажные.</w:t>
      </w:r>
    </w:p>
    <w:p w:rsidR="00611E97" w:rsidRPr="009951B9" w:rsidRDefault="00611E97"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Автостоянки открытого типа (открытые площадки) для хранения легковых автомобилей, принадлежащих постоянному населению населённого пункта, целесообразно временно </w:t>
      </w:r>
      <w:r w:rsidRPr="009951B9">
        <w:rPr>
          <w:rFonts w:eastAsia="Times New Roman" w:cs="Times New Roman"/>
          <w:spacing w:val="-2"/>
          <w:sz w:val="24"/>
          <w:szCs w:val="24"/>
          <w:lang w:eastAsia="ru-RU"/>
        </w:rPr>
        <w:t>размещать на участках, резервируемых для перспективного строительства объектов и сооружений различного функционального назначения.</w:t>
      </w:r>
    </w:p>
    <w:p w:rsidR="00611E97" w:rsidRPr="009951B9" w:rsidRDefault="00B2052D"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1.2.4.7</w:t>
      </w:r>
      <w:r w:rsidR="00611E97" w:rsidRPr="009951B9">
        <w:rPr>
          <w:rFonts w:eastAsia="Times New Roman" w:cs="Times New Roman"/>
          <w:spacing w:val="-2"/>
          <w:sz w:val="24"/>
          <w:szCs w:val="24"/>
          <w:lang w:eastAsia="ru-RU"/>
        </w:rPr>
        <w:t xml:space="preserve">Открытые автостоянки и паркинги допускается размещать в жилых зонахпри условии соблюдения санитарных разрывов (по СанПиН 2.2.1/2.1.1.1200-03) от автостоянок до объектов, указанных в таблице </w:t>
      </w:r>
      <w:r w:rsidR="00433848" w:rsidRPr="009951B9">
        <w:rPr>
          <w:rFonts w:eastAsia="Times New Roman" w:cs="Times New Roman"/>
          <w:spacing w:val="-2"/>
          <w:sz w:val="24"/>
          <w:szCs w:val="24"/>
          <w:lang w:eastAsia="ru-RU"/>
        </w:rPr>
        <w:t>27</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27</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0"/>
        <w:gridCol w:w="1661"/>
        <w:gridCol w:w="1701"/>
        <w:gridCol w:w="1646"/>
      </w:tblGrid>
      <w:tr w:rsidR="00611E97" w:rsidRPr="009951B9" w:rsidTr="00611E97">
        <w:trPr>
          <w:trHeight w:val="184"/>
          <w:jc w:val="center"/>
        </w:trPr>
        <w:tc>
          <w:tcPr>
            <w:tcW w:w="5090" w:type="dxa"/>
            <w:vMerge w:val="restart"/>
            <w:vAlign w:val="center"/>
          </w:tcPr>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w:t>
            </w:r>
          </w:p>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до которых определяется разрыв</w:t>
            </w:r>
          </w:p>
        </w:tc>
        <w:tc>
          <w:tcPr>
            <w:tcW w:w="5008" w:type="dxa"/>
            <w:gridSpan w:val="3"/>
            <w:vAlign w:val="center"/>
          </w:tcPr>
          <w:p w:rsidR="00611E97" w:rsidRPr="009951B9" w:rsidRDefault="00611E97" w:rsidP="00611E97">
            <w:pPr>
              <w:widowControl w:val="0"/>
              <w:suppressAutoHyphens/>
              <w:adjustRightInd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5008" w:type="dxa"/>
            <w:gridSpan w:val="3"/>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Открытые автостоянки и паркинги вместимостью, машино – мест</w:t>
            </w:r>
          </w:p>
        </w:tc>
      </w:tr>
      <w:tr w:rsidR="00611E97" w:rsidRPr="009951B9" w:rsidTr="00611E97">
        <w:trPr>
          <w:trHeight w:val="227"/>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166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10 и менее</w:t>
            </w:r>
          </w:p>
        </w:tc>
        <w:tc>
          <w:tcPr>
            <w:tcW w:w="170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11 – 50</w:t>
            </w:r>
          </w:p>
        </w:tc>
        <w:tc>
          <w:tcPr>
            <w:tcW w:w="1646"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51 – 100</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Фасады жилых зданий и торцы с окнами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Торцы жилых зданий без окон</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Общественные здания</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по расчёту</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Разрыв от наземных автостоянок,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случае размещения в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учётом общего количества машино – мест на всех автостоянках, но во всех случаях не допуская размещения в данной застройке автостоянок вместимостью более 300 машино – мест.</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Разрывы, приведённые в таблице </w:t>
      </w:r>
      <w:r w:rsidR="00433848" w:rsidRPr="009951B9">
        <w:rPr>
          <w:rFonts w:eastAsia="Times New Roman" w:cs="Times New Roman"/>
          <w:i/>
          <w:sz w:val="22"/>
          <w:lang w:eastAsia="ru-RU"/>
        </w:rPr>
        <w:t>27</w:t>
      </w:r>
      <w:r w:rsidRPr="009951B9">
        <w:rPr>
          <w:rFonts w:eastAsia="Times New Roman" w:cs="Times New Roman"/>
          <w:i/>
          <w:sz w:val="22"/>
          <w:lang w:eastAsia="ru-RU"/>
        </w:rPr>
        <w:t>, могут приниматься с учётом интерполяции.</w:t>
      </w:r>
    </w:p>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1.2.4.8</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мест организованного хранения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t xml:space="preserve">требованиями </w:t>
      </w:r>
      <w:r w:rsidR="00611E97" w:rsidRPr="009951B9">
        <w:rPr>
          <w:rFonts w:eastAsia="Times New Roman" w:cs="Times New Roman"/>
          <w:sz w:val="24"/>
          <w:szCs w:val="24"/>
          <w:lang w:eastAsia="ru-RU"/>
        </w:rPr>
        <w:t xml:space="preserve">Федерального закона от 22.07.2008 № 123-ФЗ «Технический регламент о </w:t>
      </w:r>
      <w:r w:rsidR="00611E97" w:rsidRPr="009951B9">
        <w:rPr>
          <w:rFonts w:eastAsia="Times New Roman" w:cs="Times New Roman"/>
          <w:sz w:val="24"/>
          <w:szCs w:val="24"/>
          <w:lang w:eastAsia="ru-RU"/>
        </w:rPr>
        <w:lastRenderedPageBreak/>
        <w:t>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1.2.4.9</w:t>
      </w:r>
      <w:r w:rsidR="00611E97" w:rsidRPr="009951B9">
        <w:rPr>
          <w:rFonts w:eastAsia="Times New Roman" w:cs="Times New Roman"/>
          <w:sz w:val="24"/>
          <w:szCs w:val="24"/>
          <w:lang w:eastAsia="ru-RU"/>
        </w:rPr>
        <w:t xml:space="preserve"> Отдельно стоящие автостоянки закрытого типа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Количество мест устанавливается заданием на проектирование в соответствии с требованиями МДС 35-2.2000.</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1.2.4.10</w:t>
      </w:r>
      <w:r w:rsidR="00611E97" w:rsidRPr="009951B9">
        <w:rPr>
          <w:rFonts w:eastAsia="Times New Roman" w:cs="Times New Roman"/>
          <w:sz w:val="24"/>
          <w:szCs w:val="24"/>
          <w:lang w:eastAsia="ru-RU"/>
        </w:rPr>
        <w:t xml:space="preserve"> Проектирование встроенных, пристроенных и встроено – пристроенных автостоянок следует осуществлять в соответствии с требованиями </w:t>
      </w:r>
      <w:r w:rsidR="00611E97" w:rsidRPr="009951B9">
        <w:rPr>
          <w:rFonts w:eastAsia="Times New Roman" w:cs="Times New Roman"/>
          <w:spacing w:val="-2"/>
          <w:sz w:val="24"/>
          <w:szCs w:val="24"/>
          <w:lang w:eastAsia="ru-RU"/>
        </w:rPr>
        <w:t>СП 54.13330.2011</w:t>
      </w:r>
      <w:r w:rsidR="00611E97" w:rsidRPr="009951B9">
        <w:rPr>
          <w:rFonts w:eastAsia="Times New Roman" w:cs="Times New Roman"/>
          <w:sz w:val="24"/>
          <w:szCs w:val="24"/>
          <w:lang w:eastAsia="ru-RU"/>
        </w:rPr>
        <w:t xml:space="preserve">, </w:t>
      </w:r>
      <w:r w:rsidR="00611E97" w:rsidRPr="009951B9">
        <w:rPr>
          <w:rFonts w:eastAsia="Times New Roman" w:cs="Times New Roman"/>
          <w:spacing w:val="-2"/>
          <w:sz w:val="24"/>
          <w:szCs w:val="24"/>
          <w:lang w:eastAsia="ru-RU"/>
        </w:rPr>
        <w:t>СП 55.13330.2011</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СП 118.13330.2012</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 xml:space="preserve">СП 113.13330.2012 </w:t>
      </w:r>
      <w:r w:rsidR="00611E97" w:rsidRPr="009951B9">
        <w:rPr>
          <w:rFonts w:eastAsia="Times New Roman" w:cs="Times New Roman"/>
          <w:sz w:val="24"/>
          <w:szCs w:val="24"/>
          <w:lang w:eastAsia="ru-RU"/>
        </w:rPr>
        <w:t>и настоящих нормативов.</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611E97" w:rsidRPr="009951B9">
        <w:rPr>
          <w:rFonts w:eastAsia="Times New Roman" w:cs="Times New Roman"/>
          <w:spacing w:val="-2"/>
          <w:sz w:val="24"/>
          <w:szCs w:val="24"/>
          <w:lang w:eastAsia="ru-RU"/>
        </w:rPr>
        <w:t>среднего специального образования, больниц, специализированных домов престарелых</w:t>
      </w:r>
      <w:r w:rsidR="00611E97" w:rsidRPr="009951B9">
        <w:rPr>
          <w:rFonts w:eastAsia="Times New Roman" w:cs="Times New Roman"/>
          <w:sz w:val="24"/>
          <w:szCs w:val="24"/>
          <w:lang w:eastAsia="ru-RU"/>
        </w:rPr>
        <w:t xml:space="preserve"> и инвалидов, производственных и складских помещений категорий А и Б.</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пристраиваемые к зданиям другого назначения, должны быть отделены от этих зданий противопожарными стенами 1–го типа.</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1.2.4.12</w:t>
      </w:r>
      <w:r w:rsidR="00611E97" w:rsidRPr="009951B9">
        <w:rPr>
          <w:rFonts w:eastAsia="Times New Roman" w:cs="Times New Roman"/>
          <w:sz w:val="24"/>
          <w:szCs w:val="24"/>
          <w:lang w:eastAsia="ru-RU"/>
        </w:rPr>
        <w:t xml:space="preserve"> Автостоянки допускается проектировать встроенными в здания другого функционального назначения </w:t>
      </w:r>
      <w:r w:rsidR="00611E97" w:rsidRPr="009951B9">
        <w:rPr>
          <w:rFonts w:eastAsia="Times New Roman" w:cs="Times New Roman"/>
          <w:sz w:val="24"/>
          <w:szCs w:val="24"/>
          <w:lang w:val="en-US" w:eastAsia="ru-RU"/>
        </w:rPr>
        <w:t>I</w:t>
      </w:r>
      <w:r w:rsidR="00611E97" w:rsidRPr="009951B9">
        <w:rPr>
          <w:rFonts w:eastAsia="Times New Roman" w:cs="Times New Roman"/>
          <w:sz w:val="24"/>
          <w:szCs w:val="24"/>
          <w:lang w:eastAsia="ru-RU"/>
        </w:rPr>
        <w:t xml:space="preserve"> и </w:t>
      </w:r>
      <w:r w:rsidR="00611E97" w:rsidRPr="009951B9">
        <w:rPr>
          <w:rFonts w:eastAsia="Times New Roman" w:cs="Times New Roman"/>
          <w:sz w:val="24"/>
          <w:szCs w:val="24"/>
          <w:lang w:val="en-US" w:eastAsia="ru-RU"/>
        </w:rPr>
        <w:t>II</w:t>
      </w:r>
      <w:r w:rsidR="00611E97" w:rsidRPr="009951B9">
        <w:rPr>
          <w:rFonts w:eastAsia="Times New Roman" w:cs="Times New Roman"/>
          <w:sz w:val="24"/>
          <w:szCs w:val="24"/>
          <w:lang w:eastAsia="ru-RU"/>
        </w:rPr>
        <w:t xml:space="preserve"> степеней огнестойкости класса С0 и С1, за исключением зданий, указанных в п. </w:t>
      </w:r>
      <w:r w:rsidR="00722916"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Автостоянки допускается проектировать встроенными в одноквартирные, </w:t>
      </w:r>
      <w:r w:rsidRPr="009951B9">
        <w:rPr>
          <w:rFonts w:eastAsia="Times New Roman" w:cs="Times New Roman"/>
          <w:spacing w:val="-2"/>
          <w:sz w:val="24"/>
          <w:szCs w:val="24"/>
          <w:lang w:eastAsia="ru-RU"/>
        </w:rPr>
        <w:t>блокированные, жилые здания независимо от их степени огнестойкости.</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 многоквартирных жилых зданиях допускается проектировать встроенные автостоянки легковых автомобилей только с постоянно закреплёнными местами для индивидуальных владельцев (без устройства обособленных боксов).</w:t>
      </w:r>
    </w:p>
    <w:p w:rsidR="00611E97" w:rsidRPr="009951B9" w:rsidRDefault="00B2052D" w:rsidP="00611E97">
      <w:pPr>
        <w:widowControl w:val="0"/>
        <w:adjustRightInd w:val="0"/>
        <w:spacing w:line="238"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1.2.4.13</w:t>
      </w:r>
      <w:r w:rsidR="00611E97" w:rsidRPr="009951B9">
        <w:rPr>
          <w:rFonts w:eastAsia="Times New Roman" w:cs="Times New Roman"/>
          <w:spacing w:val="-3"/>
          <w:sz w:val="24"/>
          <w:szCs w:val="24"/>
          <w:lang w:eastAsia="ru-RU"/>
        </w:rPr>
        <w:t xml:space="preserve"> Встроенные, пристроенные и встроено – 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и этажность автостоянок определяется в соответствии с функциональными особенностями здания.</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1.2.4.14</w:t>
      </w:r>
      <w:r w:rsidR="00611E97" w:rsidRPr="009951B9">
        <w:rPr>
          <w:rFonts w:eastAsia="Times New Roman" w:cs="Times New Roman"/>
          <w:spacing w:val="-2"/>
          <w:sz w:val="24"/>
          <w:szCs w:val="24"/>
          <w:lang w:eastAsia="ru-RU"/>
        </w:rPr>
        <w:t xml:space="preserve"> Автостоянки закрытого типа для автомобилей с двигателями,</w:t>
      </w:r>
      <w:r w:rsidR="00611E97" w:rsidRPr="009951B9">
        <w:rPr>
          <w:rFonts w:eastAsia="Times New Roman" w:cs="Times New Roman"/>
          <w:sz w:val="24"/>
          <w:szCs w:val="24"/>
          <w:lang w:eastAsia="ru-RU"/>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1.2.4.15</w:t>
      </w:r>
      <w:r w:rsidR="00611E97" w:rsidRPr="009951B9">
        <w:rPr>
          <w:rFonts w:eastAsia="Times New Roman" w:cs="Times New Roman"/>
          <w:spacing w:val="-2"/>
          <w:sz w:val="24"/>
          <w:szCs w:val="24"/>
          <w:lang w:eastAsia="ru-RU"/>
        </w:rPr>
        <w:t xml:space="preserve">Подземные автостоянки в жилых зонах и на придомовой территории допускается проектировать под общественными и жилыми зданиями, участками зелёных насаждений, спортивных сооружений, под хозяйственными, спортивными и игровыми площадками (кроме детских), </w:t>
      </w:r>
      <w:r w:rsidR="00611E97" w:rsidRPr="009951B9">
        <w:rPr>
          <w:rFonts w:eastAsia="Times New Roman" w:cs="Times New Roman"/>
          <w:sz w:val="24"/>
          <w:szCs w:val="24"/>
          <w:lang w:eastAsia="ru-RU"/>
        </w:rPr>
        <w:t>под проездами и гостевыми автостоянками.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Подземные автостоянки запрещается проектировать под зданиями детских и </w:t>
      </w:r>
      <w:r w:rsidRPr="009951B9">
        <w:rPr>
          <w:rFonts w:eastAsia="Times New Roman" w:cs="Times New Roman"/>
          <w:spacing w:val="-2"/>
          <w:sz w:val="24"/>
          <w:szCs w:val="24"/>
          <w:lang w:eastAsia="ru-RU"/>
        </w:rPr>
        <w:t>школьных образовательных учреждений, в том числе спальных корпусов, внешколь</w:t>
      </w:r>
      <w:r w:rsidRPr="009951B9">
        <w:rPr>
          <w:rFonts w:eastAsia="Times New Roman" w:cs="Times New Roman"/>
          <w:sz w:val="24"/>
          <w:szCs w:val="24"/>
          <w:lang w:eastAsia="ru-RU"/>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611E97" w:rsidRPr="009951B9" w:rsidRDefault="00611E97" w:rsidP="00611E97">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 – подземные сооружения с последующей обсыпкой грунтом (обвалованием).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1.2.4.16</w:t>
      </w:r>
      <w:r w:rsidR="00611E97" w:rsidRPr="009951B9">
        <w:rPr>
          <w:rFonts w:eastAsia="Times New Roman" w:cs="Times New Roman"/>
          <w:spacing w:val="-3"/>
          <w:sz w:val="24"/>
          <w:szCs w:val="24"/>
          <w:lang w:eastAsia="ru-RU"/>
        </w:rPr>
        <w:t>Р</w:t>
      </w:r>
      <w:r w:rsidR="00611E97" w:rsidRPr="009951B9">
        <w:rPr>
          <w:rFonts w:eastAsia="Times New Roman" w:cs="Times New Roman"/>
          <w:sz w:val="24"/>
          <w:szCs w:val="24"/>
          <w:lang w:eastAsia="ru-RU"/>
        </w:rPr>
        <w:t xml:space="preserve">асстояние от въезда – выезда и вентиляционных шахт </w:t>
      </w:r>
      <w:r w:rsidR="00611E97" w:rsidRPr="009951B9">
        <w:rPr>
          <w:rFonts w:eastAsia="Times New Roman" w:cs="Times New Roman"/>
          <w:spacing w:val="-3"/>
          <w:sz w:val="24"/>
          <w:szCs w:val="24"/>
          <w:lang w:eastAsia="ru-RU"/>
        </w:rPr>
        <w:t xml:space="preserve">подземных, полуподземных и </w:t>
      </w:r>
      <w:r w:rsidR="00611E97" w:rsidRPr="009951B9">
        <w:rPr>
          <w:rFonts w:eastAsia="Times New Roman" w:cs="Times New Roman"/>
          <w:spacing w:val="-3"/>
          <w:sz w:val="24"/>
          <w:szCs w:val="24"/>
          <w:lang w:eastAsia="ru-RU"/>
        </w:rPr>
        <w:lastRenderedPageBreak/>
        <w:t xml:space="preserve">обвалованных автостоянок </w:t>
      </w:r>
      <w:r w:rsidR="00611E97" w:rsidRPr="009951B9">
        <w:rPr>
          <w:rFonts w:eastAsia="Times New Roman" w:cs="Times New Roman"/>
          <w:sz w:val="24"/>
          <w:szCs w:val="24"/>
          <w:lang w:eastAsia="ru-RU"/>
        </w:rPr>
        <w:t xml:space="preserve">до территорий </w:t>
      </w:r>
      <w:r w:rsidR="00611E97" w:rsidRPr="009951B9">
        <w:rPr>
          <w:rFonts w:eastAsia="Times New Roman" w:cs="Times New Roman"/>
          <w:spacing w:val="-2"/>
          <w:sz w:val="24"/>
          <w:szCs w:val="24"/>
          <w:lang w:eastAsia="ru-RU"/>
        </w:rPr>
        <w:t>детских, образовательных, лечебно – профилактических учреждений,</w:t>
      </w:r>
      <w:r w:rsidR="00611E97" w:rsidRPr="009951B9">
        <w:rPr>
          <w:rFonts w:eastAsia="Times New Roman" w:cs="Times New Roman"/>
          <w:sz w:val="24"/>
          <w:szCs w:val="24"/>
          <w:lang w:eastAsia="ru-RU"/>
        </w:rPr>
        <w:t xml:space="preserve"> жилых домов, площадок отдыха и др. должно быть не менее 15 м. Разрыв от территорий подземных автостоянок не лимитируется.</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1.2.4.17</w:t>
      </w:r>
      <w:r w:rsidR="00611E97" w:rsidRPr="009951B9">
        <w:rPr>
          <w:rFonts w:eastAsia="Times New Roman" w:cs="Times New Roman"/>
          <w:sz w:val="24"/>
          <w:szCs w:val="24"/>
          <w:lang w:eastAsia="ru-RU"/>
        </w:rPr>
        <w:t xml:space="preserve"> Вентиляционные выбросы от подземных </w:t>
      </w:r>
      <w:r w:rsidR="00611E97" w:rsidRPr="009951B9">
        <w:rPr>
          <w:rFonts w:eastAsia="Times New Roman" w:cs="Times New Roman"/>
          <w:spacing w:val="-3"/>
          <w:sz w:val="24"/>
          <w:szCs w:val="24"/>
          <w:lang w:eastAsia="ru-RU"/>
        </w:rPr>
        <w:t>автостоянок</w:t>
      </w:r>
      <w:r w:rsidR="00611E97" w:rsidRPr="009951B9">
        <w:rPr>
          <w:rFonts w:eastAsia="Times New Roman" w:cs="Times New Roman"/>
          <w:sz w:val="24"/>
          <w:szCs w:val="24"/>
          <w:lang w:eastAsia="ru-RU"/>
        </w:rPr>
        <w:t>, расположенных под жилыми и общественными зданиями, должны быть организованы на 1,5 м выше конька крыши самой высокой части здания.</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 – выездов, проездов при условии озеленения эксплуатируемой кровли и обеспечении ПДК в устье выброса в атмосферу.</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1.2.4.18</w:t>
      </w:r>
      <w:r w:rsidR="00611E97" w:rsidRPr="009951B9">
        <w:rPr>
          <w:rFonts w:eastAsia="Times New Roman" w:cs="Times New Roman"/>
          <w:sz w:val="24"/>
          <w:szCs w:val="24"/>
          <w:lang w:eastAsia="ru-RU"/>
        </w:rPr>
        <w:t xml:space="preserve"> Требования, отнесённые к подземным автостоянкам, распространяются на размещение обвалованных автостоянок.</w:t>
      </w:r>
    </w:p>
    <w:p w:rsidR="00611E97" w:rsidRPr="009951B9" w:rsidRDefault="00B2052D" w:rsidP="00611E97">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1.2.4.19</w:t>
      </w:r>
      <w:r w:rsidR="00611E97" w:rsidRPr="009951B9">
        <w:rPr>
          <w:rFonts w:eastAsia="Times New Roman" w:cs="Times New Roman"/>
          <w:sz w:val="24"/>
          <w:szCs w:val="24"/>
          <w:lang w:eastAsia="ru-RU"/>
        </w:rPr>
        <w:t xml:space="preserve">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населённых пунктах».</w:t>
      </w:r>
      <w:r w:rsidR="00611E97" w:rsidRPr="009951B9">
        <w:rPr>
          <w:rFonts w:eastAsia="Times New Roman" w:cs="Times New Roman"/>
          <w:bCs/>
          <w:sz w:val="24"/>
          <w:szCs w:val="18"/>
          <w:lang w:eastAsia="ru-RU"/>
        </w:rPr>
        <w:t>.</w:t>
      </w:r>
    </w:p>
    <w:p w:rsidR="00611E97" w:rsidRPr="009951B9" w:rsidRDefault="00B2052D" w:rsidP="00611E97">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18"/>
          <w:lang w:eastAsia="ru-RU"/>
        </w:rPr>
        <w:t>1.2.4.20</w:t>
      </w:r>
      <w:r w:rsidR="00611E97" w:rsidRPr="009951B9">
        <w:rPr>
          <w:rFonts w:eastAsia="Times New Roman" w:cs="Times New Roman"/>
          <w:bCs/>
          <w:sz w:val="24"/>
          <w:szCs w:val="24"/>
          <w:lang w:eastAsia="ru-RU"/>
        </w:rPr>
        <w:t>При расчёте вместимости автостоянки минимальные размеры мест хранения следует принимать: длина места стоянки – 5,0 м, ширина – 2,3 м (для инвалидов, пользующихся креслами – колясками – 3,5 м).</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Ширину боковых подходов для одного автомобиля, необходимую для маневрирования, следует принимать 0,5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1.2.4.21</w:t>
      </w:r>
      <w:r w:rsidR="00611E97" w:rsidRPr="009951B9">
        <w:rPr>
          <w:rFonts w:eastAsia="Times New Roman" w:cs="Times New Roman"/>
          <w:sz w:val="24"/>
          <w:szCs w:val="24"/>
          <w:lang w:eastAsia="ru-RU"/>
        </w:rPr>
        <w:t xml:space="preserve">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на одно машино – место для (м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одноэтажных – 30;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двухэтажных – 20;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трехэтажных – 14;</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четырехэтажных – 12;</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пятиэтажных – 10.</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и размеры земельных участков для открытых наземных стоянок следует принимать из расчёта 25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 машино – место.</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1.2.4.22</w:t>
      </w:r>
      <w:r w:rsidR="00611E97" w:rsidRPr="009951B9">
        <w:rPr>
          <w:rFonts w:eastAsia="Times New Roman" w:cs="Times New Roman"/>
          <w:sz w:val="24"/>
          <w:szCs w:val="24"/>
          <w:lang w:eastAsia="ru-RU"/>
        </w:rPr>
        <w:t xml:space="preserve"> Подъезды к автостоянкам не должны пересекать основные пешеходные пути, </w:t>
      </w:r>
      <w:r w:rsidR="00611E97" w:rsidRPr="009951B9">
        <w:rPr>
          <w:rFonts w:eastAsia="Times New Roman" w:cs="Times New Roman"/>
          <w:spacing w:val="-4"/>
          <w:sz w:val="24"/>
          <w:szCs w:val="24"/>
          <w:lang w:eastAsia="ru-RU"/>
        </w:rPr>
        <w:t>должны быть изолированы от площадок для отдыха, игровых и спортивных площадок.</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Наименьшие расстояния до въездов в автостоянки и выездов из них следует </w:t>
      </w:r>
      <w:r w:rsidRPr="009951B9">
        <w:rPr>
          <w:rFonts w:eastAsia="Times New Roman" w:cs="Times New Roman"/>
          <w:spacing w:val="-2"/>
          <w:sz w:val="24"/>
          <w:szCs w:val="24"/>
          <w:lang w:eastAsia="ru-RU"/>
        </w:rPr>
        <w:t>принимать: от перекрестков магистральных улиц – 50 м, улиц местного значения –</w:t>
      </w:r>
      <w:r w:rsidRPr="009951B9">
        <w:rPr>
          <w:rFonts w:eastAsia="Times New Roman" w:cs="Times New Roman"/>
          <w:sz w:val="24"/>
          <w:szCs w:val="24"/>
          <w:lang w:eastAsia="ru-RU"/>
        </w:rPr>
        <w:t xml:space="preserve"> 20 м, от остановочных пунктов общественного пассажирского транспорта – 30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проездов автотранспорта из автостоянок всех типов до нормируемых объектов должно быть не менее 7 м.</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1.2.4.23</w:t>
      </w:r>
      <w:r w:rsidR="00611E97" w:rsidRPr="009951B9">
        <w:rPr>
          <w:rFonts w:eastAsia="Times New Roman" w:cs="Times New Roman"/>
          <w:sz w:val="24"/>
          <w:szCs w:val="24"/>
          <w:lang w:eastAsia="ru-RU"/>
        </w:rPr>
        <w:t xml:space="preserve">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w:t>
      </w:r>
      <w:r w:rsidR="00433848" w:rsidRPr="009951B9">
        <w:rPr>
          <w:rFonts w:eastAsia="Times New Roman" w:cs="Times New Roman"/>
          <w:sz w:val="24"/>
          <w:szCs w:val="24"/>
          <w:lang w:eastAsia="ru-RU"/>
        </w:rPr>
        <w:t>27</w:t>
      </w:r>
      <w:r w:rsidR="00611E97" w:rsidRPr="009951B9">
        <w:rPr>
          <w:rFonts w:eastAsia="Times New Roman" w:cs="Times New Roman"/>
          <w:sz w:val="24"/>
          <w:szCs w:val="24"/>
          <w:lang w:eastAsia="ru-RU"/>
        </w:rPr>
        <w:t>.</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1.2.4.24</w:t>
      </w:r>
      <w:r w:rsidR="00611E97" w:rsidRPr="009951B9">
        <w:rPr>
          <w:rFonts w:eastAsia="Times New Roman" w:cs="Times New Roman"/>
          <w:sz w:val="24"/>
          <w:szCs w:val="24"/>
          <w:lang w:eastAsia="ru-RU"/>
        </w:rPr>
        <w:t xml:space="preserve">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 – складской зоне в порядке, установленном органами местного самоуправления.</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1.2.4.25</w:t>
      </w:r>
      <w:r w:rsidR="00611E97" w:rsidRPr="009951B9">
        <w:rPr>
          <w:rFonts w:eastAsia="Times New Roman" w:cs="Times New Roman"/>
          <w:spacing w:val="-4"/>
          <w:sz w:val="24"/>
          <w:szCs w:val="24"/>
          <w:lang w:eastAsia="ru-RU"/>
        </w:rPr>
        <w:t xml:space="preserve"> Открытые автостоянки </w:t>
      </w:r>
      <w:r w:rsidR="00611E97" w:rsidRPr="009951B9">
        <w:rPr>
          <w:rFonts w:eastAsia="Times New Roman" w:cs="Times New Roman"/>
          <w:bCs/>
          <w:spacing w:val="-4"/>
          <w:sz w:val="24"/>
          <w:szCs w:val="24"/>
          <w:lang w:eastAsia="ru-RU"/>
        </w:rPr>
        <w:t>для временного хранения</w:t>
      </w:r>
      <w:r w:rsidR="00611E97" w:rsidRPr="009951B9">
        <w:rPr>
          <w:rFonts w:eastAsia="Times New Roman" w:cs="Times New Roman"/>
          <w:spacing w:val="-4"/>
          <w:sz w:val="24"/>
          <w:szCs w:val="24"/>
          <w:lang w:eastAsia="ru-RU"/>
        </w:rPr>
        <w:t xml:space="preserve"> легковых</w:t>
      </w:r>
      <w:r w:rsidR="00611E97" w:rsidRPr="009951B9">
        <w:rPr>
          <w:rFonts w:eastAsia="Times New Roman" w:cs="Times New Roman"/>
          <w:sz w:val="24"/>
          <w:szCs w:val="24"/>
          <w:lang w:eastAsia="ru-RU"/>
        </w:rPr>
        <w:t xml:space="preserve"> автомобилей следует предусматривать из расчёта не менее чем для 70% расчётного парка индивидуальных легковых автомобилей, в том числе (%):</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жилые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производственные и коммунально – складские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–специализированные центры – 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зоны массового кратковременного отдыха – 15.</w:t>
      </w: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1.2.4.26</w:t>
      </w:r>
      <w:r w:rsidR="00611E97" w:rsidRPr="009951B9">
        <w:rPr>
          <w:rFonts w:eastAsia="Times New Roman" w:cs="Times New Roman"/>
          <w:spacing w:val="-2"/>
          <w:sz w:val="24"/>
          <w:szCs w:val="24"/>
          <w:lang w:eastAsia="ru-RU"/>
        </w:rPr>
        <w:t xml:space="preserve"> Требуемое расчётное количество машино – 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433848" w:rsidRPr="009951B9">
        <w:rPr>
          <w:rFonts w:eastAsia="Times New Roman" w:cs="Times New Roman"/>
          <w:spacing w:val="-2"/>
          <w:sz w:val="24"/>
          <w:szCs w:val="24"/>
          <w:lang w:eastAsia="ru-RU"/>
        </w:rPr>
        <w:t>28</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28</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796"/>
        <w:gridCol w:w="2575"/>
        <w:gridCol w:w="1469"/>
        <w:gridCol w:w="1363"/>
      </w:tblGrid>
      <w:tr w:rsidR="00611E97" w:rsidRPr="009951B9" w:rsidTr="00611E97">
        <w:trPr>
          <w:trHeight w:val="380"/>
          <w:tblHeader/>
          <w:jc w:val="center"/>
        </w:trPr>
        <w:tc>
          <w:tcPr>
            <w:tcW w:w="4796" w:type="dxa"/>
            <w:vMerge w:val="restart"/>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Здания и сооружения,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рекреационные территории и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объекты отдыха</w:t>
            </w:r>
          </w:p>
        </w:tc>
        <w:tc>
          <w:tcPr>
            <w:tcW w:w="2575" w:type="dxa"/>
            <w:vMerge w:val="restart"/>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Расчётная единица</w:t>
            </w:r>
          </w:p>
        </w:tc>
        <w:tc>
          <w:tcPr>
            <w:tcW w:w="2832" w:type="dxa"/>
            <w:gridSpan w:val="2"/>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Количество машино – мест на расчётную единицу</w:t>
            </w:r>
          </w:p>
        </w:tc>
      </w:tr>
      <w:tr w:rsidR="00611E97" w:rsidRPr="009951B9" w:rsidTr="00611E97">
        <w:trPr>
          <w:trHeight w:val="128"/>
          <w:tblHeader/>
          <w:jc w:val="center"/>
        </w:trPr>
        <w:tc>
          <w:tcPr>
            <w:tcW w:w="4796" w:type="dxa"/>
            <w:vMerge/>
            <w:vAlign w:val="center"/>
          </w:tcPr>
          <w:p w:rsidR="00611E97" w:rsidRPr="009951B9" w:rsidRDefault="00611E97" w:rsidP="00611E97">
            <w:pPr>
              <w:widowControl w:val="0"/>
              <w:suppressAutoHyphens/>
              <w:jc w:val="center"/>
              <w:rPr>
                <w:rFonts w:eastAsia="Times New Roman" w:cs="Times New Roman"/>
                <w:b/>
                <w:bCs/>
                <w:sz w:val="22"/>
                <w:lang w:eastAsia="ru-RU"/>
              </w:rPr>
            </w:pPr>
          </w:p>
        </w:tc>
        <w:tc>
          <w:tcPr>
            <w:tcW w:w="2575" w:type="dxa"/>
            <w:vMerge/>
            <w:vAlign w:val="center"/>
          </w:tcPr>
          <w:p w:rsidR="00611E97" w:rsidRPr="009951B9" w:rsidRDefault="00611E97" w:rsidP="00611E97">
            <w:pPr>
              <w:widowControl w:val="0"/>
              <w:jc w:val="center"/>
              <w:rPr>
                <w:rFonts w:eastAsia="Times New Roman" w:cs="Times New Roman"/>
                <w:b/>
                <w:bCs/>
                <w:sz w:val="22"/>
                <w:lang w:eastAsia="ru-RU"/>
              </w:rPr>
            </w:pPr>
          </w:p>
        </w:tc>
        <w:tc>
          <w:tcPr>
            <w:tcW w:w="1469"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2020 год</w:t>
            </w:r>
          </w:p>
        </w:tc>
        <w:tc>
          <w:tcPr>
            <w:tcW w:w="1363"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2030 год</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Здания и сооружения</w:t>
            </w:r>
          </w:p>
        </w:tc>
      </w:tr>
      <w:tr w:rsidR="00611E97" w:rsidRPr="009951B9" w:rsidTr="00611E97">
        <w:trPr>
          <w:trHeight w:val="170"/>
          <w:jc w:val="center"/>
        </w:trPr>
        <w:tc>
          <w:tcPr>
            <w:tcW w:w="4796" w:type="dxa"/>
            <w:tcBorders>
              <w:bottom w:val="nil"/>
            </w:tcBorders>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Учреждения управления, кредитно – финансовые и юридические учреждения </w:t>
            </w:r>
          </w:p>
        </w:tc>
        <w:tc>
          <w:tcPr>
            <w:tcW w:w="2575" w:type="dxa"/>
            <w:tcBorders>
              <w:bottom w:val="nil"/>
            </w:tcBorders>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работающих</w:t>
            </w:r>
          </w:p>
        </w:tc>
        <w:tc>
          <w:tcPr>
            <w:tcW w:w="1469"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c>
          <w:tcPr>
            <w:tcW w:w="1363"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trHeight w:val="170"/>
          <w:jc w:val="center"/>
        </w:trPr>
        <w:tc>
          <w:tcPr>
            <w:tcW w:w="4796" w:type="dxa"/>
            <w:tcBorders>
              <w:top w:val="nil"/>
              <w:bottom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регионального значения</w:t>
            </w:r>
          </w:p>
        </w:tc>
        <w:tc>
          <w:tcPr>
            <w:tcW w:w="2575" w:type="dxa"/>
            <w:tcBorders>
              <w:top w:val="nil"/>
              <w:bottom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Borders>
              <w:top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местного значения</w:t>
            </w:r>
          </w:p>
        </w:tc>
        <w:tc>
          <w:tcPr>
            <w:tcW w:w="2575" w:type="dxa"/>
            <w:tcBorders>
              <w:top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Научные и проектные организации, высшие и средние специальные учебные заведения</w:t>
            </w:r>
          </w:p>
        </w:tc>
        <w:tc>
          <w:tcPr>
            <w:tcW w:w="2575"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Промышленные предприятия</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работающих в двух смежных сменах</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Дошкольные организации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Общеобразовательные учреждения </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То же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Больницы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коек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Поликлиники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посещений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бытового обслуживания</w:t>
            </w:r>
          </w:p>
        </w:tc>
        <w:tc>
          <w:tcPr>
            <w:tcW w:w="2575" w:type="dxa"/>
          </w:tcPr>
          <w:p w:rsidR="00611E97" w:rsidRPr="009951B9" w:rsidRDefault="00611E97" w:rsidP="00611E97">
            <w:pPr>
              <w:widowControl w:val="0"/>
              <w:ind w:left="-567" w:right="-567"/>
              <w:jc w:val="center"/>
              <w:rPr>
                <w:rFonts w:eastAsia="Times New Roman" w:cs="Times New Roman"/>
                <w:sz w:val="22"/>
                <w:lang w:eastAsia="ru-RU"/>
              </w:rPr>
            </w:pPr>
            <w:r w:rsidRPr="009951B9">
              <w:rPr>
                <w:rFonts w:eastAsia="Times New Roman" w:cs="Times New Roman"/>
                <w:sz w:val="22"/>
                <w:lang w:eastAsia="ru-RU"/>
              </w:rPr>
              <w:t>30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площади</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Спортивные здания и сооружения с трибунами вместимостью более 500 зрителей</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Театры, цирки, кинотеатры, концертные залы, музеи, выставки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мест или единовременных 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Парки культуры и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Торговые центры, универмаги, магазины с площадью торговых залов более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торговой площади</w:t>
            </w:r>
          </w:p>
          <w:p w:rsidR="00611E97" w:rsidRPr="009951B9" w:rsidRDefault="00611E97" w:rsidP="00611E97">
            <w:pPr>
              <w:widowControl w:val="0"/>
              <w:jc w:val="center"/>
              <w:rPr>
                <w:rFonts w:eastAsia="Times New Roman" w:cs="Times New Roman"/>
                <w:sz w:val="22"/>
                <w:lang w:eastAsia="ru-RU"/>
              </w:rPr>
            </w:pP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Магазины с площадью торговых залов менее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2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Рынки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 торговых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Гостиницы высшего разряда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Прочие гостиницы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14</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br w:type="page"/>
              <w:t>Вокзалы всех видов транспорта</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пассажиров дальнего и местного сообщений, прибывающих в час «пик»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Рекреационные территории и объекты отдыха</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Пляжи и парки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Лесопарки и заповедники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25</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Базы кратковременного отдыха </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br w:type="page"/>
              <w:t>Береговые базы маломерного флота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Дома отдыха и санатории, санатории – профилактории, базы отдыха предприятий и туристские базы</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отдыхающих и обслуживающего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Гостиницы (туристские и курортные)</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lastRenderedPageBreak/>
              <w:t>Мотели и кемпинги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По расчётной вместимости</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общественного питания, торговли и коммунально – бытового обслуживания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 в залах или единовременных посетителей и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Садоводческие, огороднические, дачные объединения</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 участков</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bl>
    <w:p w:rsidR="00611E97" w:rsidRPr="009951B9" w:rsidRDefault="00611E97" w:rsidP="00611E97">
      <w:pPr>
        <w:widowControl w:val="0"/>
        <w:autoSpaceDE w:val="0"/>
        <w:autoSpaceDN w:val="0"/>
        <w:adjustRightInd w:val="0"/>
        <w:spacing w:line="239" w:lineRule="auto"/>
        <w:outlineLvl w:val="1"/>
        <w:rPr>
          <w:rFonts w:eastAsia="Times New Roman" w:cs="Times New Roman"/>
          <w:i/>
          <w:iCs/>
          <w:spacing w:val="40"/>
          <w:sz w:val="16"/>
          <w:szCs w:val="16"/>
          <w:lang w:eastAsia="ru-RU"/>
        </w:rPr>
      </w:pPr>
    </w:p>
    <w:p w:rsidR="00611E97" w:rsidRPr="009951B9" w:rsidRDefault="00611E97" w:rsidP="00611E97">
      <w:pPr>
        <w:widowControl w:val="0"/>
        <w:autoSpaceDE w:val="0"/>
        <w:autoSpaceDN w:val="0"/>
        <w:adjustRightInd w:val="0"/>
        <w:spacing w:line="239" w:lineRule="auto"/>
        <w:outlineLvl w:val="1"/>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1. Требуемое расчётное количество машино – мест на среднесрочную перспективу (2020 год) и на расчётный срок (2030 год) принято с учётом уровня автомо</w:t>
      </w:r>
      <w:bookmarkStart w:id="0" w:name="закладка"/>
      <w:bookmarkEnd w:id="0"/>
      <w:r w:rsidRPr="009951B9">
        <w:rPr>
          <w:rFonts w:eastAsia="Times New Roman" w:cs="Times New Roman"/>
          <w:i/>
          <w:sz w:val="22"/>
          <w:lang w:eastAsia="ru-RU"/>
        </w:rPr>
        <w:t>билизации (п. 3.5.5 настоящих нормативов).</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 xml:space="preserve">2. </w:t>
      </w:r>
      <w:r w:rsidRPr="009951B9">
        <w:rPr>
          <w:rFonts w:eastAsia="Times New Roman" w:cs="Times New Roman"/>
          <w:bCs/>
          <w:i/>
          <w:sz w:val="22"/>
          <w:lang w:eastAsia="ru-RU"/>
        </w:rPr>
        <w:t>При размещении автостоянок при объектах социально – культурного, делового, административного, финансового, религиозного, коммунально – 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 – мест и разгрузочно – погрузочной зоны в соответствии с назначением объекта</w:t>
      </w:r>
      <w:r w:rsidRPr="009951B9">
        <w:rPr>
          <w:rFonts w:eastAsia="Times New Roman" w:cs="Times New Roman"/>
          <w:i/>
          <w:sz w:val="22"/>
          <w:lang w:eastAsia="ru-RU"/>
        </w:rPr>
        <w:t>.</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3. Для зданий с помещениями различного функционального назначения требуемое количество машино – мест следует определять раздельно для каждого вида помещений, а затем суммировать.</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4. При проектировании стоянок для обслуживания группы объектов с различным режимом суточного функционирования допускается снижение расчётного количества машино – мест по каждому объекту в отдельности на 10 – 15%.</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5. Приобъектные стоянки дошкольных организацийи школ проектируются вне территории указанных учреждений на расстоянии от границ участка в соответствии с требованиями таблицы </w:t>
      </w:r>
      <w:r w:rsidR="009951B9" w:rsidRPr="009951B9">
        <w:rPr>
          <w:rFonts w:eastAsia="Times New Roman" w:cs="Times New Roman"/>
          <w:i/>
          <w:sz w:val="22"/>
          <w:lang w:eastAsia="ru-RU"/>
        </w:rPr>
        <w:t>27</w:t>
      </w:r>
      <w:r w:rsidRPr="009951B9">
        <w:rPr>
          <w:rFonts w:eastAsia="Times New Roman" w:cs="Times New Roman"/>
          <w:i/>
          <w:sz w:val="22"/>
          <w:lang w:eastAsia="ru-RU"/>
        </w:rPr>
        <w:t xml:space="preserve"> настоящих нормативов исходя из количества машино – мест.</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6. Расчёт количества машино – мест для культовых зданий и сооружений следует производить для максимального по числу посетителей дня недели, но без учёта дней основных (главных) религиозных праздников.</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7. Дальность пешеходных подходов от стоянок для временного хранения легковых автомобилей до объектов в зонах массового отдыха не должна превышать 1000 м.</w:t>
      </w:r>
    </w:p>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B41B6F"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1.2.4.27</w:t>
      </w:r>
      <w:r w:rsidR="00611E97" w:rsidRPr="009951B9">
        <w:rPr>
          <w:rFonts w:eastAsia="Times New Roman" w:cs="Times New Roman"/>
          <w:sz w:val="24"/>
          <w:szCs w:val="24"/>
          <w:lang w:eastAsia="ru-RU"/>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5B23A5" w:rsidRPr="009951B9">
        <w:rPr>
          <w:rFonts w:eastAsia="Times New Roman" w:cs="Times New Roman"/>
          <w:sz w:val="24"/>
          <w:szCs w:val="24"/>
          <w:lang w:eastAsia="ru-RU"/>
        </w:rPr>
        <w:t>1.1.10.24</w:t>
      </w:r>
      <w:r w:rsidR="00611E97" w:rsidRPr="009951B9">
        <w:rPr>
          <w:rFonts w:eastAsia="Times New Roman" w:cs="Times New Roman"/>
          <w:sz w:val="24"/>
          <w:szCs w:val="24"/>
          <w:lang w:eastAsia="ru-RU"/>
        </w:rPr>
        <w:t xml:space="preserve"> 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1.2.4.28</w:t>
      </w:r>
      <w:r w:rsidR="00611E97" w:rsidRPr="009951B9">
        <w:rPr>
          <w:rFonts w:eastAsia="Times New Roman" w:cs="Times New Roman"/>
          <w:sz w:val="24"/>
          <w:szCs w:val="24"/>
          <w:lang w:eastAsia="ru-RU"/>
        </w:rPr>
        <w:t xml:space="preserve"> При устройстве открытой автостоянки для временного хранения автомобилей на отдельном участке её размеры определяются средней площадью, </w:t>
      </w:r>
      <w:r w:rsidR="00611E97" w:rsidRPr="009951B9">
        <w:rPr>
          <w:rFonts w:eastAsia="Times New Roman" w:cs="Times New Roman"/>
          <w:spacing w:val="-4"/>
          <w:sz w:val="24"/>
          <w:szCs w:val="24"/>
          <w:lang w:eastAsia="ru-RU"/>
        </w:rPr>
        <w:t>занимаемой одним автомобилем, с учётом ширины разрывов и проездов</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участка для временной стоянки одного автотранспортного средства следует принимать на одно машино – место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легковых автомобилей – 25 (22,5)*;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грузовых автомобилей – 40;</w:t>
      </w:r>
    </w:p>
    <w:p w:rsidR="00611E97" w:rsidRPr="009951B9" w:rsidRDefault="00611E97" w:rsidP="00611E97">
      <w:pPr>
        <w:widowControl w:val="0"/>
        <w:spacing w:line="239"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 автобусов – 40;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велосипедов – 0,9.</w:t>
      </w:r>
    </w:p>
    <w:p w:rsidR="00611E97" w:rsidRPr="009951B9" w:rsidRDefault="00611E97" w:rsidP="00611E97">
      <w:pPr>
        <w:widowControl w:val="0"/>
        <w:spacing w:before="120" w:after="120" w:line="239" w:lineRule="auto"/>
        <w:ind w:firstLine="709"/>
        <w:rPr>
          <w:rFonts w:eastAsia="Times New Roman" w:cs="Times New Roman"/>
          <w:i/>
          <w:sz w:val="22"/>
          <w:lang w:eastAsia="ru-RU"/>
        </w:rPr>
      </w:pPr>
      <w:r w:rsidRPr="009951B9">
        <w:rPr>
          <w:rFonts w:eastAsia="Times New Roman" w:cs="Times New Roman"/>
          <w:i/>
          <w:sz w:val="22"/>
          <w:lang w:eastAsia="ru-RU"/>
        </w:rPr>
        <w:t>* В скобках – при примыкании участков для стоянки к проезжей части улиц и проездов.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1.2.4.29</w:t>
      </w:r>
      <w:r w:rsidR="00611E97" w:rsidRPr="009951B9">
        <w:rPr>
          <w:rFonts w:eastAsia="Times New Roman" w:cs="Times New Roman"/>
          <w:sz w:val="24"/>
          <w:szCs w:val="24"/>
          <w:lang w:eastAsia="ru-RU"/>
        </w:rPr>
        <w:t xml:space="preserve"> Ширина проездов на автостоянке при двухстороннем движении должна быть не менее 6 м, при одностороннем – не менее 3 м.</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1.2.4.30</w:t>
      </w:r>
      <w:r w:rsidR="00611E97" w:rsidRPr="009951B9">
        <w:rPr>
          <w:rFonts w:eastAsia="Times New Roman" w:cs="Times New Roman"/>
          <w:sz w:val="24"/>
          <w:szCs w:val="24"/>
          <w:lang w:eastAsia="ru-RU"/>
        </w:rPr>
        <w:t xml:space="preserve"> Дальность пешеходных подходов от автостоянок для временного хранения легковых автомобилей следует принимать не более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жилые здания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места крупных учреждений торговли и общественного питания – 150;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до прочих учреждений и предприятий обслуживания населения и административных </w:t>
      </w:r>
      <w:r w:rsidRPr="009951B9">
        <w:rPr>
          <w:rFonts w:eastAsia="Times New Roman" w:cs="Times New Roman"/>
          <w:sz w:val="24"/>
          <w:szCs w:val="24"/>
          <w:lang w:eastAsia="ru-RU"/>
        </w:rPr>
        <w:lastRenderedPageBreak/>
        <w:t>зданий – 250;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парки, на выставки и стадионы – 400.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1.2.4.31</w:t>
      </w:r>
      <w:r w:rsidR="00611E97" w:rsidRPr="009951B9">
        <w:rPr>
          <w:rFonts w:eastAsia="Times New Roman" w:cs="Times New Roman"/>
          <w:sz w:val="24"/>
          <w:szCs w:val="24"/>
          <w:lang w:eastAsia="ru-RU"/>
        </w:rPr>
        <w:t xml:space="preserve"> Радиусы доступности открытых автостоянок для инвалидов следует принимать в соответствии с требованиями п. </w:t>
      </w:r>
      <w:r w:rsidR="005B23A5" w:rsidRPr="009951B9">
        <w:rPr>
          <w:rFonts w:eastAsia="Times New Roman" w:cs="Times New Roman"/>
          <w:sz w:val="24"/>
          <w:szCs w:val="24"/>
          <w:lang w:eastAsia="ru-RU"/>
        </w:rPr>
        <w:t xml:space="preserve">1.1.10.24 </w:t>
      </w:r>
      <w:r w:rsidR="00611E97" w:rsidRPr="009951B9">
        <w:rPr>
          <w:rFonts w:eastAsia="Times New Roman" w:cs="Times New Roman"/>
          <w:sz w:val="24"/>
          <w:szCs w:val="24"/>
          <w:lang w:eastAsia="ru-RU"/>
        </w:rPr>
        <w:t>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1.2.4.32</w:t>
      </w:r>
      <w:r w:rsidR="00611E97" w:rsidRPr="009951B9">
        <w:rPr>
          <w:rFonts w:eastAsia="Times New Roman" w:cs="Times New Roman"/>
          <w:sz w:val="24"/>
          <w:szCs w:val="24"/>
          <w:lang w:eastAsia="ru-RU"/>
        </w:rPr>
        <w:t xml:space="preserve"> Хранение автомобилей для перевозки горюче – 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611E97" w:rsidRPr="009951B9">
        <w:rPr>
          <w:rFonts w:eastAsia="Times New Roman" w:cs="Times New Roman"/>
          <w:sz w:val="24"/>
          <w:szCs w:val="24"/>
          <w:vertAlign w:val="superscript"/>
          <w:lang w:eastAsia="ru-RU"/>
        </w:rPr>
        <w:t>3</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611E97" w:rsidRPr="009951B9" w:rsidRDefault="00B41B6F" w:rsidP="00611E97">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1.2.4.33</w:t>
      </w:r>
      <w:r w:rsidR="00611E97" w:rsidRPr="009951B9">
        <w:rPr>
          <w:rFonts w:eastAsia="Times New Roman" w:cs="Times New Roman"/>
          <w:sz w:val="24"/>
          <w:szCs w:val="24"/>
          <w:lang w:eastAsia="ru-RU"/>
        </w:rPr>
        <w:t xml:space="preserve">Для хранения грузовых автомобилей следует предусматривать открытые площадки в соответствии с требованиями </w:t>
      </w:r>
      <w:r w:rsidR="00611E97" w:rsidRPr="009951B9">
        <w:rPr>
          <w:rFonts w:eastAsia="Times New Roman" w:cs="Times New Roman"/>
          <w:bCs/>
          <w:sz w:val="24"/>
          <w:szCs w:val="24"/>
          <w:lang w:eastAsia="ru-RU"/>
        </w:rPr>
        <w:t>СП 37.13330.2012</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 xml:space="preserve">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w:t>
      </w:r>
      <w:r w:rsidRPr="009951B9">
        <w:rPr>
          <w:rFonts w:eastAsia="Times New Roman" w:cs="Times New Roman"/>
          <w:spacing w:val="-2"/>
          <w:sz w:val="24"/>
          <w:szCs w:val="24"/>
          <w:lang w:eastAsia="ru-RU"/>
        </w:rPr>
        <w:t>эксплуатации на линии, а также автобусов и грузовых автомобилей, оборудованных для перевозки людей</w:t>
      </w:r>
      <w:r w:rsidRPr="009951B9">
        <w:rPr>
          <w:rFonts w:eastAsia="Times New Roman" w:cs="Times New Roman"/>
          <w:spacing w:val="-4"/>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остальных случаях устройство закрытых автостоянок должно быть обосновано технико – экономическими расчётами.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1.2.4.34</w:t>
      </w:r>
      <w:r w:rsidR="00611E97" w:rsidRPr="009951B9">
        <w:rPr>
          <w:rFonts w:eastAsia="Times New Roman" w:cs="Times New Roman"/>
          <w:bCs/>
          <w:sz w:val="24"/>
          <w:szCs w:val="24"/>
          <w:lang w:eastAsia="ru-RU"/>
        </w:rPr>
        <w:t>Объекты по техническому обслуживанию</w:t>
      </w:r>
      <w:r w:rsidR="00611E97" w:rsidRPr="009951B9">
        <w:rPr>
          <w:rFonts w:eastAsia="Times New Roman" w:cs="Times New Roman"/>
          <w:sz w:val="24"/>
          <w:szCs w:val="24"/>
          <w:lang w:eastAsia="ru-RU"/>
        </w:rPr>
        <w:t xml:space="preserve"> автомобилей </w:t>
      </w:r>
      <w:r w:rsidR="00611E97" w:rsidRPr="009951B9">
        <w:rPr>
          <w:rFonts w:eastAsia="Times New Roman" w:cs="Times New Roman"/>
          <w:spacing w:val="-2"/>
          <w:sz w:val="24"/>
          <w:szCs w:val="24"/>
          <w:lang w:eastAsia="ru-RU"/>
        </w:rPr>
        <w:t>следует</w:t>
      </w:r>
      <w:r w:rsidR="00611E97" w:rsidRPr="009951B9">
        <w:rPr>
          <w:rFonts w:eastAsia="Times New Roman" w:cs="Times New Roman"/>
          <w:sz w:val="24"/>
          <w:szCs w:val="24"/>
          <w:lang w:eastAsia="ru-RU"/>
        </w:rPr>
        <w:t xml:space="preserve"> проектировать из расчёта один пост на 200 легковых автомобилей, принимая размеры их земельных участков для объектов (га):</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5 постов – 0,5;</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10 постов – 1,0;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15 постов – 1,5;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25 постов – 2,0.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1.2.4.35</w:t>
      </w:r>
      <w:r w:rsidR="00611E97" w:rsidRPr="009951B9">
        <w:rPr>
          <w:rFonts w:eastAsia="Times New Roman" w:cs="Times New Roman"/>
          <w:bCs/>
          <w:sz w:val="24"/>
          <w:szCs w:val="24"/>
          <w:lang w:eastAsia="ru-RU"/>
        </w:rPr>
        <w:t xml:space="preserve">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Починковского района Смоленской области и входящих в его состав муниципальных образований следует принимать в соответствии с требованиями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утверждённой Постановлением Правительства Российской Федерации от 22.12.2011 № 1108.</w:t>
      </w:r>
    </w:p>
    <w:p w:rsidR="00611E97" w:rsidRPr="009951B9" w:rsidRDefault="00B41B6F" w:rsidP="00611E97">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1.2.4.36</w:t>
      </w:r>
      <w:r w:rsidR="00611E97" w:rsidRPr="009951B9">
        <w:rPr>
          <w:rFonts w:eastAsia="Times New Roman" w:cs="Times New Roman"/>
          <w:spacing w:val="-2"/>
          <w:sz w:val="24"/>
          <w:szCs w:val="24"/>
          <w:lang w:eastAsia="ru-RU"/>
        </w:rPr>
        <w:t xml:space="preserve"> Санитарные разрывы от объектов по обслуживанию автомобилей до жилых, общественных зданий, а также до участков дошкольных </w:t>
      </w:r>
      <w:r w:rsidR="00611E97" w:rsidRPr="009951B9">
        <w:rPr>
          <w:rFonts w:eastAsia="Times New Roman" w:cs="Times New Roman"/>
          <w:sz w:val="24"/>
          <w:szCs w:val="24"/>
          <w:lang w:eastAsia="ru-RU"/>
        </w:rPr>
        <w:t>организаций</w:t>
      </w:r>
      <w:r w:rsidR="00611E97" w:rsidRPr="009951B9">
        <w:rPr>
          <w:rFonts w:eastAsia="Times New Roman" w:cs="Times New Roman"/>
          <w:spacing w:val="-2"/>
          <w:sz w:val="24"/>
          <w:szCs w:val="24"/>
          <w:lang w:eastAsia="ru-RU"/>
        </w:rPr>
        <w:t xml:space="preserve">, общеобразовательных школ, лечебных учреждений стационарного типа, размещаемых на территориях жилых и общественно – деловых зон, следует принимать в соответствии с требованиями СанПиН 2.2.1/2.1.1.1200-03 по таблице </w:t>
      </w:r>
      <w:r w:rsidR="005B23A5" w:rsidRPr="009951B9">
        <w:rPr>
          <w:rFonts w:eastAsia="Times New Roman" w:cs="Times New Roman"/>
          <w:spacing w:val="-2"/>
          <w:sz w:val="24"/>
          <w:szCs w:val="24"/>
          <w:lang w:eastAsia="ru-RU"/>
        </w:rPr>
        <w:t>29</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29</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18"/>
        <w:gridCol w:w="2876"/>
      </w:tblGrid>
      <w:tr w:rsidR="00611E97" w:rsidRPr="009951B9" w:rsidTr="00611E97">
        <w:trPr>
          <w:trHeight w:val="312"/>
          <w:jc w:val="center"/>
        </w:trPr>
        <w:tc>
          <w:tcPr>
            <w:tcW w:w="7218"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по обслуживанию автомобилей</w:t>
            </w:r>
          </w:p>
        </w:tc>
        <w:tc>
          <w:tcPr>
            <w:tcW w:w="2876"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автомобилей до 5 постов (без малярно – жестяных работ)</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грузовых автомобилей, не более 10 постов</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Грузовых автомобилей</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11E97" w:rsidRPr="009951B9" w:rsidTr="00611E97">
        <w:trPr>
          <w:jc w:val="center"/>
        </w:trPr>
        <w:tc>
          <w:tcPr>
            <w:tcW w:w="7218" w:type="dxa"/>
          </w:tcPr>
          <w:p w:rsidR="00611E97" w:rsidRPr="009951B9" w:rsidRDefault="00611E97" w:rsidP="00611E97">
            <w:pPr>
              <w:widowControl w:val="0"/>
              <w:ind w:left="57"/>
              <w:jc w:val="left"/>
              <w:rPr>
                <w:rFonts w:eastAsia="Times New Roman" w:cs="Times New Roman"/>
                <w:sz w:val="22"/>
                <w:lang w:eastAsia="ru-RU"/>
              </w:rPr>
            </w:pPr>
            <w:r w:rsidRPr="009951B9">
              <w:rPr>
                <w:rFonts w:eastAsia="Times New Roman" w:cs="Times New Roman"/>
                <w:sz w:val="22"/>
                <w:lang w:eastAsia="ru-RU"/>
              </w:rPr>
              <w:t>Грузовых автомобилей и сельскохозяйственной техники</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bl>
    <w:p w:rsidR="00611E97" w:rsidRPr="009951B9" w:rsidRDefault="00611E97" w:rsidP="00611E97">
      <w:pPr>
        <w:widowControl w:val="0"/>
        <w:spacing w:line="239" w:lineRule="auto"/>
        <w:ind w:firstLine="720"/>
        <w:rPr>
          <w:rFonts w:eastAsia="Times New Roman" w:cs="Times New Roman"/>
          <w:sz w:val="22"/>
          <w:lang w:eastAsia="ru-RU"/>
        </w:rPr>
      </w:pP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1.2.4.37</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объектов по обслуживанию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lastRenderedPageBreak/>
        <w:t xml:space="preserve">требованиями </w:t>
      </w:r>
      <w:r w:rsidR="00611E97"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1.2.4.38</w:t>
      </w:r>
      <w:r w:rsidR="00611E97" w:rsidRPr="009951B9">
        <w:rPr>
          <w:rFonts w:eastAsia="Times New Roman" w:cs="Times New Roman"/>
          <w:bCs/>
          <w:sz w:val="24"/>
          <w:szCs w:val="24"/>
          <w:lang w:eastAsia="ru-RU"/>
        </w:rPr>
        <w:t>Автозаправочные станции</w:t>
      </w:r>
      <w:r w:rsidR="00611E97" w:rsidRPr="009951B9">
        <w:rPr>
          <w:rFonts w:eastAsia="Times New Roman" w:cs="Times New Roman"/>
          <w:sz w:val="24"/>
          <w:szCs w:val="24"/>
          <w:lang w:eastAsia="ru-RU"/>
        </w:rPr>
        <w:t xml:space="preserve"> (АЗС) следует проектировать из расчёта одна топливораздаточная колонка на 1200 легковых автомобилей, принимая размеры их земельных участков для станций (га):</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 колонки – 0,1;</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5 колонок – 0,2;</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7 колонок – 0,3.</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 – мест с учётом требований НПБ 111-98*.</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1.2.4.39</w:t>
      </w:r>
      <w:r w:rsidR="00611E97" w:rsidRPr="009951B9">
        <w:rPr>
          <w:rFonts w:eastAsia="Times New Roman" w:cs="Times New Roman"/>
          <w:sz w:val="24"/>
          <w:szCs w:val="24"/>
          <w:lang w:eastAsia="ru-RU"/>
        </w:rPr>
        <w:t xml:space="preserve"> Санитарно – защитные зоны для автозаправочных станций принимаются в соответствии с требованиями СанПиН 2.2.1/2.1.1.1200-03, в том числе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автозаправочных станций для заправки грузового и легкового автотранспорта жидким и газовым топливом – 100;</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9951B9">
        <w:rPr>
          <w:rFonts w:eastAsia="Times New Roman" w:cs="Times New Roman"/>
          <w:spacing w:val="-2"/>
          <w:sz w:val="24"/>
          <w:szCs w:val="24"/>
          <w:lang w:eastAsia="ru-RU"/>
        </w:rPr>
        <w:t xml:space="preserve"> – 50.</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1.2.4.40</w:t>
      </w:r>
      <w:r w:rsidR="00611E97" w:rsidRPr="009951B9">
        <w:rPr>
          <w:rFonts w:eastAsia="Times New Roman" w:cs="Times New Roman"/>
          <w:sz w:val="24"/>
          <w:szCs w:val="24"/>
          <w:lang w:eastAsia="ru-RU"/>
        </w:rPr>
        <w:t xml:space="preserve">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1.2.4.41</w:t>
      </w:r>
      <w:r w:rsidR="00611E97" w:rsidRPr="009951B9">
        <w:rPr>
          <w:rFonts w:eastAsia="Times New Roman" w:cs="Times New Roman"/>
          <w:bCs/>
          <w:spacing w:val="-2"/>
          <w:sz w:val="24"/>
          <w:szCs w:val="24"/>
          <w:lang w:eastAsia="ru-RU"/>
        </w:rPr>
        <w:t>Моечные пункты</w:t>
      </w:r>
      <w:r w:rsidR="00611E97" w:rsidRPr="009951B9">
        <w:rPr>
          <w:rFonts w:eastAsia="Times New Roman" w:cs="Times New Roman"/>
          <w:spacing w:val="-2"/>
          <w:sz w:val="24"/>
          <w:szCs w:val="24"/>
          <w:lang w:eastAsia="ru-RU"/>
        </w:rPr>
        <w:t xml:space="preserve"> автотранспорта размещаются в составе предприятий</w:t>
      </w:r>
      <w:r w:rsidR="00611E97" w:rsidRPr="009951B9">
        <w:rPr>
          <w:rFonts w:eastAsia="Times New Roman" w:cs="Times New Roman"/>
          <w:sz w:val="24"/>
          <w:szCs w:val="24"/>
          <w:lang w:eastAsia="ru-RU"/>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00611E97" w:rsidRPr="009951B9">
        <w:rPr>
          <w:rFonts w:eastAsia="Times New Roman" w:cs="Times New Roman"/>
          <w:spacing w:val="-2"/>
          <w:sz w:val="24"/>
          <w:szCs w:val="24"/>
          <w:lang w:eastAsia="ru-RU"/>
        </w:rPr>
        <w:t>венные и эксплуатационные филиалы, базы централизованного технического обслуживания,</w:t>
      </w:r>
      <w:r w:rsidR="00611E97" w:rsidRPr="009951B9">
        <w:rPr>
          <w:rFonts w:eastAsia="Times New Roman" w:cs="Times New Roman"/>
          <w:sz w:val="24"/>
          <w:szCs w:val="24"/>
          <w:lang w:eastAsia="ru-RU"/>
        </w:rPr>
        <w:t xml:space="preserve"> станции технического обслуживания легковых автомобилей, открытые площадки для хранения подвижного состава, гаражи – стоянки для хранения подвижного состава, топливозаправочные пункты) в соответствии с требованиями ВСН 01-89.</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1.2.4.42</w:t>
      </w:r>
      <w:r w:rsidR="00611E97" w:rsidRPr="009951B9">
        <w:rPr>
          <w:rFonts w:eastAsia="Times New Roman" w:cs="Times New Roman"/>
          <w:sz w:val="24"/>
          <w:szCs w:val="24"/>
          <w:lang w:eastAsia="ru-RU"/>
        </w:rPr>
        <w:t xml:space="preserve"> Санитарно – защитные зоны для моечных пунктов устанавливаются в соответствии с требованиями СанПиН 2.2.1/2.1.1.1200-03, в том числе ориентировочные размеры санитарно – защитных зон составляют для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моек грузовых автомобилей портального типа – 100 (размещаются в </w:t>
      </w:r>
      <w:r w:rsidRPr="009951B9">
        <w:rPr>
          <w:rFonts w:eastAsia="Times New Roman" w:cs="Times New Roman"/>
          <w:spacing w:val="-2"/>
          <w:sz w:val="24"/>
          <w:szCs w:val="24"/>
          <w:lang w:eastAsia="ru-RU"/>
        </w:rPr>
        <w:t>границах промышленных и коммунально – складских зон, на магистралях на въезде</w:t>
      </w:r>
      <w:r w:rsidRPr="009951B9">
        <w:rPr>
          <w:rFonts w:eastAsia="Times New Roman" w:cs="Times New Roman"/>
          <w:sz w:val="24"/>
          <w:szCs w:val="24"/>
          <w:lang w:eastAsia="ru-RU"/>
        </w:rPr>
        <w:t xml:space="preserve"> в населённый пункт, на территории автотранспортных предприятий);</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моек автомобилей с количеством постов от 2 до 5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моек автомобилей до двух постов – 50.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1.2.4.43</w:t>
      </w:r>
      <w:r w:rsidR="00611E97" w:rsidRPr="009951B9">
        <w:rPr>
          <w:rFonts w:eastAsia="Times New Roman" w:cs="Times New Roman"/>
          <w:bCs/>
          <w:sz w:val="24"/>
          <w:szCs w:val="24"/>
          <w:lang w:eastAsia="ru-RU"/>
        </w:rPr>
        <w:t>База (сооружение) для стоянки маломерных судов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pacing w:val="-2"/>
          <w:sz w:val="24"/>
          <w:szCs w:val="24"/>
          <w:lang w:eastAsia="ru-RU"/>
        </w:rPr>
        <w:t xml:space="preserve">Размещение баз (сооружений) </w:t>
      </w:r>
      <w:r w:rsidRPr="009951B9">
        <w:rPr>
          <w:rFonts w:eastAsia="Times New Roman" w:cs="Times New Roman"/>
          <w:bCs/>
          <w:sz w:val="24"/>
          <w:szCs w:val="24"/>
          <w:lang w:eastAsia="ru-RU"/>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утверждённых Постановлением Администрации Смоленской области от 07.10.2011 № 618.</w:t>
      </w:r>
    </w:p>
    <w:p w:rsidR="00611E97" w:rsidRPr="009951B9" w:rsidRDefault="00611E97"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1.2.4.44</w:t>
      </w:r>
      <w:r w:rsidR="00611E97" w:rsidRPr="009951B9">
        <w:rPr>
          <w:rFonts w:eastAsia="Times New Roman" w:cs="Times New Roman"/>
          <w:bCs/>
          <w:sz w:val="24"/>
          <w:szCs w:val="24"/>
          <w:lang w:eastAsia="ru-RU"/>
        </w:rPr>
        <w:t>Базы следует размещать за пределами первого и второго поясов зон санитарной охраны источников централизованного хозяйственно – питьевого водоснабжения, на участках водоёмов с небольшой скоростью течения, защищенных от волнового и ветрового воздействия и ледохода.</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lastRenderedPageBreak/>
        <w:t>Границы территории баз следует располагать на расстоянии не менее (м):</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линии жилой застройки – 150;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рекреационных зон – 250;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дебаркадеров, причалов (выше или ниже по течению) – 200;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границ гидротехнических сооружений – 500.</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1.2.4.45</w:t>
      </w:r>
      <w:r w:rsidR="00611E97" w:rsidRPr="009951B9">
        <w:rPr>
          <w:rFonts w:eastAsia="Times New Roman" w:cs="Times New Roman"/>
          <w:bCs/>
          <w:sz w:val="24"/>
          <w:szCs w:val="24"/>
          <w:lang w:eastAsia="ru-RU"/>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Размер участка при одноярусном стеллажном хранении судов следует принимать (на одно место): для прогулочного флота – 27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 спортивного – 75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1.2.4.46</w:t>
      </w:r>
      <w:r w:rsidR="00611E97" w:rsidRPr="009951B9">
        <w:rPr>
          <w:rFonts w:eastAsia="Times New Roman" w:cs="Times New Roman"/>
          <w:bCs/>
          <w:sz w:val="24"/>
          <w:szCs w:val="24"/>
          <w:lang w:eastAsia="ru-RU"/>
        </w:rPr>
        <w:t xml:space="preserve">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0,5 м для гребных и не менее 1,0 м – для моторных и парусных судов.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1.2.4.47</w:t>
      </w:r>
      <w:r w:rsidR="00611E97" w:rsidRPr="009951B9">
        <w:rPr>
          <w:rFonts w:eastAsia="Times New Roman" w:cs="Times New Roman"/>
          <w:bCs/>
          <w:sz w:val="24"/>
          <w:szCs w:val="24"/>
          <w:lang w:eastAsia="ru-RU"/>
        </w:rPr>
        <w:t xml:space="preserve"> На территории базы в соответствии с требованиями раздела «Зоны инженерной инфраструктуры» (подраздел «Санитарная очистка») следует проектировать площадки с контейнерами для коммунальных отходов и ёмкостями для сбора отработанных горючих и смазочных материалов.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1.2.4.48</w:t>
      </w:r>
      <w:r w:rsidR="00611E97" w:rsidRPr="009951B9">
        <w:rPr>
          <w:rFonts w:eastAsia="Times New Roman" w:cs="Times New Roman"/>
          <w:bCs/>
          <w:sz w:val="24"/>
          <w:szCs w:val="24"/>
          <w:lang w:eastAsia="ru-RU"/>
        </w:rPr>
        <w:t xml:space="preserve"> Территория базы должна быть ограждена (акватория ограждается дамбами, </w:t>
      </w:r>
      <w:r w:rsidR="00611E97" w:rsidRPr="009951B9">
        <w:rPr>
          <w:rFonts w:eastAsia="Times New Roman" w:cs="Times New Roman"/>
          <w:bCs/>
          <w:spacing w:val="-2"/>
          <w:sz w:val="24"/>
          <w:szCs w:val="24"/>
          <w:lang w:eastAsia="ru-RU"/>
        </w:rPr>
        <w:t>понтонами, бонами, плавучими и иными знаками судоходной обстановки), благоустроена и отвечать требованиям пожарной и санитарно – эпидемиологической безопасности, охраны окружающей среды.</w:t>
      </w:r>
    </w:p>
    <w:p w:rsidR="00611E97" w:rsidRPr="009951B9" w:rsidRDefault="00B41B6F" w:rsidP="00611E97">
      <w:pPr>
        <w:ind w:firstLine="708"/>
        <w:rPr>
          <w:rFonts w:cs="Times New Roman"/>
          <w:sz w:val="24"/>
          <w:szCs w:val="24"/>
        </w:rPr>
      </w:pPr>
      <w:r w:rsidRPr="009951B9">
        <w:rPr>
          <w:rFonts w:eastAsia="Times New Roman" w:cs="Times New Roman"/>
          <w:bCs/>
          <w:sz w:val="24"/>
          <w:szCs w:val="24"/>
          <w:lang w:eastAsia="ru-RU"/>
        </w:rPr>
        <w:t>1.2.4.49</w:t>
      </w:r>
      <w:r w:rsidR="00611E97" w:rsidRPr="009951B9">
        <w:rPr>
          <w:rFonts w:eastAsia="Times New Roman" w:cs="Times New Roman"/>
          <w:bCs/>
          <w:sz w:val="24"/>
          <w:szCs w:val="24"/>
          <w:lang w:eastAsia="ru-RU"/>
        </w:rPr>
        <w:t xml:space="preserve">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B41B6F" w:rsidRPr="009951B9" w:rsidRDefault="00B41B6F" w:rsidP="00611E97">
      <w:pPr>
        <w:widowControl w:val="0"/>
        <w:ind w:firstLine="709"/>
      </w:pPr>
      <w:r w:rsidRPr="009951B9">
        <w:br w:type="page"/>
      </w:r>
    </w:p>
    <w:p w:rsidR="005B23A5" w:rsidRPr="009951B9" w:rsidRDefault="005B23A5" w:rsidP="00611E97">
      <w:pPr>
        <w:widowControl w:val="0"/>
        <w:ind w:firstLine="709"/>
        <w:rPr>
          <w:sz w:val="16"/>
          <w:szCs w:val="16"/>
        </w:rPr>
      </w:pPr>
    </w:p>
    <w:p w:rsidR="00036233" w:rsidRPr="009951B9" w:rsidRDefault="00BD2872" w:rsidP="00611E97">
      <w:pPr>
        <w:widowControl w:val="0"/>
        <w:ind w:firstLine="709"/>
        <w:rPr>
          <w:b/>
          <w:sz w:val="24"/>
          <w:szCs w:val="24"/>
        </w:rPr>
      </w:pPr>
      <w:r w:rsidRPr="009951B9">
        <w:rPr>
          <w:b/>
          <w:sz w:val="24"/>
          <w:szCs w:val="24"/>
        </w:rPr>
        <w:t>1.3</w:t>
      </w:r>
      <w:r w:rsidR="00B41B6F" w:rsidRPr="009951B9">
        <w:rPr>
          <w:b/>
          <w:sz w:val="24"/>
          <w:szCs w:val="24"/>
        </w:rPr>
        <w:t xml:space="preserve"> Предельные значения расч</w:t>
      </w:r>
      <w:r w:rsidR="006129BE" w:rsidRPr="009951B9">
        <w:rPr>
          <w:b/>
          <w:sz w:val="24"/>
          <w:szCs w:val="24"/>
        </w:rPr>
        <w:t>ё</w:t>
      </w:r>
      <w:r w:rsidR="00B41B6F" w:rsidRPr="009951B9">
        <w:rPr>
          <w:b/>
          <w:sz w:val="24"/>
          <w:szCs w:val="24"/>
        </w:rPr>
        <w:t xml:space="preserve">тных показателей минимально допустимого уровня обеспеченности объектами, относящимися к области </w:t>
      </w:r>
      <w:r w:rsidR="00725F12" w:rsidRPr="009951B9">
        <w:rPr>
          <w:b/>
          <w:sz w:val="24"/>
          <w:szCs w:val="24"/>
        </w:rPr>
        <w:t>образования, здравоохранения, физической культуры и спорта</w:t>
      </w:r>
      <w:r w:rsidR="00B41B6F" w:rsidRPr="009951B9">
        <w:rPr>
          <w:b/>
          <w:sz w:val="24"/>
          <w:szCs w:val="24"/>
        </w:rPr>
        <w:t xml:space="preserve"> и расч</w:t>
      </w:r>
      <w:r w:rsidR="006129BE" w:rsidRPr="009951B9">
        <w:rPr>
          <w:b/>
          <w:sz w:val="24"/>
          <w:szCs w:val="24"/>
        </w:rPr>
        <w:t>ё</w:t>
      </w:r>
      <w:r w:rsidR="00B41B6F" w:rsidRPr="009951B9">
        <w:rPr>
          <w:b/>
          <w:sz w:val="24"/>
          <w:szCs w:val="24"/>
        </w:rPr>
        <w:t>тные показатели максимально допустимого уровня территориальной доступности таких объектов</w:t>
      </w:r>
    </w:p>
    <w:p w:rsidR="00B41B6F" w:rsidRPr="009951B9" w:rsidRDefault="00B41B6F" w:rsidP="00611E97">
      <w:pPr>
        <w:widowControl w:val="0"/>
        <w:ind w:firstLine="709"/>
        <w:rPr>
          <w:b/>
          <w:sz w:val="24"/>
          <w:szCs w:val="24"/>
        </w:rPr>
      </w:pPr>
    </w:p>
    <w:p w:rsidR="00B41B6F" w:rsidRPr="009951B9" w:rsidRDefault="00BD2872" w:rsidP="00611E97">
      <w:pPr>
        <w:widowControl w:val="0"/>
        <w:ind w:firstLine="709"/>
        <w:rPr>
          <w:b/>
          <w:sz w:val="24"/>
          <w:szCs w:val="24"/>
        </w:rPr>
      </w:pPr>
      <w:r w:rsidRPr="009951B9">
        <w:rPr>
          <w:b/>
          <w:sz w:val="24"/>
          <w:szCs w:val="24"/>
        </w:rPr>
        <w:t>1.3.1</w:t>
      </w:r>
      <w:r w:rsidR="00B41B6F" w:rsidRPr="009951B9">
        <w:rPr>
          <w:b/>
          <w:sz w:val="24"/>
          <w:szCs w:val="24"/>
        </w:rPr>
        <w:t xml:space="preserve"> Общие требования</w:t>
      </w:r>
    </w:p>
    <w:p w:rsidR="00B41B6F" w:rsidRPr="009951B9" w:rsidRDefault="00B41B6F" w:rsidP="00611E97">
      <w:pPr>
        <w:widowControl w:val="0"/>
        <w:ind w:firstLine="709"/>
        <w:rPr>
          <w:sz w:val="24"/>
          <w:szCs w:val="24"/>
        </w:rPr>
      </w:pP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1.3.1.1 Объекты, относящиеся к образования, здравоохранения, физической культуры и спорта сельского поселения можно отнести к объектам социального обслуживания, которые следует размещать с учётом градостроительной ситуации, планировочной структуры сельского поселения, деления на районы в целях создания единой системы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1.3.1.3 По типу и составу размещаемых объектов социального обслуживания подразделяются на многофункциональные (общегородские и районные) и специализированные объекты.</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1.3.1.4 В многофункциональных </w:t>
      </w:r>
      <w:r w:rsidRPr="009951B9">
        <w:rPr>
          <w:rFonts w:eastAsia="Times New Roman" w:cs="Times New Roman"/>
          <w:bCs/>
          <w:sz w:val="24"/>
          <w:szCs w:val="24"/>
          <w:lang w:eastAsia="ru-RU"/>
        </w:rPr>
        <w:t xml:space="preserve">(общегородских и районных) объектах социального обслуживания, предназначенных для формирования системы общественных центров с наиболее широким составом </w:t>
      </w:r>
      <w:r w:rsidRPr="009951B9">
        <w:rPr>
          <w:rFonts w:eastAsia="Times New Roman" w:cs="Times New Roman"/>
          <w:bCs/>
          <w:spacing w:val="-2"/>
          <w:sz w:val="24"/>
          <w:szCs w:val="24"/>
          <w:lang w:eastAsia="ru-RU"/>
        </w:rPr>
        <w:t>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1,0 га) и устройства санитарных разрывов шириной более 25 м.</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1.3.1.5 С</w:t>
      </w:r>
      <w:r w:rsidRPr="009951B9">
        <w:rPr>
          <w:rFonts w:eastAsia="Times New Roman" w:cs="Times New Roman"/>
          <w:bCs/>
          <w:sz w:val="24"/>
          <w:szCs w:val="24"/>
          <w:lang w:eastAsia="ru-RU"/>
        </w:rPr>
        <w:t>пециализированные объекты социального обслуживания</w:t>
      </w:r>
      <w:r w:rsidRPr="009951B9">
        <w:rPr>
          <w:rFonts w:eastAsia="Times New Roman" w:cs="Times New Roman"/>
          <w:bCs/>
          <w:spacing w:val="-2"/>
          <w:sz w:val="24"/>
          <w:szCs w:val="24"/>
          <w:lang w:eastAsia="ru-RU"/>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pacing w:val="-2"/>
          <w:sz w:val="24"/>
          <w:szCs w:val="24"/>
          <w:lang w:eastAsia="ru-RU"/>
        </w:rPr>
        <w:t>1.3.1.6</w:t>
      </w:r>
      <w:r w:rsidRPr="009951B9">
        <w:rPr>
          <w:rFonts w:eastAsia="Times New Roman" w:cs="Times New Roman"/>
          <w:bCs/>
          <w:sz w:val="24"/>
          <w:szCs w:val="24"/>
          <w:lang w:eastAsia="ru-RU"/>
        </w:rPr>
        <w:t xml:space="preserve">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периодического обслуживания – учреждения и предприятия, посещаемые населением не реже одного раза в месяц;</w:t>
      </w:r>
    </w:p>
    <w:p w:rsidR="00F52E3A" w:rsidRPr="009951B9" w:rsidRDefault="00F52E3A" w:rsidP="00F52E3A">
      <w:pPr>
        <w:widowControl w:val="0"/>
        <w:ind w:firstLine="709"/>
        <w:rPr>
          <w:sz w:val="24"/>
          <w:szCs w:val="24"/>
        </w:rPr>
      </w:pPr>
      <w:r w:rsidRPr="009951B9">
        <w:rPr>
          <w:rFonts w:eastAsia="Times New Roman" w:cs="Times New Roman"/>
          <w:bCs/>
          <w:sz w:val="24"/>
          <w:szCs w:val="24"/>
          <w:lang w:eastAsia="ru-RU"/>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9951B9">
        <w:rPr>
          <w:rFonts w:eastAsia="Times New Roman" w:cs="Times New Roman"/>
          <w:bCs/>
          <w:spacing w:val="-2"/>
          <w:sz w:val="24"/>
          <w:szCs w:val="24"/>
          <w:lang w:eastAsia="ru-RU"/>
        </w:rPr>
        <w:t>административные учреждения</w:t>
      </w:r>
      <w:r w:rsidRPr="009951B9">
        <w:rPr>
          <w:rFonts w:eastAsia="Times New Roman" w:cs="Times New Roman"/>
          <w:bCs/>
          <w:sz w:val="24"/>
          <w:szCs w:val="24"/>
          <w:lang w:eastAsia="ru-RU"/>
        </w:rPr>
        <w:t xml:space="preserve"> и др.).</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1.3.2 Структура и типология общественных центров и объектов общественно – деловой зоны</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sz w:val="24"/>
          <w:szCs w:val="24"/>
        </w:rPr>
      </w:pPr>
      <w:r w:rsidRPr="009951B9">
        <w:rPr>
          <w:sz w:val="24"/>
          <w:szCs w:val="24"/>
        </w:rPr>
        <w:t>1.3.2.1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F52E3A" w:rsidRPr="009951B9" w:rsidRDefault="00F52E3A" w:rsidP="00F52E3A">
      <w:pPr>
        <w:widowControl w:val="0"/>
        <w:ind w:firstLine="709"/>
        <w:rPr>
          <w:sz w:val="24"/>
          <w:szCs w:val="24"/>
        </w:rPr>
      </w:pPr>
      <w:r w:rsidRPr="009951B9">
        <w:rPr>
          <w:sz w:val="24"/>
          <w:szCs w:val="24"/>
        </w:rPr>
        <w:t>При размещении зданий в общественных центрах на территории населённых пунктов необходимо определять значение объекта по уровню обслуживания: областной, межрайонный, районный, сельский.</w:t>
      </w:r>
    </w:p>
    <w:p w:rsidR="00F52E3A" w:rsidRPr="009951B9" w:rsidRDefault="00F52E3A" w:rsidP="00F52E3A">
      <w:pPr>
        <w:widowControl w:val="0"/>
        <w:ind w:firstLine="709"/>
        <w:rPr>
          <w:sz w:val="24"/>
          <w:szCs w:val="24"/>
        </w:rPr>
      </w:pPr>
      <w:r w:rsidRPr="009951B9">
        <w:rPr>
          <w:sz w:val="24"/>
          <w:szCs w:val="24"/>
        </w:rPr>
        <w:t>Отнесение проектируемых зданий к определённому уровню обслуживания следует производить на основании следующих условий:</w:t>
      </w:r>
    </w:p>
    <w:p w:rsidR="00F52E3A" w:rsidRPr="009951B9" w:rsidRDefault="00F52E3A" w:rsidP="00F52E3A">
      <w:pPr>
        <w:widowControl w:val="0"/>
        <w:ind w:firstLine="709"/>
        <w:rPr>
          <w:sz w:val="24"/>
          <w:szCs w:val="24"/>
        </w:rPr>
      </w:pPr>
      <w:r w:rsidRPr="009951B9">
        <w:rPr>
          <w:sz w:val="24"/>
          <w:szCs w:val="24"/>
        </w:rPr>
        <w:t>– по основному местоположению:</w:t>
      </w:r>
    </w:p>
    <w:p w:rsidR="00F52E3A" w:rsidRPr="009951B9" w:rsidRDefault="00F52E3A" w:rsidP="00F52E3A">
      <w:pPr>
        <w:widowControl w:val="0"/>
        <w:ind w:firstLine="709"/>
        <w:rPr>
          <w:sz w:val="24"/>
          <w:szCs w:val="24"/>
        </w:rPr>
      </w:pPr>
      <w:r w:rsidRPr="009951B9">
        <w:rPr>
          <w:sz w:val="24"/>
          <w:szCs w:val="24"/>
        </w:rPr>
        <w:lastRenderedPageBreak/>
        <w:t>– административный центр поселения;</w:t>
      </w:r>
    </w:p>
    <w:p w:rsidR="00F52E3A" w:rsidRPr="009951B9" w:rsidRDefault="00F52E3A" w:rsidP="00F52E3A">
      <w:pPr>
        <w:widowControl w:val="0"/>
        <w:ind w:firstLine="709"/>
        <w:rPr>
          <w:sz w:val="24"/>
          <w:szCs w:val="24"/>
        </w:rPr>
      </w:pPr>
      <w:r w:rsidRPr="009951B9">
        <w:rPr>
          <w:sz w:val="24"/>
          <w:szCs w:val="24"/>
        </w:rPr>
        <w:t>– населённый пункт или отдельные планировочные элементы;</w:t>
      </w:r>
    </w:p>
    <w:p w:rsidR="00F52E3A" w:rsidRPr="009951B9" w:rsidRDefault="00F52E3A" w:rsidP="00F52E3A">
      <w:pPr>
        <w:widowControl w:val="0"/>
        <w:ind w:firstLine="709"/>
        <w:rPr>
          <w:sz w:val="24"/>
          <w:szCs w:val="24"/>
        </w:rPr>
      </w:pPr>
      <w:r w:rsidRPr="009951B9">
        <w:rPr>
          <w:sz w:val="24"/>
          <w:szCs w:val="24"/>
        </w:rPr>
        <w:t>– по контингенту населения, формирующему спрос на услуги:</w:t>
      </w:r>
    </w:p>
    <w:p w:rsidR="00F52E3A" w:rsidRPr="009951B9" w:rsidRDefault="00F52E3A" w:rsidP="00F52E3A">
      <w:pPr>
        <w:widowControl w:val="0"/>
        <w:ind w:firstLine="709"/>
        <w:rPr>
          <w:sz w:val="24"/>
          <w:szCs w:val="24"/>
        </w:rPr>
      </w:pPr>
      <w:r w:rsidRPr="009951B9">
        <w:rPr>
          <w:sz w:val="24"/>
          <w:szCs w:val="24"/>
        </w:rPr>
        <w:t>– численность населения сельского поселения;</w:t>
      </w:r>
    </w:p>
    <w:p w:rsidR="00F52E3A" w:rsidRPr="009951B9" w:rsidRDefault="00F52E3A" w:rsidP="00F52E3A">
      <w:pPr>
        <w:widowControl w:val="0"/>
        <w:ind w:firstLine="709"/>
        <w:rPr>
          <w:sz w:val="24"/>
          <w:szCs w:val="24"/>
        </w:rPr>
      </w:pPr>
      <w:r w:rsidRPr="009951B9">
        <w:rPr>
          <w:sz w:val="24"/>
          <w:szCs w:val="24"/>
        </w:rPr>
        <w:t>– численность населения населённого пункта или отдельных планировочных элементов;</w:t>
      </w:r>
    </w:p>
    <w:p w:rsidR="00F52E3A" w:rsidRPr="009951B9" w:rsidRDefault="00F52E3A" w:rsidP="00F52E3A">
      <w:pPr>
        <w:widowControl w:val="0"/>
        <w:ind w:firstLine="709"/>
        <w:rPr>
          <w:sz w:val="24"/>
          <w:szCs w:val="24"/>
        </w:rPr>
      </w:pPr>
      <w:r w:rsidRPr="009951B9">
        <w:rPr>
          <w:sz w:val="24"/>
          <w:szCs w:val="24"/>
        </w:rPr>
        <w:t>– по частоте потребления предоставляемых услуг:</w:t>
      </w:r>
    </w:p>
    <w:p w:rsidR="00F52E3A" w:rsidRPr="009951B9" w:rsidRDefault="00F52E3A" w:rsidP="00F52E3A">
      <w:pPr>
        <w:widowControl w:val="0"/>
        <w:ind w:firstLine="709"/>
        <w:rPr>
          <w:sz w:val="24"/>
          <w:szCs w:val="24"/>
        </w:rPr>
      </w:pPr>
      <w:r w:rsidRPr="009951B9">
        <w:rPr>
          <w:sz w:val="24"/>
          <w:szCs w:val="24"/>
        </w:rPr>
        <w:t>– регулярное – повседневное;</w:t>
      </w:r>
    </w:p>
    <w:p w:rsidR="00F52E3A" w:rsidRPr="009951B9" w:rsidRDefault="00F52E3A" w:rsidP="00F52E3A">
      <w:pPr>
        <w:widowControl w:val="0"/>
        <w:ind w:firstLine="709"/>
        <w:rPr>
          <w:sz w:val="24"/>
          <w:szCs w:val="24"/>
        </w:rPr>
      </w:pPr>
      <w:r w:rsidRPr="009951B9">
        <w:rPr>
          <w:sz w:val="24"/>
          <w:szCs w:val="24"/>
        </w:rPr>
        <w:t>– по мере необходимости – периодическое или эпизодическое.</w:t>
      </w:r>
    </w:p>
    <w:p w:rsidR="00F52E3A" w:rsidRPr="009951B9" w:rsidRDefault="00F52E3A" w:rsidP="00F52E3A">
      <w:pPr>
        <w:widowControl w:val="0"/>
        <w:ind w:firstLine="709"/>
        <w:rPr>
          <w:sz w:val="24"/>
          <w:szCs w:val="24"/>
        </w:rPr>
      </w:pPr>
      <w:r w:rsidRPr="009951B9">
        <w:rPr>
          <w:sz w:val="24"/>
          <w:szCs w:val="24"/>
        </w:rPr>
        <w:t>1.3.2.2 Уровни обеспеченности предприятиями и учреждениями социальной сферы по частоте потребления их услуг приведены в п. 2.3.5 настоящих нормативов.</w:t>
      </w:r>
    </w:p>
    <w:p w:rsidR="00F52E3A" w:rsidRPr="009951B9" w:rsidRDefault="00F52E3A" w:rsidP="00F52E3A">
      <w:pPr>
        <w:widowControl w:val="0"/>
        <w:ind w:firstLine="709"/>
        <w:rPr>
          <w:sz w:val="24"/>
          <w:szCs w:val="24"/>
        </w:rPr>
      </w:pPr>
      <w:r w:rsidRPr="009951B9">
        <w:rPr>
          <w:sz w:val="24"/>
          <w:szCs w:val="24"/>
        </w:rPr>
        <w:t>1.3.2.3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1.3.2.4 В сельском поселении общественно – деловая зона формируется в административном центре поселения.</w:t>
      </w:r>
    </w:p>
    <w:p w:rsidR="00F52E3A" w:rsidRPr="009951B9" w:rsidRDefault="00F52E3A" w:rsidP="00F52E3A">
      <w:pPr>
        <w:widowControl w:val="0"/>
        <w:ind w:firstLine="709"/>
        <w:rPr>
          <w:sz w:val="24"/>
          <w:szCs w:val="24"/>
        </w:rPr>
      </w:pPr>
      <w:r w:rsidRPr="009951B9">
        <w:rPr>
          <w:sz w:val="24"/>
          <w:szCs w:val="24"/>
        </w:rPr>
        <w:t>1.3.2.5 В населённых пунктах формируется общественно – деловая зона, дополняемая объектами повседневного обслуживания в жилой застройке.</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1.3.3. Нормы расчета учреждений и предприятий социального обслуживания, их размещение, размеры земельных участков и радиус обслуживания</w:t>
      </w:r>
    </w:p>
    <w:p w:rsidR="00F52E3A" w:rsidRPr="009951B9" w:rsidRDefault="00F52E3A" w:rsidP="00F52E3A">
      <w:pPr>
        <w:widowControl w:val="0"/>
        <w:ind w:firstLine="709"/>
        <w:rPr>
          <w:sz w:val="24"/>
          <w:szCs w:val="24"/>
        </w:rPr>
      </w:pPr>
    </w:p>
    <w:p w:rsidR="00F52E3A" w:rsidRPr="009951B9" w:rsidRDefault="00F52E3A" w:rsidP="009951B9">
      <w:pPr>
        <w:widowControl w:val="0"/>
        <w:ind w:firstLine="709"/>
        <w:rPr>
          <w:sz w:val="24"/>
          <w:szCs w:val="24"/>
        </w:rPr>
      </w:pPr>
      <w:r w:rsidRPr="009951B9">
        <w:rPr>
          <w:sz w:val="24"/>
          <w:szCs w:val="24"/>
        </w:rPr>
        <w:t>1.3.3.1 Расчёт количества и вместимости учреждений и предприятий обслуживания, размеры земельных участков в общественно – деловой зоне, их размещение следует определять по социальным нормативам исходя из функционального назначения объекта в соответствии с Приложением Д настоящих нормативов.</w:t>
      </w:r>
    </w:p>
    <w:p w:rsidR="00F52E3A" w:rsidRPr="009951B9" w:rsidRDefault="00F52E3A" w:rsidP="00F52E3A">
      <w:pPr>
        <w:widowControl w:val="0"/>
        <w:ind w:firstLine="709"/>
        <w:rPr>
          <w:sz w:val="24"/>
          <w:szCs w:val="24"/>
        </w:rPr>
      </w:pPr>
      <w:r w:rsidRPr="009951B9">
        <w:rPr>
          <w:sz w:val="24"/>
          <w:szCs w:val="24"/>
        </w:rPr>
        <w:t>Для объектов, не указанных в Приложении Д, расчётные данные следует устанавливать в задании на проектирование.</w:t>
      </w:r>
    </w:p>
    <w:p w:rsidR="00F52E3A" w:rsidRPr="009951B9" w:rsidRDefault="00F52E3A" w:rsidP="00F52E3A">
      <w:pPr>
        <w:widowControl w:val="0"/>
        <w:ind w:firstLine="709"/>
        <w:rPr>
          <w:sz w:val="24"/>
          <w:szCs w:val="24"/>
        </w:rPr>
      </w:pPr>
      <w:r w:rsidRPr="009951B9">
        <w:rPr>
          <w:sz w:val="24"/>
          <w:szCs w:val="24"/>
        </w:rPr>
        <w:t>1.3.3.2 При определении количества, состава и вместимости зданий, расположенных в общественно – деловой зоне населённого пункта, следует дополнительно учитывать приезжих из других населённых пунктов с учётом значения общественного центра и радиуса обслуживания, ограниченного затратами времени, также необходимо учитывать туристов и сезонное население.</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3 Интенсивность использования территории общественно – деловой зоны определяется видами объектов и регламентируется параметрами, приведёнными в Приложении Д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4 Размер земельного участка, предоставляемого для зданий общественно – деловой зоны, определяется по нормативам, приведённым в Приложении Д, а для объектов, не указанных в Приложении Д, – по заданию на проектирование.</w:t>
      </w:r>
    </w:p>
    <w:p w:rsidR="007B1F36"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5 Здания в общественно – деловой зоне следует размещать с отступом от красных линий с учётом линии регулирования застройки. Размещение зданий по красной линии допускается в условиях реконструкции сложившейся застройки п</w:t>
      </w:r>
      <w:r w:rsidRPr="009951B9">
        <w:rPr>
          <w:sz w:val="24"/>
          <w:szCs w:val="24"/>
        </w:rPr>
        <w:t>ри соответствующем обосновании.</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6 Минимальную площадь озеленения территорий общественно – деловой зоны следует принимать в соответствии с требованиями раздела «</w:t>
      </w:r>
      <w:r w:rsidRPr="009951B9">
        <w:rPr>
          <w:sz w:val="24"/>
          <w:szCs w:val="24"/>
        </w:rPr>
        <w:t>Земли рекреационного назначения</w:t>
      </w:r>
      <w:r w:rsidR="00F52E3A" w:rsidRPr="009951B9">
        <w:rPr>
          <w:sz w:val="24"/>
          <w:szCs w:val="24"/>
        </w:rPr>
        <w:t>».</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7 Экологическая безопасность (по уровню загрязнения атмосферного воздуха, почвы, радиоактивного загрязнения и др.) общественно – деловых зон обеспечивается в соответствии с требованиями раздела «Охрана окружающей среды»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8 Условия безопасности в общественно – деловых зонах обеспечиваются в соответствии с требованиями раздела «Пожарная безопасность».</w:t>
      </w:r>
    </w:p>
    <w:p w:rsidR="00F52E3A" w:rsidRPr="009951B9" w:rsidRDefault="00F52E3A" w:rsidP="00F52E3A">
      <w:pPr>
        <w:widowControl w:val="0"/>
        <w:ind w:firstLine="709"/>
        <w:rPr>
          <w:sz w:val="24"/>
          <w:szCs w:val="24"/>
        </w:rPr>
      </w:pPr>
      <w:r w:rsidRPr="009951B9">
        <w:rPr>
          <w:sz w:val="24"/>
          <w:szCs w:val="24"/>
        </w:rPr>
        <w:t xml:space="preserve">Минимальные расстояния между жилыми и общественными зданиями следует принимать на основе расчётов инсоляции и освещённости, учёта противопожарных требований и санитарных разрывов. Требования к инсоляции и освещённости общественных и жилых зданий приведены в разделе «Охрана окружающей среды» (подраздел «Регулирование микроклимата») настоящих </w:t>
      </w:r>
      <w:r w:rsidRPr="009951B9">
        <w:rPr>
          <w:sz w:val="24"/>
          <w:szCs w:val="24"/>
        </w:rPr>
        <w:lastRenderedPageBreak/>
        <w:t>нормативов.</w:t>
      </w:r>
    </w:p>
    <w:p w:rsidR="00F52E3A" w:rsidRPr="009951B9" w:rsidRDefault="00F52E3A" w:rsidP="00F52E3A">
      <w:pPr>
        <w:widowControl w:val="0"/>
        <w:ind w:firstLine="709"/>
        <w:rPr>
          <w:sz w:val="24"/>
          <w:szCs w:val="24"/>
        </w:rPr>
      </w:pPr>
      <w:r w:rsidRPr="009951B9">
        <w:rPr>
          <w:sz w:val="24"/>
          <w:szCs w:val="24"/>
        </w:rPr>
        <w:t>При проектировании участков производственных объектов в общественно – 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50 м.</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9 Общественный центр территории малоэтажной жилой застройки предназначен для размещения объектов культуры, торгово – бытового обслуживания, административных, физкультурно – оздоровительных и досуговых зданий и сооружений.</w:t>
      </w:r>
    </w:p>
    <w:p w:rsidR="00F52E3A" w:rsidRPr="009951B9" w:rsidRDefault="00F52E3A" w:rsidP="00F52E3A">
      <w:pPr>
        <w:widowControl w:val="0"/>
        <w:ind w:firstLine="709"/>
        <w:rPr>
          <w:sz w:val="24"/>
          <w:szCs w:val="24"/>
        </w:rPr>
      </w:pPr>
      <w:r w:rsidRPr="009951B9">
        <w:rPr>
          <w:sz w:val="24"/>
          <w:szCs w:val="24"/>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F52E3A" w:rsidRPr="009951B9" w:rsidRDefault="00F52E3A" w:rsidP="00F52E3A">
      <w:pPr>
        <w:widowControl w:val="0"/>
        <w:ind w:firstLine="709"/>
        <w:rPr>
          <w:sz w:val="24"/>
          <w:szCs w:val="24"/>
        </w:rPr>
      </w:pPr>
      <w:r w:rsidRPr="009951B9">
        <w:rPr>
          <w:sz w:val="24"/>
          <w:szCs w:val="24"/>
        </w:rPr>
        <w:t>В общественном центре следует формировать систему взаимосвязанных пространств – площадок (для отдыха, спорта, оказания выездных услуг) и пешеходных путей.</w:t>
      </w:r>
    </w:p>
    <w:p w:rsidR="00F52E3A" w:rsidRPr="009951B9" w:rsidRDefault="00F52E3A" w:rsidP="00F52E3A">
      <w:pPr>
        <w:widowControl w:val="0"/>
        <w:ind w:firstLine="709"/>
        <w:rPr>
          <w:sz w:val="24"/>
          <w:szCs w:val="24"/>
        </w:rPr>
      </w:pPr>
      <w:r w:rsidRPr="009951B9">
        <w:rPr>
          <w:sz w:val="24"/>
          <w:szCs w:val="24"/>
        </w:rPr>
        <w:t>При размещении на территории малоэтажной жилой застройки объектов торгово – 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расчёта: на 100 единовременных посетителей – 15 – 20 машино – мест и 15 – 20 мест для временного хранения велосипедов и мопедов.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0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F52E3A" w:rsidRPr="009951B9" w:rsidRDefault="00F52E3A" w:rsidP="00F52E3A">
      <w:pPr>
        <w:widowControl w:val="0"/>
        <w:ind w:firstLine="709"/>
        <w:rPr>
          <w:sz w:val="24"/>
          <w:szCs w:val="24"/>
        </w:rPr>
      </w:pPr>
      <w:r w:rsidRPr="009951B9">
        <w:rPr>
          <w:sz w:val="24"/>
          <w:szCs w:val="24"/>
        </w:rPr>
        <w:t>По сравнению с отдельно стоящими общественными зданиями следует уменьшать расчётные показатели площади участка для зданий: пристроенных на 25%, встроено – пристроенных – до 50% (за исключением дошкольных организаций, предприятий общественного питания).</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1 Размещение объектов и сетей инженерной инфраструктуры общественно – деловой зоны следует осуществлять в соответствии с требованиями раздела «</w:t>
      </w:r>
      <w:r w:rsidRPr="009951B9">
        <w:rPr>
          <w:sz w:val="24"/>
          <w:szCs w:val="24"/>
        </w:rPr>
        <w:t>Объекты</w:t>
      </w:r>
      <w:r w:rsidR="00F52E3A" w:rsidRPr="009951B9">
        <w:rPr>
          <w:sz w:val="24"/>
          <w:szCs w:val="24"/>
        </w:rPr>
        <w:t xml:space="preserve"> инженерной инфраструктуры»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 xml:space="preserve">2 Размещение объектов транспортной инфраструктуры и расчёт количества машино – мест для хранения легковых автомобилей следует осуществлять в соответствии с требованиями раздела </w:t>
      </w:r>
      <w:r w:rsidRPr="009951B9">
        <w:rPr>
          <w:sz w:val="24"/>
          <w:szCs w:val="24"/>
        </w:rPr>
        <w:t>1.2</w:t>
      </w:r>
      <w:r w:rsidR="00F52E3A" w:rsidRPr="009951B9">
        <w:rPr>
          <w:sz w:val="24"/>
          <w:szCs w:val="24"/>
        </w:rPr>
        <w:t xml:space="preserve"> настоящих нормативов, а также настоящего раздела.</w:t>
      </w:r>
    </w:p>
    <w:p w:rsidR="00F52E3A" w:rsidRPr="009951B9" w:rsidRDefault="00F52E3A" w:rsidP="00F52E3A">
      <w:pPr>
        <w:widowControl w:val="0"/>
        <w:ind w:firstLine="709"/>
        <w:rPr>
          <w:sz w:val="24"/>
          <w:szCs w:val="24"/>
        </w:rPr>
      </w:pPr>
      <w:r w:rsidRPr="009951B9">
        <w:rPr>
          <w:sz w:val="24"/>
          <w:szCs w:val="24"/>
        </w:rPr>
        <w:t>Приобъектные автостоянки следует размещать за пределами пешеходного движения и на расстоянии не более 100 м от объектов общественно – деловой зоны.</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3 В общественно – деловой зоне формируется единая пешеходная зона, обеспечивающая удобство подхода к зданиям, остановкам транспорта и озеленённым рекреационным площадкам.</w:t>
      </w:r>
    </w:p>
    <w:p w:rsidR="00F52E3A" w:rsidRPr="009951B9" w:rsidRDefault="00F52E3A" w:rsidP="00F52E3A">
      <w:pPr>
        <w:widowControl w:val="0"/>
        <w:ind w:firstLine="709"/>
        <w:rPr>
          <w:sz w:val="24"/>
          <w:szCs w:val="24"/>
        </w:rPr>
      </w:pPr>
      <w:r w:rsidRPr="009951B9">
        <w:rPr>
          <w:sz w:val="24"/>
          <w:szCs w:val="24"/>
        </w:rPr>
        <w:t>Дальность пешеходного перехода из любой точки общественно – деловой зоны до остановки общественного пассажирского транспорта не должна превышать 250 м; до ближайшей стоянки для временного хранения автомобилей – 100 м; до общественного туалета – 150 м.</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b/>
          <w:sz w:val="24"/>
          <w:szCs w:val="24"/>
        </w:rPr>
      </w:pPr>
      <w:r w:rsidRPr="009951B9">
        <w:rPr>
          <w:b/>
          <w:sz w:val="24"/>
          <w:szCs w:val="24"/>
        </w:rPr>
        <w:t xml:space="preserve">1.3.4 </w:t>
      </w:r>
      <w:r w:rsidR="00F52E3A" w:rsidRPr="009951B9">
        <w:rPr>
          <w:b/>
          <w:sz w:val="24"/>
          <w:szCs w:val="24"/>
        </w:rPr>
        <w:t>Учреждения и предприятия социальной инфраструктуры</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sz w:val="24"/>
          <w:szCs w:val="24"/>
        </w:rPr>
      </w:pPr>
      <w:r w:rsidRPr="009951B9">
        <w:rPr>
          <w:sz w:val="24"/>
          <w:szCs w:val="24"/>
        </w:rPr>
        <w:t>1.3.4.1</w:t>
      </w:r>
      <w:r w:rsidR="00F52E3A" w:rsidRPr="009951B9">
        <w:rPr>
          <w:sz w:val="24"/>
          <w:szCs w:val="24"/>
        </w:rPr>
        <w:t xml:space="preserve"> К учреждениям и предприятиям социальной инфраструктуры относятся учреждения образования, здравоохранения, социального обеспечения, учреждения органов по делам молодежи, спортивные и физкультурно – 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 – финансовые учреждения и предприятия связи, научные и административные организации и другие (далее учреждения и предприятия обслуживания).</w:t>
      </w:r>
    </w:p>
    <w:p w:rsidR="00F52E3A" w:rsidRPr="009951B9" w:rsidRDefault="007B1F36" w:rsidP="00F52E3A">
      <w:pPr>
        <w:widowControl w:val="0"/>
        <w:ind w:firstLine="709"/>
        <w:rPr>
          <w:sz w:val="24"/>
          <w:szCs w:val="24"/>
        </w:rPr>
      </w:pPr>
      <w:r w:rsidRPr="009951B9">
        <w:rPr>
          <w:sz w:val="24"/>
          <w:szCs w:val="24"/>
        </w:rPr>
        <w:t>1.3.4.2</w:t>
      </w:r>
      <w:r w:rsidR="00F52E3A" w:rsidRPr="009951B9">
        <w:rPr>
          <w:sz w:val="24"/>
          <w:szCs w:val="24"/>
        </w:rPr>
        <w:t xml:space="preserve"> Для объектов, сооружений, являющихся источниками воздействия на среду обитания и здоровье человека (в том числе оптовые рынки, физкультурно – оздоровительные </w:t>
      </w:r>
      <w:r w:rsidR="00F52E3A" w:rsidRPr="009951B9">
        <w:rPr>
          <w:sz w:val="24"/>
          <w:szCs w:val="24"/>
        </w:rPr>
        <w:lastRenderedPageBreak/>
        <w:t>сооружения открытого типа со стационарными трибунами, химчистки, прачечные, банно – прачечные комбинаты и др.), устанавливаются санитарно – защитные зоны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Проектирование санитарно – защитных зон следует осуществлять в соответствии с требованиями СанПиН 2.2.1/2.1.1.1200-03 «Санитарно – защитные зоны и санитарная классификация предприятий, сооружений и иных объектов».</w:t>
      </w:r>
    </w:p>
    <w:p w:rsidR="00F52E3A" w:rsidRPr="009951B9" w:rsidRDefault="007B1F36" w:rsidP="00F52E3A">
      <w:pPr>
        <w:widowControl w:val="0"/>
        <w:ind w:firstLine="709"/>
        <w:rPr>
          <w:sz w:val="24"/>
          <w:szCs w:val="24"/>
        </w:rPr>
      </w:pPr>
      <w:r w:rsidRPr="009951B9">
        <w:rPr>
          <w:sz w:val="24"/>
          <w:szCs w:val="24"/>
        </w:rPr>
        <w:t>1.3.4.3</w:t>
      </w:r>
      <w:r w:rsidR="00F52E3A" w:rsidRPr="009951B9">
        <w:rPr>
          <w:sz w:val="24"/>
          <w:szCs w:val="24"/>
        </w:rPr>
        <w:t xml:space="preserve"> Расчёт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приведённым в Приложении Д настоящих нормативов.</w:t>
      </w:r>
    </w:p>
    <w:p w:rsidR="00F52E3A" w:rsidRPr="009951B9" w:rsidRDefault="00F52E3A" w:rsidP="00F52E3A">
      <w:pPr>
        <w:widowControl w:val="0"/>
        <w:ind w:firstLine="709"/>
        <w:rPr>
          <w:sz w:val="24"/>
          <w:szCs w:val="24"/>
        </w:rPr>
      </w:pPr>
      <w:r w:rsidRPr="009951B9">
        <w:rPr>
          <w:sz w:val="24"/>
          <w:szCs w:val="24"/>
        </w:rPr>
        <w:t>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Количество, вместимость учреждений и предприятий обслуживания, их размещение и размеры земельных участков, не указанные в Приложении Д, следует устанавливать по заданию на проектирование.</w:t>
      </w:r>
    </w:p>
    <w:p w:rsidR="009951B9" w:rsidRPr="009951B9" w:rsidRDefault="007B1F36" w:rsidP="00F52E3A">
      <w:pPr>
        <w:widowControl w:val="0"/>
        <w:ind w:firstLine="709"/>
        <w:rPr>
          <w:sz w:val="24"/>
          <w:szCs w:val="24"/>
        </w:rPr>
      </w:pPr>
      <w:r w:rsidRPr="009951B9">
        <w:rPr>
          <w:sz w:val="24"/>
          <w:szCs w:val="24"/>
        </w:rPr>
        <w:t>1.3.4.4</w:t>
      </w:r>
      <w:r w:rsidR="00F52E3A" w:rsidRPr="009951B9">
        <w:rPr>
          <w:sz w:val="24"/>
          <w:szCs w:val="24"/>
        </w:rPr>
        <w:t xml:space="preserve"> Расчёт учреждений обслуживания для сезонного населения садоводческих, огороднических, дачных объединений и жилого фонда с временным проживанием в сельских населённых пунктах допускается принимать по следующим показателям из расчёта на 10</w:t>
      </w:r>
      <w:r w:rsidR="009951B9" w:rsidRPr="009951B9">
        <w:rPr>
          <w:sz w:val="24"/>
          <w:szCs w:val="24"/>
        </w:rPr>
        <w:t>00 жителей:</w:t>
      </w:r>
    </w:p>
    <w:p w:rsidR="00F52E3A" w:rsidRPr="009951B9" w:rsidRDefault="00F52E3A" w:rsidP="00F52E3A">
      <w:pPr>
        <w:widowControl w:val="0"/>
        <w:ind w:firstLine="709"/>
        <w:rPr>
          <w:sz w:val="24"/>
          <w:szCs w:val="24"/>
        </w:rPr>
      </w:pPr>
      <w:r w:rsidRPr="009951B9">
        <w:rPr>
          <w:sz w:val="24"/>
          <w:szCs w:val="24"/>
        </w:rPr>
        <w:t>– учреждения торговли – 80 м</w:t>
      </w:r>
      <w:r w:rsidRPr="009951B9">
        <w:rPr>
          <w:rFonts w:ascii="Times" w:hAnsi="Times"/>
          <w:sz w:val="24"/>
          <w:szCs w:val="24"/>
          <w:vertAlign w:val="superscript"/>
        </w:rPr>
        <w:t>2</w:t>
      </w:r>
      <w:r w:rsidRPr="009951B9">
        <w:rPr>
          <w:sz w:val="24"/>
          <w:szCs w:val="24"/>
        </w:rPr>
        <w:t xml:space="preserve"> торговой площади;</w:t>
      </w:r>
    </w:p>
    <w:p w:rsidR="00F52E3A" w:rsidRPr="009951B9" w:rsidRDefault="00F52E3A" w:rsidP="00F52E3A">
      <w:pPr>
        <w:widowControl w:val="0"/>
        <w:ind w:firstLine="709"/>
        <w:rPr>
          <w:sz w:val="24"/>
          <w:szCs w:val="24"/>
        </w:rPr>
      </w:pPr>
      <w:r w:rsidRPr="009951B9">
        <w:rPr>
          <w:sz w:val="24"/>
          <w:szCs w:val="24"/>
        </w:rPr>
        <w:t>– учреждения бытового обслуживания – 1,6 рабочих мест.</w:t>
      </w:r>
    </w:p>
    <w:p w:rsidR="00F52E3A" w:rsidRPr="009951B9" w:rsidRDefault="007B1F36" w:rsidP="00F52E3A">
      <w:pPr>
        <w:widowControl w:val="0"/>
        <w:ind w:firstLine="709"/>
        <w:rPr>
          <w:sz w:val="24"/>
          <w:szCs w:val="24"/>
        </w:rPr>
      </w:pPr>
      <w:r w:rsidRPr="009951B9">
        <w:rPr>
          <w:sz w:val="24"/>
          <w:szCs w:val="24"/>
        </w:rPr>
        <w:t>1.3.4.5</w:t>
      </w:r>
      <w:r w:rsidR="00F52E3A" w:rsidRPr="009951B9">
        <w:rPr>
          <w:sz w:val="24"/>
          <w:szCs w:val="24"/>
        </w:rPr>
        <w:t xml:space="preserve">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F52E3A" w:rsidRPr="009951B9" w:rsidRDefault="007B1F36" w:rsidP="00F52E3A">
      <w:pPr>
        <w:widowControl w:val="0"/>
        <w:ind w:firstLine="709"/>
        <w:rPr>
          <w:sz w:val="24"/>
          <w:szCs w:val="24"/>
        </w:rPr>
      </w:pPr>
      <w:r w:rsidRPr="009951B9">
        <w:rPr>
          <w:sz w:val="24"/>
          <w:szCs w:val="24"/>
        </w:rPr>
        <w:t>1.3.4.6</w:t>
      </w:r>
      <w:r w:rsidR="00F52E3A" w:rsidRPr="009951B9">
        <w:rPr>
          <w:sz w:val="24"/>
          <w:szCs w:val="24"/>
        </w:rPr>
        <w:t xml:space="preserve"> Учреждения и предприятия обслуживания населения следует проектировать в соответствии с расчётом числа и вместимости учреждений и предприятий обслуживания исходя из необходимости удовлетворения потребностей различных социально – демографических групп населения, учитывая близость других объектов обслуживания и организацию транспортных связей.</w:t>
      </w:r>
    </w:p>
    <w:p w:rsidR="00F52E3A" w:rsidRPr="009951B9" w:rsidRDefault="00F52E3A" w:rsidP="00F52E3A">
      <w:pPr>
        <w:widowControl w:val="0"/>
        <w:ind w:firstLine="709"/>
        <w:rPr>
          <w:sz w:val="24"/>
          <w:szCs w:val="24"/>
        </w:rPr>
      </w:pPr>
      <w:r w:rsidRPr="009951B9">
        <w:rPr>
          <w:sz w:val="24"/>
          <w:szCs w:val="24"/>
        </w:rPr>
        <w:t>Для инвалидов необходимо обеспечивать возможность подъезда, в том числе на инвалидных колясках, к общественным зданиям и предприятиям обслуживания с учётом требований раздела «Обеспечение доступности жилых объектов, объектов социальной инфраструктуры для инвалидов и других маломобильных групп населения» настоящих нормативов.</w:t>
      </w:r>
    </w:p>
    <w:p w:rsidR="00F52E3A" w:rsidRPr="009951B9" w:rsidRDefault="00F52E3A" w:rsidP="00F52E3A">
      <w:pPr>
        <w:widowControl w:val="0"/>
        <w:ind w:firstLine="709"/>
        <w:rPr>
          <w:sz w:val="24"/>
          <w:szCs w:val="24"/>
        </w:rPr>
      </w:pPr>
      <w:r w:rsidRPr="009951B9">
        <w:rPr>
          <w:sz w:val="24"/>
          <w:szCs w:val="24"/>
        </w:rPr>
        <w:t xml:space="preserve">Перечень необходимых учреждений и предприятий обслуживания следует принимать в соответствии с п. </w:t>
      </w:r>
      <w:r w:rsidR="009951B9" w:rsidRPr="009951B9">
        <w:rPr>
          <w:sz w:val="24"/>
          <w:szCs w:val="24"/>
        </w:rPr>
        <w:t>1.3.4.3</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1.3.4.7</w:t>
      </w:r>
      <w:r w:rsidR="00F52E3A" w:rsidRPr="009951B9">
        <w:rPr>
          <w:sz w:val="24"/>
          <w:szCs w:val="24"/>
        </w:rPr>
        <w:t xml:space="preserve">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F52E3A" w:rsidRPr="009951B9" w:rsidRDefault="00F52E3A" w:rsidP="00F52E3A">
      <w:pPr>
        <w:widowControl w:val="0"/>
        <w:ind w:firstLine="709"/>
        <w:rPr>
          <w:sz w:val="24"/>
          <w:szCs w:val="24"/>
        </w:rPr>
      </w:pPr>
      <w:r w:rsidRPr="009951B9">
        <w:rPr>
          <w:sz w:val="24"/>
          <w:szCs w:val="24"/>
        </w:rPr>
        <w:t>Общая площадь встроенных учреждений не должна превышать 150 м</w:t>
      </w:r>
      <w:r w:rsidRPr="009951B9">
        <w:rPr>
          <w:rFonts w:ascii="Times" w:hAnsi="Times"/>
          <w:sz w:val="24"/>
          <w:szCs w:val="24"/>
          <w:vertAlign w:val="superscript"/>
        </w:rPr>
        <w:t>2</w:t>
      </w:r>
      <w:r w:rsidRPr="009951B9">
        <w:rPr>
          <w:sz w:val="24"/>
          <w:szCs w:val="24"/>
        </w:rPr>
        <w:t>. Указанные учреждения и предприятия могут иметь центроформирующее значение и размещаться в центральной части жилого образования.</w:t>
      </w:r>
    </w:p>
    <w:p w:rsidR="00F52E3A" w:rsidRPr="009951B9" w:rsidRDefault="00F52E3A" w:rsidP="00F52E3A">
      <w:pPr>
        <w:widowControl w:val="0"/>
        <w:ind w:firstLine="709"/>
        <w:rPr>
          <w:sz w:val="24"/>
          <w:szCs w:val="24"/>
        </w:rPr>
      </w:pPr>
      <w:r w:rsidRPr="009951B9">
        <w:rPr>
          <w:sz w:val="24"/>
          <w:szCs w:val="24"/>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F52E3A" w:rsidRPr="009951B9" w:rsidRDefault="004D1FAF" w:rsidP="00F52E3A">
      <w:pPr>
        <w:widowControl w:val="0"/>
        <w:ind w:firstLine="709"/>
        <w:rPr>
          <w:sz w:val="24"/>
          <w:szCs w:val="24"/>
        </w:rPr>
      </w:pPr>
      <w:r w:rsidRPr="009951B9">
        <w:rPr>
          <w:sz w:val="24"/>
          <w:szCs w:val="24"/>
        </w:rPr>
        <w:t>1.3.4.8</w:t>
      </w:r>
      <w:r w:rsidR="00F52E3A" w:rsidRPr="009951B9">
        <w:rPr>
          <w:sz w:val="24"/>
          <w:szCs w:val="24"/>
        </w:rPr>
        <w:t xml:space="preserve"> Объекты со встроенными и пристроенными предприятиями по прокату </w:t>
      </w:r>
      <w:r w:rsidR="00F52E3A" w:rsidRPr="009951B9">
        <w:rPr>
          <w:sz w:val="24"/>
          <w:szCs w:val="24"/>
        </w:rPr>
        <w:lastRenderedPageBreak/>
        <w:t>автомобилей, ремонту бытовой техники, а также помещениями ритуальных услуг следует размещать на границе жилой зоны. Размещение встроенных предприятий, оказывающих негативное влияние на здоровье населения (рентгеновских кабинетов, аппаратов (за исключением стоматологических в соответствии с требованиями СанПиН 2.6.1.1192-03), магазинов стройматериалов, москательно – химических и т.п.) не допускается.</w:t>
      </w:r>
    </w:p>
    <w:p w:rsidR="00F52E3A" w:rsidRPr="009951B9" w:rsidRDefault="004D1FAF" w:rsidP="00F52E3A">
      <w:pPr>
        <w:widowControl w:val="0"/>
        <w:ind w:firstLine="709"/>
        <w:rPr>
          <w:sz w:val="24"/>
          <w:szCs w:val="24"/>
        </w:rPr>
      </w:pPr>
      <w:r w:rsidRPr="009951B9">
        <w:rPr>
          <w:sz w:val="24"/>
          <w:szCs w:val="24"/>
        </w:rPr>
        <w:t>1.3.4.9</w:t>
      </w:r>
      <w:r w:rsidR="00F52E3A" w:rsidRPr="009951B9">
        <w:rPr>
          <w:sz w:val="24"/>
          <w:szCs w:val="24"/>
        </w:rPr>
        <w:t xml:space="preserve"> Следует предусматривать подразделение учреждений и предприятий обслуживания на объекты первой необходимости в каждом населённом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Расчёт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Д настоящих нормативов. 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Для учреждений и предприятий обслуживания, не указанных в Приложении Д, количество, вместимость, условия размещения и размеры земельных участков следует устанавливать по заданию на проектирование.</w:t>
      </w:r>
    </w:p>
    <w:p w:rsidR="00F52E3A" w:rsidRPr="009951B9" w:rsidRDefault="00F52E3A" w:rsidP="00F52E3A">
      <w:pPr>
        <w:widowControl w:val="0"/>
        <w:ind w:firstLine="709"/>
        <w:rPr>
          <w:sz w:val="24"/>
          <w:szCs w:val="24"/>
        </w:rPr>
      </w:pPr>
      <w:r w:rsidRPr="009951B9">
        <w:rPr>
          <w:sz w:val="24"/>
          <w:szCs w:val="24"/>
        </w:rPr>
        <w:t>При определении количества, состава и вместимости учреждений и предприятий обслуживания в населённых пунктах следует учитывать приезжающее население из других населённых пунктов, расположенных в зоне, ограниченной затратами времени на передвижение не более 30 мин.</w:t>
      </w:r>
    </w:p>
    <w:p w:rsidR="00F52E3A" w:rsidRPr="009951B9" w:rsidRDefault="00F52E3A" w:rsidP="00F52E3A">
      <w:pPr>
        <w:widowControl w:val="0"/>
        <w:ind w:firstLine="709"/>
        <w:rPr>
          <w:sz w:val="24"/>
          <w:szCs w:val="24"/>
        </w:rPr>
      </w:pPr>
      <w:r w:rsidRPr="009951B9">
        <w:rPr>
          <w:sz w:val="24"/>
          <w:szCs w:val="24"/>
        </w:rPr>
        <w:t xml:space="preserve">При проектировании объектов обслуживания в населённых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п. </w:t>
      </w:r>
      <w:r w:rsidR="009951B9" w:rsidRPr="009951B9">
        <w:rPr>
          <w:sz w:val="24"/>
          <w:szCs w:val="24"/>
        </w:rPr>
        <w:t>1.3.1.6</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1.3.4.10</w:t>
      </w:r>
      <w:r w:rsidR="00F52E3A" w:rsidRPr="009951B9">
        <w:rPr>
          <w:sz w:val="24"/>
          <w:szCs w:val="24"/>
        </w:rPr>
        <w:t xml:space="preserve"> Для населённых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F52E3A" w:rsidRPr="009951B9" w:rsidRDefault="00F52E3A" w:rsidP="00F52E3A">
      <w:pPr>
        <w:widowControl w:val="0"/>
        <w:ind w:firstLine="709"/>
        <w:rPr>
          <w:sz w:val="24"/>
          <w:szCs w:val="24"/>
        </w:rPr>
      </w:pPr>
      <w:r w:rsidRPr="009951B9">
        <w:rPr>
          <w:sz w:val="24"/>
          <w:szCs w:val="24"/>
        </w:rPr>
        <w:t>Возможно проектирование совмещенных предприятий бытового обслуживания с приёмными пунктами.</w:t>
      </w:r>
    </w:p>
    <w:p w:rsidR="00F52E3A" w:rsidRPr="009951B9" w:rsidRDefault="00F52E3A" w:rsidP="00F52E3A">
      <w:pPr>
        <w:widowControl w:val="0"/>
        <w:ind w:firstLine="709"/>
        <w:rPr>
          <w:sz w:val="24"/>
          <w:szCs w:val="24"/>
        </w:rPr>
      </w:pPr>
      <w:r w:rsidRPr="009951B9">
        <w:rPr>
          <w:sz w:val="24"/>
          <w:szCs w:val="24"/>
        </w:rPr>
        <w:t>При проектировании спортивных сооружений в населённых пунктах указанные сооружения могут быть объединены со школьными спортивными залами и спортивными площадками с учётом необходимой вместимости.</w:t>
      </w:r>
    </w:p>
    <w:p w:rsidR="00F52E3A" w:rsidRPr="009951B9" w:rsidRDefault="004D1FAF" w:rsidP="00F52E3A">
      <w:pPr>
        <w:widowControl w:val="0"/>
        <w:ind w:firstLine="709"/>
        <w:rPr>
          <w:sz w:val="24"/>
          <w:szCs w:val="24"/>
        </w:rPr>
      </w:pPr>
      <w:r w:rsidRPr="009951B9">
        <w:rPr>
          <w:sz w:val="24"/>
          <w:szCs w:val="24"/>
        </w:rPr>
        <w:t>1.3.4.11</w:t>
      </w:r>
      <w:r w:rsidR="00F52E3A" w:rsidRPr="009951B9">
        <w:rPr>
          <w:sz w:val="24"/>
          <w:szCs w:val="24"/>
        </w:rPr>
        <w:t xml:space="preserve"> Обеспечение жителей каждого населённого пункта услугами первой необходимости должно осуществляться в пределах пешеходной доступности не более 30 мин. (2 – 2,5 км). Размещение учреждений более высокого уровня обслуживания, в том числе периодического, необходимо предусматривать в границах поселения с пешеходно – 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
    <w:p w:rsidR="00F52E3A" w:rsidRPr="009951B9" w:rsidRDefault="004D1FAF" w:rsidP="00F52E3A">
      <w:pPr>
        <w:widowControl w:val="0"/>
        <w:ind w:firstLine="709"/>
        <w:rPr>
          <w:sz w:val="24"/>
          <w:szCs w:val="24"/>
        </w:rPr>
      </w:pPr>
      <w:r w:rsidRPr="009951B9">
        <w:rPr>
          <w:sz w:val="24"/>
          <w:szCs w:val="24"/>
        </w:rPr>
        <w:t>1.3.4.12</w:t>
      </w:r>
      <w:r w:rsidR="00F52E3A" w:rsidRPr="009951B9">
        <w:rPr>
          <w:sz w:val="24"/>
          <w:szCs w:val="24"/>
        </w:rPr>
        <w:t xml:space="preserve"> Радиусы обслуживания (пешеходной доступности) в сельском поселении принимаются:</w:t>
      </w:r>
    </w:p>
    <w:p w:rsidR="00F52E3A" w:rsidRPr="009951B9" w:rsidRDefault="00F52E3A" w:rsidP="00F52E3A">
      <w:pPr>
        <w:widowControl w:val="0"/>
        <w:ind w:firstLine="709"/>
        <w:rPr>
          <w:sz w:val="24"/>
          <w:szCs w:val="24"/>
        </w:rPr>
      </w:pPr>
      <w:r w:rsidRPr="009951B9">
        <w:rPr>
          <w:sz w:val="24"/>
          <w:szCs w:val="24"/>
        </w:rPr>
        <w:t>– дошкольных организаций – до 1 км;</w:t>
      </w:r>
    </w:p>
    <w:p w:rsidR="004D1FAF" w:rsidRPr="009951B9" w:rsidRDefault="004D1FAF" w:rsidP="004D1FAF">
      <w:pPr>
        <w:ind w:firstLine="708"/>
        <w:rPr>
          <w:rFonts w:eastAsia="Times New Roman" w:cs="Times New Roman"/>
          <w:sz w:val="24"/>
          <w:szCs w:val="24"/>
          <w:lang w:eastAsia="ru-RU"/>
        </w:rPr>
      </w:pPr>
      <w:r w:rsidRPr="009951B9">
        <w:rPr>
          <w:rFonts w:eastAsia="Times New Roman" w:cs="Times New Roman"/>
          <w:sz w:val="24"/>
          <w:szCs w:val="24"/>
          <w:lang w:eastAsia="ru-RU"/>
        </w:rPr>
        <w:t>– общеобразовательных учреждений: для учащихся I ступени обучения – не более 2,0 км, для учащихся II и III ступеней обучения – не более 4,0 км.</w:t>
      </w:r>
    </w:p>
    <w:p w:rsidR="004D1FAF" w:rsidRPr="009951B9" w:rsidRDefault="004D1FAF" w:rsidP="004D1FAF">
      <w:pPr>
        <w:widowControl w:val="0"/>
        <w:spacing w:line="239" w:lineRule="auto"/>
        <w:rPr>
          <w:rFonts w:eastAsia="Times New Roman" w:cs="Times New Roman"/>
          <w:i/>
          <w:iCs/>
          <w:spacing w:val="40"/>
          <w:sz w:val="16"/>
          <w:szCs w:val="16"/>
          <w:lang w:eastAsia="ru-RU"/>
        </w:rPr>
      </w:pPr>
    </w:p>
    <w:p w:rsidR="004D1FAF" w:rsidRPr="009951B9" w:rsidRDefault="004D1FAF" w:rsidP="004D1FAF">
      <w:pPr>
        <w:widowControl w:val="0"/>
        <w:spacing w:line="239" w:lineRule="auto"/>
        <w:rPr>
          <w:rFonts w:eastAsia="Times New Roman" w:cs="Times New Roman"/>
          <w:bCs/>
          <w:i/>
          <w:sz w:val="22"/>
          <w:lang w:eastAsia="ru-RU"/>
        </w:rPr>
      </w:pPr>
      <w:r w:rsidRPr="009951B9">
        <w:rPr>
          <w:rFonts w:eastAsia="Times New Roman" w:cs="Times New Roman"/>
          <w:bCs/>
          <w:i/>
          <w:sz w:val="22"/>
          <w:lang w:eastAsia="ru-RU"/>
        </w:rPr>
        <w:t>Примечание:</w:t>
      </w:r>
    </w:p>
    <w:p w:rsidR="004D1FAF" w:rsidRPr="009951B9" w:rsidRDefault="004D1FAF" w:rsidP="004D1FAF">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1. При расстояниях свыше указанных, для учащихся общеобразовательных учреждений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w:t>
      </w:r>
      <w:r w:rsidRPr="009951B9">
        <w:rPr>
          <w:rFonts w:eastAsia="Times New Roman" w:cs="Times New Roman"/>
          <w:bCs/>
          <w:i/>
          <w:sz w:val="22"/>
          <w:lang w:eastAsia="ru-RU"/>
        </w:rPr>
        <w:lastRenderedPageBreak/>
        <w:t>должен превышать 30 мин.</w:t>
      </w:r>
    </w:p>
    <w:p w:rsidR="004D1FAF" w:rsidRPr="009951B9" w:rsidRDefault="004D1FAF" w:rsidP="004D1FAF">
      <w:pPr>
        <w:widowControl w:val="0"/>
        <w:spacing w:line="239" w:lineRule="auto"/>
        <w:ind w:firstLine="709"/>
        <w:rPr>
          <w:rFonts w:eastAsia="Times New Roman" w:cs="Times New Roman"/>
          <w:i/>
          <w:spacing w:val="-2"/>
          <w:sz w:val="22"/>
          <w:lang w:eastAsia="ru-RU"/>
        </w:rPr>
      </w:pPr>
      <w:r w:rsidRPr="009951B9">
        <w:rPr>
          <w:rFonts w:eastAsia="Times New Roman" w:cs="Times New Roman"/>
          <w:bCs/>
          <w:i/>
          <w:spacing w:val="-2"/>
          <w:sz w:val="22"/>
          <w:lang w:eastAsia="ru-RU"/>
        </w:rPr>
        <w:t>2. Оптимальный пешеходный подход учащихся к месту сбора на остановке не должен превышать 1000 м.</w:t>
      </w:r>
    </w:p>
    <w:p w:rsidR="004D1FAF" w:rsidRPr="009951B9" w:rsidRDefault="004D1FAF" w:rsidP="004D1FAF">
      <w:pPr>
        <w:ind w:firstLine="708"/>
        <w:rPr>
          <w:rFonts w:eastAsia="Times New Roman" w:cs="Times New Roman"/>
          <w:i/>
          <w:sz w:val="22"/>
          <w:lang w:eastAsia="ru-RU"/>
        </w:rPr>
      </w:pPr>
      <w:r w:rsidRPr="009951B9">
        <w:rPr>
          <w:rFonts w:eastAsia="Times New Roman" w:cs="Times New Roman"/>
          <w:i/>
          <w:sz w:val="22"/>
          <w:lang w:eastAsia="ru-RU"/>
        </w:rPr>
        <w:t>3.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расчёта 10% мест общей вместимости учреждения.</w:t>
      </w:r>
    </w:p>
    <w:p w:rsidR="004D1FAF" w:rsidRPr="009951B9" w:rsidRDefault="004D1FAF" w:rsidP="004D1FAF">
      <w:pPr>
        <w:ind w:firstLine="708"/>
        <w:rPr>
          <w:rFonts w:cs="Times New Roman"/>
          <w:i/>
          <w:sz w:val="24"/>
          <w:szCs w:val="24"/>
        </w:rPr>
      </w:pP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предприятий торговли, общественного питания и бытового обслуживания – 2000 м;</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поликлиник, амбулаторий, фельдшерско – акушерских пунктов и аптек – не более 30 минут пешеходно – транспортной доступности.</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4D1FAF" w:rsidRPr="009951B9" w:rsidRDefault="004D1FAF" w:rsidP="004D1FAF">
      <w:pPr>
        <w:ind w:firstLine="708"/>
        <w:rPr>
          <w:rFonts w:cs="Times New Roman"/>
          <w:sz w:val="24"/>
          <w:szCs w:val="24"/>
        </w:rPr>
      </w:pPr>
      <w:r w:rsidRPr="009951B9">
        <w:rPr>
          <w:rFonts w:cs="Times New Roman"/>
          <w:sz w:val="24"/>
          <w:szCs w:val="24"/>
        </w:rPr>
        <w:t>1.3.4.13 На территории сельского поселения следует предусматривать многофункциональные культурно – досуговые комплексы клубного типа, которые могут включать от трех до шести модулей, в том числе:</w:t>
      </w:r>
    </w:p>
    <w:p w:rsidR="004D1FAF" w:rsidRPr="009951B9" w:rsidRDefault="004D1FAF" w:rsidP="004D1FAF">
      <w:pPr>
        <w:ind w:firstLine="708"/>
        <w:rPr>
          <w:rFonts w:cs="Times New Roman"/>
          <w:sz w:val="24"/>
          <w:szCs w:val="24"/>
        </w:rPr>
      </w:pPr>
      <w:r w:rsidRPr="009951B9">
        <w:rPr>
          <w:rFonts w:cs="Times New Roman"/>
          <w:sz w:val="24"/>
          <w:szCs w:val="24"/>
        </w:rPr>
        <w:t>– выставочный комплекс (выставочная зона, лекционные залы и библиотека);</w:t>
      </w:r>
    </w:p>
    <w:p w:rsidR="004D1FAF" w:rsidRPr="009951B9" w:rsidRDefault="004D1FAF" w:rsidP="004D1FAF">
      <w:pPr>
        <w:ind w:firstLine="708"/>
        <w:rPr>
          <w:rFonts w:cs="Times New Roman"/>
          <w:sz w:val="24"/>
          <w:szCs w:val="24"/>
        </w:rPr>
      </w:pPr>
      <w:r w:rsidRPr="009951B9">
        <w:rPr>
          <w:rFonts w:cs="Times New Roman"/>
          <w:sz w:val="24"/>
          <w:szCs w:val="24"/>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4D1FAF" w:rsidRPr="009951B9" w:rsidRDefault="004D1FAF" w:rsidP="004D1FAF">
      <w:pPr>
        <w:ind w:firstLine="708"/>
        <w:rPr>
          <w:rFonts w:cs="Times New Roman"/>
          <w:sz w:val="24"/>
          <w:szCs w:val="24"/>
        </w:rPr>
      </w:pPr>
      <w:r w:rsidRPr="009951B9">
        <w:rPr>
          <w:rFonts w:cs="Times New Roman"/>
          <w:sz w:val="24"/>
          <w:szCs w:val="24"/>
        </w:rPr>
        <w:t>– театрально – зрелищный комплекс (зрелищный комплекс на 300 мест, кафе, зона отдыха);</w:t>
      </w:r>
    </w:p>
    <w:p w:rsidR="004D1FAF" w:rsidRPr="009951B9" w:rsidRDefault="004D1FAF" w:rsidP="004D1FAF">
      <w:pPr>
        <w:ind w:firstLine="708"/>
        <w:rPr>
          <w:rFonts w:cs="Times New Roman"/>
          <w:sz w:val="24"/>
          <w:szCs w:val="24"/>
        </w:rPr>
      </w:pPr>
      <w:r w:rsidRPr="009951B9">
        <w:rPr>
          <w:rFonts w:cs="Times New Roman"/>
          <w:sz w:val="24"/>
          <w:szCs w:val="24"/>
        </w:rPr>
        <w:t>– медиа – комплекс (кинозал 3D и 4D фильмов, компьютерный класс, медиа – тренажер);</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оздоровительный комплекс (спортивная площадка, тренажерный и фитнесс-залы);</w:t>
      </w:r>
    </w:p>
    <w:p w:rsidR="004D1FAF" w:rsidRPr="009951B9" w:rsidRDefault="004D1FAF" w:rsidP="004D1FAF">
      <w:pPr>
        <w:ind w:firstLine="708"/>
        <w:rPr>
          <w:rFonts w:cs="Times New Roman"/>
          <w:sz w:val="24"/>
          <w:szCs w:val="24"/>
        </w:rPr>
      </w:pPr>
      <w:r w:rsidRPr="009951B9">
        <w:rPr>
          <w:rFonts w:cs="Times New Roman"/>
          <w:sz w:val="24"/>
          <w:szCs w:val="24"/>
        </w:rPr>
        <w:t>– мини – гостиница (мини – отель на 50 мест, ресторан).</w:t>
      </w:r>
    </w:p>
    <w:p w:rsidR="004D1FAF" w:rsidRPr="009951B9" w:rsidRDefault="004D1FAF" w:rsidP="004D1FAF">
      <w:pPr>
        <w:ind w:firstLine="708"/>
        <w:rPr>
          <w:rFonts w:cs="Times New Roman"/>
          <w:sz w:val="24"/>
          <w:szCs w:val="24"/>
        </w:rPr>
      </w:pPr>
      <w:r w:rsidRPr="009951B9">
        <w:rPr>
          <w:rFonts w:cs="Times New Roman"/>
          <w:sz w:val="24"/>
          <w:szCs w:val="24"/>
        </w:rPr>
        <w:t>1.3.4.14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 xml:space="preserve">Минимальные расстояния от стен зданий и границ земельных участков учреждений и предприятий обслуживаний в населённых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 – защитных зон или санитарных разрывов, расчётов инсоляции и освещённости, соблюдения противопожарных и бытовых разрывов. Ориентировочные размеры санитарно – защитных зон и санитарных разрывов приведены в таблице </w:t>
      </w:r>
      <w:r w:rsidR="005B23A5" w:rsidRPr="009951B9">
        <w:rPr>
          <w:rFonts w:cs="Times New Roman"/>
          <w:sz w:val="24"/>
          <w:szCs w:val="24"/>
        </w:rPr>
        <w:t>3</w:t>
      </w:r>
      <w:r w:rsidRPr="009951B9">
        <w:rPr>
          <w:rFonts w:cs="Times New Roman"/>
          <w:sz w:val="24"/>
          <w:szCs w:val="24"/>
        </w:rPr>
        <w:t>0.</w:t>
      </w:r>
    </w:p>
    <w:p w:rsidR="004D1FAF" w:rsidRPr="009951B9" w:rsidRDefault="004D1FAF" w:rsidP="004D1FAF">
      <w:pPr>
        <w:widowControl w:val="0"/>
        <w:tabs>
          <w:tab w:val="left" w:pos="6946"/>
        </w:tabs>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3</w:t>
      </w:r>
      <w:r w:rsidRPr="009951B9">
        <w:rPr>
          <w:rFonts w:eastAsia="Times New Roman" w:cs="Times New Roman"/>
          <w:sz w:val="24"/>
          <w:szCs w:val="24"/>
          <w:lang w:eastAsia="ru-RU"/>
        </w:rPr>
        <w:t>0</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6"/>
        <w:gridCol w:w="856"/>
        <w:gridCol w:w="1175"/>
        <w:gridCol w:w="2972"/>
      </w:tblGrid>
      <w:tr w:rsidR="004D1FAF" w:rsidRPr="009951B9" w:rsidTr="004D1FAF">
        <w:trPr>
          <w:trHeight w:val="380"/>
          <w:tblHeader/>
          <w:jc w:val="center"/>
        </w:trPr>
        <w:tc>
          <w:tcPr>
            <w:tcW w:w="5096" w:type="dxa"/>
            <w:vMerge w:val="restart"/>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Здания (земельные участки)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учреждений и предприятий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обслуживания</w:t>
            </w:r>
          </w:p>
        </w:tc>
        <w:tc>
          <w:tcPr>
            <w:tcW w:w="5003" w:type="dxa"/>
            <w:gridSpan w:val="3"/>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Расстояния от зданий (границ участков)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учреждений и предприятий обслуживания, м</w:t>
            </w:r>
          </w:p>
        </w:tc>
      </w:tr>
      <w:tr w:rsidR="004D1FAF" w:rsidRPr="009951B9" w:rsidTr="004D1FAF">
        <w:trPr>
          <w:trHeight w:val="801"/>
          <w:tblHeader/>
          <w:jc w:val="center"/>
        </w:trPr>
        <w:tc>
          <w:tcPr>
            <w:tcW w:w="5096" w:type="dxa"/>
            <w:vMerge/>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до</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красной линии </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pacing w:val="-2"/>
                <w:sz w:val="22"/>
                <w:lang w:eastAsia="ru-RU"/>
              </w:rPr>
              <w:t>до границ территории</w:t>
            </w:r>
            <w:r w:rsidRPr="009951B9">
              <w:rPr>
                <w:rFonts w:eastAsia="Times New Roman" w:cs="Times New Roman"/>
                <w:sz w:val="22"/>
                <w:lang w:eastAsia="ru-RU"/>
              </w:rPr>
              <w:t>жилого дома</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 границ земельных участков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общеобразовательных школ,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дошкольных организаций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лечебных учреждений</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Дошкольные организации и общеобразовательные школы (стены здания)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w:t>
            </w:r>
          </w:p>
        </w:tc>
        <w:tc>
          <w:tcPr>
            <w:tcW w:w="4147" w:type="dxa"/>
            <w:gridSpan w:val="2"/>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По нормам инсоляции, освещённости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противопожарным требованиям</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Приёмные пункты вторичного сырья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20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Пожарные депо</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 15*</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15</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w:t>
            </w:r>
          </w:p>
        </w:tc>
      </w:tr>
      <w:tr w:rsidR="004D1FAF" w:rsidRPr="009951B9" w:rsidTr="00E453F8">
        <w:trPr>
          <w:jc w:val="center"/>
        </w:trPr>
        <w:tc>
          <w:tcPr>
            <w:tcW w:w="5096" w:type="dxa"/>
            <w:tcBorders>
              <w:bottom w:val="nil"/>
            </w:tcBorders>
            <w:vAlign w:val="center"/>
          </w:tcPr>
          <w:p w:rsidR="004D1FAF" w:rsidRPr="009951B9" w:rsidRDefault="004D1FAF" w:rsidP="00E453F8">
            <w:pPr>
              <w:widowControl w:val="0"/>
              <w:spacing w:line="20" w:lineRule="atLeast"/>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Кладбища традиционного захоронения площадью, га:</w:t>
            </w:r>
          </w:p>
        </w:tc>
        <w:tc>
          <w:tcPr>
            <w:tcW w:w="856"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1175"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2972"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до 10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от 10 до 20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pacing w:val="-2"/>
                <w:sz w:val="22"/>
                <w:lang w:eastAsia="ru-RU"/>
              </w:rPr>
            </w:pPr>
            <w:r w:rsidRPr="009951B9">
              <w:rPr>
                <w:rFonts w:eastAsia="Times New Roman" w:cs="Times New Roman"/>
                <w:spacing w:val="-2"/>
                <w:sz w:val="22"/>
                <w:lang w:eastAsia="ru-RU"/>
              </w:rPr>
              <w:t>Закрытые кладбища и мемориальные комплексы, колумбарии, кладбища для погребения после кремации</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bl>
    <w:p w:rsidR="004D1FAF" w:rsidRPr="009951B9" w:rsidRDefault="004D1FAF" w:rsidP="004D1FAF">
      <w:pPr>
        <w:widowControl w:val="0"/>
        <w:spacing w:before="100" w:line="239" w:lineRule="auto"/>
        <w:ind w:firstLine="709"/>
        <w:rPr>
          <w:rFonts w:eastAsia="Times New Roman" w:cs="Times New Roman"/>
          <w:i/>
          <w:iCs/>
          <w:sz w:val="22"/>
          <w:lang w:eastAsia="ru-RU"/>
        </w:rPr>
      </w:pPr>
      <w:r w:rsidRPr="009951B9">
        <w:rPr>
          <w:rFonts w:eastAsia="Times New Roman" w:cs="Times New Roman"/>
          <w:i/>
          <w:iCs/>
          <w:sz w:val="22"/>
          <w:lang w:eastAsia="ru-RU"/>
        </w:rPr>
        <w:t>* В зависимости от типа пожарного депо.</w:t>
      </w:r>
    </w:p>
    <w:p w:rsidR="004D1FAF" w:rsidRPr="009951B9" w:rsidRDefault="004D1FAF" w:rsidP="004D1FAF">
      <w:pPr>
        <w:widowControl w:val="0"/>
        <w:spacing w:line="239" w:lineRule="auto"/>
        <w:rPr>
          <w:rFonts w:eastAsia="Times New Roman" w:cs="Times New Roman"/>
          <w:i/>
          <w:sz w:val="22"/>
          <w:lang w:eastAsia="ru-RU"/>
        </w:rPr>
      </w:pPr>
      <w:r w:rsidRPr="009951B9">
        <w:rPr>
          <w:rFonts w:eastAsia="Times New Roman" w:cs="Times New Roman"/>
          <w:i/>
          <w:sz w:val="22"/>
          <w:lang w:eastAsia="ru-RU"/>
        </w:rPr>
        <w:lastRenderedPageBreak/>
        <w:t>Примечание:</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Участки дошкольных организаций не должны примыкать непосредственно к улицам и проездам.</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Приёмные пункты вторичного сырья следует изолировать полосой зелёных насаждений и предусматривать к ним подъездные пути для автомобильного транспорта.</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3. Участки вновь размещаемых больниц не должны примыкать непосредственно к магистральным улицам.</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4.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100 м.</w:t>
      </w:r>
    </w:p>
    <w:p w:rsidR="004D1FAF" w:rsidRPr="009951B9" w:rsidRDefault="004D1FAF" w:rsidP="004D1FAF">
      <w:pPr>
        <w:rPr>
          <w:rFonts w:cs="Times New Roman"/>
          <w:sz w:val="24"/>
          <w:szCs w:val="24"/>
        </w:rPr>
      </w:pPr>
    </w:p>
    <w:p w:rsidR="004D1FAF" w:rsidRPr="009951B9" w:rsidRDefault="004D1FAF" w:rsidP="004D1FAF">
      <w:pPr>
        <w:ind w:firstLine="708"/>
        <w:rPr>
          <w:rFonts w:cs="Times New Roman"/>
          <w:sz w:val="24"/>
          <w:szCs w:val="24"/>
        </w:rPr>
      </w:pPr>
      <w:r w:rsidRPr="009951B9">
        <w:rPr>
          <w:rFonts w:cs="Times New Roman"/>
          <w:sz w:val="24"/>
          <w:szCs w:val="24"/>
        </w:rPr>
        <w:t>1.3.4.15 При подготовке документов территориального планирования и документации по планировке территории основные виды социально – 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 – 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4D1FAF" w:rsidRPr="009951B9" w:rsidRDefault="004D1FAF" w:rsidP="004D1FAF">
      <w:pPr>
        <w:ind w:firstLine="708"/>
        <w:rPr>
          <w:rFonts w:cs="Times New Roman"/>
          <w:sz w:val="24"/>
          <w:szCs w:val="24"/>
        </w:rPr>
      </w:pPr>
      <w:r w:rsidRPr="009951B9">
        <w:rPr>
          <w:rFonts w:cs="Times New Roman"/>
          <w:sz w:val="24"/>
          <w:szCs w:val="24"/>
        </w:rPr>
        <w:t xml:space="preserve">Расстояния от указанных объектов до различных видов зданий (жилых, производственных и др.) принимаются по таблице </w:t>
      </w:r>
      <w:r w:rsidR="005B23A5" w:rsidRPr="009951B9">
        <w:rPr>
          <w:rFonts w:cs="Times New Roman"/>
          <w:sz w:val="24"/>
          <w:szCs w:val="24"/>
        </w:rPr>
        <w:t>30</w:t>
      </w:r>
      <w:r w:rsidRPr="009951B9">
        <w:rPr>
          <w:rFonts w:cs="Times New Roman"/>
          <w:sz w:val="24"/>
          <w:szCs w:val="24"/>
        </w:rPr>
        <w:t xml:space="preserve">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 – защитным зонам указанных объектов и сооружений.</w:t>
      </w:r>
    </w:p>
    <w:p w:rsidR="004D1FAF" w:rsidRPr="009951B9" w:rsidRDefault="004D1FAF" w:rsidP="004D1FAF">
      <w:pPr>
        <w:ind w:firstLine="708"/>
        <w:rPr>
          <w:rFonts w:cs="Times New Roman"/>
          <w:sz w:val="24"/>
          <w:szCs w:val="24"/>
        </w:rPr>
      </w:pPr>
      <w:r w:rsidRPr="009951B9">
        <w:rPr>
          <w:rFonts w:cs="Times New Roman"/>
          <w:sz w:val="24"/>
          <w:szCs w:val="24"/>
        </w:rPr>
        <w:t>Размещение указанных объектов на территории санитарно – защитных зон не допускается.</w:t>
      </w:r>
    </w:p>
    <w:p w:rsidR="004D1FAF" w:rsidRPr="009951B9" w:rsidRDefault="004D1FAF" w:rsidP="004D1FAF">
      <w:pPr>
        <w:ind w:firstLine="708"/>
        <w:rPr>
          <w:rFonts w:cs="Times New Roman"/>
          <w:sz w:val="24"/>
          <w:szCs w:val="24"/>
        </w:rPr>
      </w:pPr>
      <w:r w:rsidRPr="009951B9">
        <w:rPr>
          <w:rFonts w:cs="Times New Roman"/>
          <w:sz w:val="24"/>
          <w:szCs w:val="24"/>
        </w:rPr>
        <w:t>1.3.4.16 Въезды и входы на территорию объектов, указанных в п. 1.3.4.15, проезды, дорожки к хозяйственным постройкам, к контейнерной площадке для сбора мусора проектируются в соответствии с требованиями раздела 1.2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Через территории объектов, указанных в п. 1.3.4.15, не должны проходить магистральные инженерные коммуникации (водоснабжения, канализации, теплоснабжения, электроснабжения).</w:t>
      </w:r>
    </w:p>
    <w:p w:rsidR="004D1FAF" w:rsidRPr="009951B9" w:rsidRDefault="004D1FAF" w:rsidP="004D1FAF">
      <w:pPr>
        <w:ind w:firstLine="708"/>
        <w:rPr>
          <w:rFonts w:cs="Times New Roman"/>
          <w:sz w:val="24"/>
          <w:szCs w:val="24"/>
        </w:rPr>
      </w:pPr>
      <w:r w:rsidRPr="009951B9">
        <w:rPr>
          <w:rFonts w:cs="Times New Roman"/>
          <w:sz w:val="24"/>
          <w:szCs w:val="24"/>
        </w:rPr>
        <w:t>Инженерное обеспечение объектов проектируется в соответствии с требованиями раздела «Зоны инженерной инфраструктуры»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1.3.4.17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1.3.4.18 При проектировании образовательных учреждений (дошкольных и школьных) следует предусматривать различные типы учреждений с учётом современных тенденций, социальных, национальных, демографических и природно – климатических особенностей населённых пунктов, в том числе:</w:t>
      </w:r>
    </w:p>
    <w:p w:rsidR="004D1FAF" w:rsidRPr="009951B9" w:rsidRDefault="004D1FAF" w:rsidP="004D1FAF">
      <w:pPr>
        <w:ind w:firstLine="708"/>
        <w:rPr>
          <w:rFonts w:cs="Times New Roman"/>
          <w:sz w:val="24"/>
          <w:szCs w:val="24"/>
        </w:rPr>
      </w:pPr>
      <w:r w:rsidRPr="009951B9">
        <w:rPr>
          <w:rFonts w:cs="Times New Roman"/>
          <w:sz w:val="24"/>
          <w:szCs w:val="24"/>
        </w:rPr>
        <w:t>– традиционные типы учебно – воспитательных учреждений – дошкольные организации, общеобразовательные школы (начальные, основные, неполные средние, средние);</w:t>
      </w:r>
    </w:p>
    <w:p w:rsidR="004D1FAF" w:rsidRPr="009951B9" w:rsidRDefault="004D1FAF" w:rsidP="004D1FAF">
      <w:pPr>
        <w:ind w:firstLine="708"/>
        <w:rPr>
          <w:rFonts w:cs="Times New Roman"/>
          <w:sz w:val="24"/>
          <w:szCs w:val="24"/>
        </w:rPr>
      </w:pPr>
      <w:r w:rsidRPr="009951B9">
        <w:rPr>
          <w:rFonts w:cs="Times New Roman"/>
          <w:sz w:val="24"/>
          <w:szCs w:val="24"/>
        </w:rPr>
        <w:t>– детские сады – начальные школы;</w:t>
      </w:r>
    </w:p>
    <w:p w:rsidR="004D1FAF" w:rsidRPr="009951B9" w:rsidRDefault="004D1FAF" w:rsidP="004D1FAF">
      <w:pPr>
        <w:ind w:firstLine="708"/>
        <w:rPr>
          <w:rFonts w:cs="Times New Roman"/>
          <w:sz w:val="24"/>
          <w:szCs w:val="24"/>
        </w:rPr>
      </w:pPr>
      <w:r w:rsidRPr="009951B9">
        <w:rPr>
          <w:rFonts w:cs="Times New Roman"/>
          <w:sz w:val="24"/>
          <w:szCs w:val="24"/>
        </w:rPr>
        <w:t>– дошкольные группы в составе общеобразовательных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 малокомплектные школы и дошкольные организации (с уменьшенной наполняемостью классов, групп);</w:t>
      </w:r>
    </w:p>
    <w:p w:rsidR="004D1FAF" w:rsidRPr="009951B9" w:rsidRDefault="004D1FAF" w:rsidP="004D1FAF">
      <w:pPr>
        <w:ind w:firstLine="708"/>
        <w:rPr>
          <w:rFonts w:cs="Times New Roman"/>
          <w:sz w:val="24"/>
          <w:szCs w:val="24"/>
        </w:rPr>
      </w:pPr>
      <w:r w:rsidRPr="009951B9">
        <w:rPr>
          <w:rFonts w:cs="Times New Roman"/>
          <w:sz w:val="24"/>
          <w:szCs w:val="24"/>
        </w:rPr>
        <w:t>– школы объединения специального (коррекционного) образования;</w:t>
      </w:r>
    </w:p>
    <w:p w:rsidR="004D1FAF" w:rsidRPr="009951B9" w:rsidRDefault="004D1FAF" w:rsidP="004D1FAF">
      <w:pPr>
        <w:ind w:firstLine="708"/>
        <w:rPr>
          <w:rFonts w:cs="Times New Roman"/>
          <w:sz w:val="24"/>
          <w:szCs w:val="24"/>
        </w:rPr>
      </w:pPr>
      <w:r w:rsidRPr="009951B9">
        <w:rPr>
          <w:rFonts w:cs="Times New Roman"/>
          <w:sz w:val="24"/>
          <w:szCs w:val="24"/>
        </w:rPr>
        <w:t>– учреждения дополнительного образования, в том числе: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p>
    <w:p w:rsidR="004D1FAF" w:rsidRPr="009951B9" w:rsidRDefault="004D1FAF" w:rsidP="004D1FAF">
      <w:pPr>
        <w:ind w:firstLine="708"/>
        <w:rPr>
          <w:rFonts w:cs="Times New Roman"/>
          <w:sz w:val="24"/>
          <w:szCs w:val="24"/>
        </w:rPr>
      </w:pPr>
      <w:r w:rsidRPr="009951B9">
        <w:rPr>
          <w:rFonts w:cs="Times New Roman"/>
          <w:sz w:val="24"/>
          <w:szCs w:val="24"/>
        </w:rPr>
        <w:t>1.3.4.19 От границы участка дошкольной организации до проезда должно быть не менее   25 м. Дошкольные организации проектируются в соответствии с требованиями СанПиН 2.4.1.3049-13.</w:t>
      </w:r>
    </w:p>
    <w:p w:rsidR="004D1FAF" w:rsidRPr="009951B9" w:rsidRDefault="004D1FAF" w:rsidP="004D1FAF">
      <w:pPr>
        <w:ind w:firstLine="708"/>
        <w:rPr>
          <w:rFonts w:cs="Times New Roman"/>
          <w:sz w:val="24"/>
          <w:szCs w:val="24"/>
        </w:rPr>
      </w:pPr>
      <w:r w:rsidRPr="009951B9">
        <w:rPr>
          <w:rFonts w:cs="Times New Roman"/>
          <w:sz w:val="24"/>
          <w:szCs w:val="24"/>
        </w:rPr>
        <w:lastRenderedPageBreak/>
        <w:t>1.3.4.20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4D1FAF" w:rsidRPr="009951B9" w:rsidRDefault="004D1FAF" w:rsidP="004D1FAF">
      <w:pPr>
        <w:ind w:firstLine="708"/>
        <w:rPr>
          <w:rFonts w:cs="Times New Roman"/>
          <w:sz w:val="24"/>
          <w:szCs w:val="24"/>
        </w:rPr>
      </w:pPr>
      <w:r w:rsidRPr="009951B9">
        <w:rPr>
          <w:rFonts w:cs="Times New Roman"/>
          <w:sz w:val="24"/>
          <w:szCs w:val="24"/>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дошкольных организаций должна быть обеспечена ветро– и снегозащита.</w:t>
      </w:r>
    </w:p>
    <w:p w:rsidR="004D1FAF" w:rsidRPr="009951B9" w:rsidRDefault="004D1FAF" w:rsidP="004D1FAF">
      <w:pPr>
        <w:ind w:firstLine="708"/>
        <w:rPr>
          <w:rFonts w:cs="Times New Roman"/>
          <w:sz w:val="24"/>
          <w:szCs w:val="24"/>
        </w:rPr>
      </w:pPr>
      <w:r w:rsidRPr="009951B9">
        <w:rPr>
          <w:rFonts w:cs="Times New Roman"/>
          <w:sz w:val="24"/>
          <w:szCs w:val="24"/>
        </w:rPr>
        <w:t>1.3.4.21 Минимальная обеспеченность дошкольными организациями принимается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земельного участка принимается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Здания дошкольных организаций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D1FAF" w:rsidRPr="009951B9" w:rsidRDefault="004D1FAF" w:rsidP="004D1FAF">
      <w:pPr>
        <w:ind w:firstLine="708"/>
        <w:rPr>
          <w:rFonts w:cs="Times New Roman"/>
          <w:sz w:val="24"/>
          <w:szCs w:val="24"/>
        </w:rPr>
      </w:pPr>
      <w:r w:rsidRPr="009951B9">
        <w:rPr>
          <w:rFonts w:cs="Times New Roman"/>
          <w:sz w:val="24"/>
          <w:szCs w:val="24"/>
        </w:rPr>
        <w:t>1.3.4.22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w:t>
      </w:r>
    </w:p>
    <w:p w:rsidR="004D1FAF" w:rsidRPr="009951B9" w:rsidRDefault="004D1FAF" w:rsidP="004D1FAF">
      <w:pPr>
        <w:ind w:firstLine="708"/>
        <w:rPr>
          <w:rFonts w:cs="Times New Roman"/>
          <w:sz w:val="24"/>
          <w:szCs w:val="24"/>
        </w:rPr>
      </w:pPr>
      <w:r w:rsidRPr="009951B9">
        <w:rPr>
          <w:rFonts w:cs="Times New Roman"/>
          <w:sz w:val="24"/>
          <w:szCs w:val="24"/>
        </w:rPr>
        <w:t>При новом строительстве, в условиях сложившейся затеснённой застройки, допускается размещение дошкольных организаций во встроенных в жилые дома помещениях, вместимостью до 80 мест, и во встроено – 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w:t>
      </w:r>
    </w:p>
    <w:p w:rsidR="004D1FAF" w:rsidRPr="009951B9" w:rsidRDefault="004D1FAF" w:rsidP="004D1FAF">
      <w:pPr>
        <w:ind w:firstLine="708"/>
        <w:rPr>
          <w:rFonts w:cs="Times New Roman"/>
          <w:sz w:val="24"/>
          <w:szCs w:val="24"/>
        </w:rPr>
      </w:pPr>
      <w:r w:rsidRPr="009951B9">
        <w:rPr>
          <w:rFonts w:cs="Times New Roman"/>
          <w:sz w:val="24"/>
          <w:szCs w:val="24"/>
        </w:rPr>
        <w:t>Высота здания дошкольной организации не должна превышать двух этажей.</w:t>
      </w:r>
    </w:p>
    <w:p w:rsidR="004D1FAF" w:rsidRPr="009951B9" w:rsidRDefault="009C4BF1" w:rsidP="004D1FAF">
      <w:pPr>
        <w:ind w:firstLine="708"/>
        <w:rPr>
          <w:rFonts w:cs="Times New Roman"/>
          <w:sz w:val="24"/>
          <w:szCs w:val="24"/>
        </w:rPr>
      </w:pPr>
      <w:r w:rsidRPr="009951B9">
        <w:rPr>
          <w:rFonts w:cs="Times New Roman"/>
          <w:sz w:val="24"/>
          <w:szCs w:val="24"/>
        </w:rPr>
        <w:t>1.3.4.23</w:t>
      </w:r>
      <w:r w:rsidR="004D1FAF" w:rsidRPr="009951B9">
        <w:rPr>
          <w:rFonts w:cs="Times New Roman"/>
          <w:sz w:val="24"/>
          <w:szCs w:val="24"/>
        </w:rPr>
        <w:t xml:space="preserve"> На территории дошкольной организации выделяют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игровая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Расстояние между игровой и хозяйственной зоной должно быть не менее 3 м.</w:t>
      </w:r>
    </w:p>
    <w:p w:rsidR="004D1FAF" w:rsidRPr="009951B9" w:rsidRDefault="009C4BF1" w:rsidP="004D1FAF">
      <w:pPr>
        <w:ind w:firstLine="708"/>
        <w:rPr>
          <w:rFonts w:cs="Times New Roman"/>
          <w:sz w:val="24"/>
          <w:szCs w:val="24"/>
        </w:rPr>
      </w:pPr>
      <w:r w:rsidRPr="009951B9">
        <w:rPr>
          <w:rFonts w:cs="Times New Roman"/>
          <w:sz w:val="24"/>
          <w:szCs w:val="24"/>
        </w:rPr>
        <w:t>1.3.4.24</w:t>
      </w:r>
      <w:r w:rsidR="004D1FAF" w:rsidRPr="009951B9">
        <w:rPr>
          <w:rFonts w:cs="Times New Roman"/>
          <w:sz w:val="24"/>
          <w:szCs w:val="24"/>
        </w:rPr>
        <w:t xml:space="preserve"> Зона игровой территории включает в себя:</w:t>
      </w:r>
    </w:p>
    <w:p w:rsidR="004D1FAF" w:rsidRPr="009951B9" w:rsidRDefault="004D1FAF" w:rsidP="004D1FAF">
      <w:pPr>
        <w:ind w:firstLine="708"/>
        <w:rPr>
          <w:rFonts w:cs="Times New Roman"/>
          <w:sz w:val="24"/>
          <w:szCs w:val="24"/>
        </w:rPr>
      </w:pPr>
      <w:r w:rsidRPr="009951B9">
        <w:rPr>
          <w:rFonts w:cs="Times New Roman"/>
          <w:sz w:val="24"/>
          <w:szCs w:val="24"/>
        </w:rPr>
        <w:t>– групповые площадки – индивидуальные для каждой группы – из расчёта не менее 7,2 м</w:t>
      </w:r>
      <w:r w:rsidRPr="009951B9">
        <w:rPr>
          <w:rFonts w:cs="Times New Roman"/>
          <w:sz w:val="24"/>
          <w:szCs w:val="24"/>
          <w:vertAlign w:val="superscript"/>
        </w:rPr>
        <w:t>2</w:t>
      </w:r>
      <w:r w:rsidRPr="009951B9">
        <w:rPr>
          <w:rFonts w:cs="Times New Roman"/>
          <w:sz w:val="24"/>
          <w:szCs w:val="24"/>
        </w:rPr>
        <w:t xml:space="preserve"> на 1 ребенка ясельного возраста и не менее 9,0 м</w:t>
      </w:r>
      <w:r w:rsidRPr="009951B9">
        <w:rPr>
          <w:rFonts w:cs="Times New Roman"/>
          <w:sz w:val="24"/>
          <w:szCs w:val="24"/>
          <w:vertAlign w:val="superscript"/>
        </w:rPr>
        <w:t>2</w:t>
      </w:r>
      <w:r w:rsidRPr="009951B9">
        <w:rPr>
          <w:rFonts w:cs="Times New Roman"/>
          <w:sz w:val="24"/>
          <w:szCs w:val="24"/>
        </w:rPr>
        <w:t xml:space="preserve"> на 1 ребенка дошкольного возраста и с соблюдением принципа групповой изоляции;</w:t>
      </w:r>
    </w:p>
    <w:p w:rsidR="004D1FAF" w:rsidRPr="009951B9" w:rsidRDefault="004D1FAF" w:rsidP="004D1FAF">
      <w:pPr>
        <w:ind w:firstLine="708"/>
        <w:rPr>
          <w:rFonts w:cs="Times New Roman"/>
          <w:sz w:val="24"/>
          <w:szCs w:val="24"/>
        </w:rPr>
      </w:pPr>
      <w:r w:rsidRPr="009951B9">
        <w:rPr>
          <w:rFonts w:cs="Times New Roman"/>
          <w:sz w:val="24"/>
          <w:szCs w:val="24"/>
        </w:rPr>
        <w:t>– физкультурную площадку (одну или несколько).</w:t>
      </w:r>
    </w:p>
    <w:p w:rsidR="004D1FAF" w:rsidRPr="009951B9" w:rsidRDefault="004D1FAF" w:rsidP="004D1FAF">
      <w:pPr>
        <w:ind w:firstLine="708"/>
        <w:rPr>
          <w:rFonts w:cs="Times New Roman"/>
          <w:sz w:val="24"/>
          <w:szCs w:val="24"/>
        </w:rPr>
      </w:pPr>
      <w:r w:rsidRPr="009951B9">
        <w:rPr>
          <w:rFonts w:cs="Times New Roman"/>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D1FAF" w:rsidRPr="009951B9" w:rsidRDefault="004D1FAF" w:rsidP="004D1FAF">
      <w:pPr>
        <w:ind w:firstLine="708"/>
        <w:rPr>
          <w:rFonts w:cs="Times New Roman"/>
          <w:sz w:val="24"/>
          <w:szCs w:val="24"/>
        </w:rPr>
      </w:pPr>
      <w:r w:rsidRPr="009951B9">
        <w:rPr>
          <w:rFonts w:cs="Times New Roman"/>
          <w:sz w:val="24"/>
          <w:szCs w:val="24"/>
        </w:rPr>
        <w:t>Для защиты детей от солнца и осадков на территории каждой групповой площадки устанавливают теневой навес площадью из расчёта не менее 2 м</w:t>
      </w:r>
      <w:r w:rsidRPr="009951B9">
        <w:rPr>
          <w:rFonts w:cs="Times New Roman"/>
          <w:sz w:val="24"/>
          <w:szCs w:val="24"/>
          <w:vertAlign w:val="superscript"/>
        </w:rPr>
        <w:t>2</w:t>
      </w:r>
      <w:r w:rsidRPr="009951B9">
        <w:rPr>
          <w:rFonts w:cs="Times New Roman"/>
          <w:sz w:val="24"/>
          <w:szCs w:val="24"/>
        </w:rPr>
        <w:t xml:space="preserve"> на одного ребенка. Для групп с численностью менее 15 человек площадь теневого навеса должна быть не менее 30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xml:space="preserve">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безвредными для здоровья детей. </w:t>
      </w:r>
    </w:p>
    <w:p w:rsidR="004D1FAF" w:rsidRPr="009951B9" w:rsidRDefault="004D1FAF" w:rsidP="004D1FAF">
      <w:pPr>
        <w:ind w:firstLine="708"/>
        <w:rPr>
          <w:rFonts w:cs="Times New Roman"/>
          <w:sz w:val="24"/>
          <w:szCs w:val="24"/>
        </w:rPr>
      </w:pPr>
      <w:r w:rsidRPr="009951B9">
        <w:rPr>
          <w:rFonts w:cs="Times New Roman"/>
          <w:sz w:val="24"/>
          <w:szCs w:val="24"/>
        </w:rPr>
        <w:t>Теневые навесы для детей ясельного и дошкольного возраста ограждают с трех сторон, высота ограждения должна быть не менее 1,5 м.</w:t>
      </w:r>
    </w:p>
    <w:p w:rsidR="004D1FAF" w:rsidRPr="009951B9" w:rsidRDefault="004D1FAF" w:rsidP="004D1FAF">
      <w:pPr>
        <w:ind w:firstLine="708"/>
        <w:rPr>
          <w:rFonts w:cs="Times New Roman"/>
          <w:sz w:val="24"/>
          <w:szCs w:val="24"/>
        </w:rPr>
      </w:pPr>
      <w:r w:rsidRPr="009951B9">
        <w:rPr>
          <w:rFonts w:cs="Times New Roman"/>
          <w:sz w:val="24"/>
          <w:szCs w:val="24"/>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освещённость.</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1.3.4.25</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w:t>
      </w:r>
    </w:p>
    <w:p w:rsidR="004D1FAF" w:rsidRPr="009951B9" w:rsidRDefault="004D1FAF" w:rsidP="004D1FAF">
      <w:pPr>
        <w:ind w:firstLine="708"/>
        <w:rPr>
          <w:rFonts w:cs="Times New Roman"/>
          <w:sz w:val="24"/>
          <w:szCs w:val="24"/>
        </w:rPr>
      </w:pPr>
      <w:r w:rsidRPr="009951B9">
        <w:rPr>
          <w:rFonts w:cs="Times New Roman"/>
          <w:sz w:val="24"/>
          <w:szCs w:val="24"/>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4D1FAF" w:rsidRPr="009951B9" w:rsidRDefault="004D1FAF" w:rsidP="004D1FAF">
      <w:pPr>
        <w:ind w:firstLine="708"/>
        <w:rPr>
          <w:rFonts w:cs="Times New Roman"/>
          <w:sz w:val="24"/>
          <w:szCs w:val="24"/>
        </w:rPr>
      </w:pPr>
      <w:r w:rsidRPr="009951B9">
        <w:rPr>
          <w:rFonts w:cs="Times New Roman"/>
          <w:sz w:val="24"/>
          <w:szCs w:val="24"/>
        </w:rPr>
        <w:t>– при наличии автотранспорта, обслуживающего дошкольную организацию – место для его стоянки;</w:t>
      </w:r>
    </w:p>
    <w:p w:rsidR="004D1FAF" w:rsidRPr="009951B9" w:rsidRDefault="004D1FAF" w:rsidP="004D1FAF">
      <w:pPr>
        <w:ind w:firstLine="708"/>
        <w:rPr>
          <w:rFonts w:cs="Times New Roman"/>
          <w:sz w:val="24"/>
          <w:szCs w:val="24"/>
        </w:rPr>
      </w:pPr>
      <w:r w:rsidRPr="009951B9">
        <w:rPr>
          <w:rFonts w:cs="Times New Roman"/>
          <w:sz w:val="24"/>
          <w:szCs w:val="24"/>
        </w:rPr>
        <w:t>– овощехранилище площадью не более 50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при достаточной площади участка – площадки для огорода, ягодника, фруктового сада;</w:t>
      </w:r>
    </w:p>
    <w:p w:rsidR="004D1FAF" w:rsidRPr="009951B9" w:rsidRDefault="004D1FAF" w:rsidP="004D1FAF">
      <w:pPr>
        <w:ind w:firstLine="708"/>
        <w:rPr>
          <w:rFonts w:cs="Times New Roman"/>
          <w:sz w:val="24"/>
          <w:szCs w:val="24"/>
        </w:rPr>
      </w:pPr>
      <w:r w:rsidRPr="009951B9">
        <w:rPr>
          <w:rFonts w:cs="Times New Roman"/>
          <w:sz w:val="24"/>
          <w:szCs w:val="24"/>
        </w:rPr>
        <w:t>– места для сушки постельных принадлежностей и чистки ковровых изделий, иных бытовых принадлежностей.</w:t>
      </w:r>
    </w:p>
    <w:p w:rsidR="004D1FAF" w:rsidRPr="009951B9" w:rsidRDefault="004D1FAF" w:rsidP="004D1FAF">
      <w:pPr>
        <w:ind w:firstLine="708"/>
        <w:rPr>
          <w:rFonts w:cs="Times New Roman"/>
          <w:sz w:val="24"/>
          <w:szCs w:val="24"/>
        </w:rPr>
      </w:pPr>
      <w:r w:rsidRPr="009951B9">
        <w:rPr>
          <w:rFonts w:cs="Times New Roman"/>
          <w:sz w:val="24"/>
          <w:szCs w:val="24"/>
        </w:rPr>
        <w:t xml:space="preserve">В хозяйственной зоне оборудуют площадку с твёрдым покрытием для сбора мусора на расстоянии не менее 20 м от здания. Размеры площадки должны превышать площадь основания контейнеров на 1,0 м во все стороны. </w:t>
      </w:r>
    </w:p>
    <w:p w:rsidR="004D1FAF" w:rsidRPr="009951B9" w:rsidRDefault="004D1FAF" w:rsidP="004D1FAF">
      <w:pPr>
        <w:ind w:firstLine="708"/>
        <w:rPr>
          <w:rFonts w:cs="Times New Roman"/>
          <w:sz w:val="24"/>
          <w:szCs w:val="24"/>
        </w:rPr>
      </w:pPr>
      <w:r w:rsidRPr="009951B9">
        <w:rPr>
          <w:rFonts w:cs="Times New Roman"/>
          <w:sz w:val="24"/>
          <w:szCs w:val="24"/>
        </w:rPr>
        <w:t>Твёрдые коммунальные отходы и смет следует убирать в мусоросборники. Очистку мусоросборников производят специализированные организации. Не допускается сжигание мусора на территории дошкольной организации и в непосредственной близости от неё.</w:t>
      </w:r>
    </w:p>
    <w:p w:rsidR="004D1FAF" w:rsidRPr="009951B9" w:rsidRDefault="009C4BF1" w:rsidP="004D1FAF">
      <w:pPr>
        <w:ind w:firstLine="708"/>
        <w:rPr>
          <w:rFonts w:cs="Times New Roman"/>
          <w:sz w:val="24"/>
          <w:szCs w:val="24"/>
        </w:rPr>
      </w:pPr>
      <w:r w:rsidRPr="009951B9">
        <w:rPr>
          <w:rFonts w:cs="Times New Roman"/>
          <w:sz w:val="24"/>
          <w:szCs w:val="24"/>
        </w:rPr>
        <w:t>1.3.4.26</w:t>
      </w:r>
      <w:r w:rsidR="004D1FAF" w:rsidRPr="009951B9">
        <w:rPr>
          <w:rFonts w:cs="Times New Roman"/>
          <w:sz w:val="24"/>
          <w:szCs w:val="24"/>
        </w:rPr>
        <w:t xml:space="preserve"> Озеленение территории дошкольной организации предусматривают из расчёта не менее 50% площади территории, свободной от застройки. Зелёные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высаживаются на расстоянии не ближе 15 м, а кустарники не ближе 5 м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4D1FAF" w:rsidRPr="009951B9" w:rsidRDefault="004D1FAF" w:rsidP="004D1FAF">
      <w:pPr>
        <w:ind w:firstLine="708"/>
        <w:rPr>
          <w:rFonts w:cs="Times New Roman"/>
          <w:sz w:val="24"/>
          <w:szCs w:val="24"/>
        </w:rPr>
      </w:pPr>
      <w:r w:rsidRPr="009951B9">
        <w:rPr>
          <w:rFonts w:cs="Times New Roman"/>
          <w:sz w:val="24"/>
          <w:szCs w:val="24"/>
        </w:rPr>
        <w:t>Территория дошкольной организации по периметру ограждается забором и полосой зелёных насаждений.</w:t>
      </w:r>
    </w:p>
    <w:p w:rsidR="004D1FAF" w:rsidRPr="009951B9" w:rsidRDefault="009C4BF1" w:rsidP="004D1FAF">
      <w:pPr>
        <w:ind w:firstLine="708"/>
        <w:rPr>
          <w:rFonts w:cs="Times New Roman"/>
          <w:sz w:val="24"/>
          <w:szCs w:val="24"/>
        </w:rPr>
      </w:pPr>
      <w:r w:rsidRPr="009951B9">
        <w:rPr>
          <w:rFonts w:cs="Times New Roman"/>
          <w:sz w:val="24"/>
          <w:szCs w:val="24"/>
        </w:rPr>
        <w:t>1.3.4.27</w:t>
      </w:r>
      <w:r w:rsidR="004D1FAF" w:rsidRPr="009951B9">
        <w:rPr>
          <w:rFonts w:cs="Times New Roman"/>
          <w:sz w:val="24"/>
          <w:szCs w:val="24"/>
        </w:rPr>
        <w:t xml:space="preserve"> Здания дошкольных организаций должны быть оборудованы системами холодного и горячего водоснабжения, канализацией. Водоснабжение и канализация дошкольных организаций должны быть централизованными.</w:t>
      </w:r>
    </w:p>
    <w:p w:rsidR="004D1FAF" w:rsidRPr="009951B9" w:rsidRDefault="004D1FAF" w:rsidP="004D1FAF">
      <w:pPr>
        <w:ind w:firstLine="708"/>
        <w:rPr>
          <w:rFonts w:cs="Times New Roman"/>
          <w:sz w:val="24"/>
          <w:szCs w:val="24"/>
        </w:rPr>
      </w:pPr>
      <w:r w:rsidRPr="009951B9">
        <w:rPr>
          <w:rFonts w:cs="Times New Roman"/>
          <w:sz w:val="24"/>
          <w:szCs w:val="24"/>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4D1FAF" w:rsidRPr="009951B9" w:rsidRDefault="004D1FAF" w:rsidP="004D1FAF">
      <w:pPr>
        <w:ind w:firstLine="708"/>
        <w:rPr>
          <w:rFonts w:cs="Times New Roman"/>
          <w:sz w:val="24"/>
          <w:szCs w:val="24"/>
        </w:rPr>
      </w:pPr>
      <w:r w:rsidRPr="009951B9">
        <w:rPr>
          <w:rFonts w:cs="Times New Roman"/>
          <w:sz w:val="24"/>
          <w:szCs w:val="24"/>
        </w:rPr>
        <w:t>Теплоснабжение зданий дошкольных организаций следует предусматривать от тепловых сетей теплоэлектроцентрали, местных котельных с резервным вводом. Допускается применение автономного, в том числе газового отопления. Паровое отопление не используется.</w:t>
      </w:r>
    </w:p>
    <w:p w:rsidR="004D1FAF" w:rsidRPr="009951B9" w:rsidRDefault="004D1FAF" w:rsidP="004D1FAF">
      <w:pPr>
        <w:ind w:firstLine="708"/>
        <w:rPr>
          <w:rFonts w:cs="Times New Roman"/>
          <w:sz w:val="24"/>
          <w:szCs w:val="24"/>
        </w:rPr>
      </w:pPr>
      <w:r w:rsidRPr="009951B9">
        <w:rPr>
          <w:rFonts w:cs="Times New Roman"/>
          <w:sz w:val="24"/>
          <w:szCs w:val="24"/>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4D1FAF" w:rsidRPr="009951B9" w:rsidRDefault="009C4BF1" w:rsidP="004D1FAF">
      <w:pPr>
        <w:ind w:firstLine="708"/>
        <w:rPr>
          <w:rFonts w:cs="Times New Roman"/>
          <w:sz w:val="24"/>
          <w:szCs w:val="24"/>
        </w:rPr>
      </w:pPr>
      <w:r w:rsidRPr="009951B9">
        <w:rPr>
          <w:rFonts w:cs="Times New Roman"/>
          <w:sz w:val="24"/>
          <w:szCs w:val="24"/>
        </w:rPr>
        <w:t>1.3.4.28</w:t>
      </w:r>
      <w:r w:rsidR="004D1FAF" w:rsidRPr="009951B9">
        <w:rPr>
          <w:rFonts w:cs="Times New Roman"/>
          <w:sz w:val="24"/>
          <w:szCs w:val="24"/>
        </w:rPr>
        <w:t xml:space="preserve">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твёрдое покрытие (асфальт, бетон и др.).</w:t>
      </w:r>
    </w:p>
    <w:p w:rsidR="004D1FAF" w:rsidRPr="009951B9" w:rsidRDefault="009C4BF1" w:rsidP="004D1FAF">
      <w:pPr>
        <w:ind w:firstLine="708"/>
        <w:rPr>
          <w:rFonts w:cs="Times New Roman"/>
          <w:sz w:val="24"/>
          <w:szCs w:val="24"/>
        </w:rPr>
      </w:pPr>
      <w:r w:rsidRPr="009951B9">
        <w:rPr>
          <w:rFonts w:cs="Times New Roman"/>
          <w:sz w:val="24"/>
          <w:szCs w:val="24"/>
        </w:rPr>
        <w:t>1.3.4.29</w:t>
      </w:r>
      <w:r w:rsidR="004D1FAF" w:rsidRPr="009951B9">
        <w:rPr>
          <w:rFonts w:cs="Times New Roman"/>
          <w:sz w:val="24"/>
          <w:szCs w:val="24"/>
        </w:rPr>
        <w:t xml:space="preserve"> На территории дошкольной организации для детей с нарушениями опорно – двигательного аппарата уклон дорожек и тротуаров предусматривается не более 5º, а ширина их – не менее 1,6 м. На поворотах и через каждые 6 м они должны иметь площадки для отдыха.</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 перила на высоте 90 см и планка – на высоте 15 см.</w:t>
      </w:r>
    </w:p>
    <w:p w:rsidR="004D1FAF" w:rsidRPr="009951B9" w:rsidRDefault="004D1FAF" w:rsidP="004D1FAF">
      <w:pPr>
        <w:ind w:firstLine="708"/>
        <w:rPr>
          <w:rFonts w:cs="Times New Roman"/>
          <w:sz w:val="24"/>
          <w:szCs w:val="24"/>
        </w:rPr>
      </w:pPr>
      <w:r w:rsidRPr="009951B9">
        <w:rPr>
          <w:rFonts w:cs="Times New Roman"/>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D1FAF" w:rsidRPr="009951B9" w:rsidRDefault="004D1FAF" w:rsidP="004D1FAF">
      <w:pPr>
        <w:ind w:firstLine="708"/>
        <w:rPr>
          <w:rFonts w:cs="Times New Roman"/>
          <w:sz w:val="24"/>
          <w:szCs w:val="24"/>
        </w:rPr>
      </w:pPr>
      <w:r w:rsidRPr="009951B9">
        <w:rPr>
          <w:rFonts w:cs="Times New Roman"/>
          <w:sz w:val="24"/>
          <w:szCs w:val="24"/>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15 см).</w:t>
      </w:r>
    </w:p>
    <w:p w:rsidR="004D1FAF" w:rsidRPr="009951B9" w:rsidRDefault="009C4BF1" w:rsidP="004D1FAF">
      <w:pPr>
        <w:ind w:firstLine="708"/>
        <w:rPr>
          <w:rFonts w:cs="Times New Roman"/>
          <w:sz w:val="24"/>
          <w:szCs w:val="24"/>
        </w:rPr>
      </w:pPr>
      <w:r w:rsidRPr="009951B9">
        <w:rPr>
          <w:rFonts w:cs="Times New Roman"/>
          <w:sz w:val="24"/>
          <w:szCs w:val="24"/>
        </w:rPr>
        <w:t>1.3.4.30</w:t>
      </w:r>
      <w:r w:rsidR="004D1FAF" w:rsidRPr="009951B9">
        <w:rPr>
          <w:rFonts w:cs="Times New Roman"/>
          <w:sz w:val="24"/>
          <w:szCs w:val="24"/>
        </w:rPr>
        <w:t xml:space="preserve"> Здания общеобразовательных учреждений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Вновь строящиеся здания общеобразовательных учреждений размещают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t>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w:t>
      </w:r>
    </w:p>
    <w:p w:rsidR="004D1FAF" w:rsidRPr="009951B9" w:rsidRDefault="004D1FAF" w:rsidP="004D1FAF">
      <w:pPr>
        <w:ind w:firstLine="708"/>
        <w:rPr>
          <w:rFonts w:cs="Times New Roman"/>
          <w:sz w:val="24"/>
          <w:szCs w:val="24"/>
        </w:rPr>
      </w:pPr>
      <w:r w:rsidRPr="009951B9">
        <w:rPr>
          <w:rFonts w:cs="Times New Roman"/>
          <w:sz w:val="24"/>
          <w:szCs w:val="24"/>
        </w:rPr>
        <w:t>Общеобразовательные учреждения проектируются в соответствии с требованиями СанПиН 2.4.2.2821-10.</w:t>
      </w:r>
    </w:p>
    <w:p w:rsidR="004D1FAF" w:rsidRPr="009951B9" w:rsidRDefault="004D1FAF" w:rsidP="004D1FAF">
      <w:pPr>
        <w:ind w:firstLine="708"/>
        <w:rPr>
          <w:rFonts w:cs="Times New Roman"/>
          <w:sz w:val="24"/>
          <w:szCs w:val="24"/>
        </w:rPr>
      </w:pPr>
      <w:r w:rsidRPr="009951B9">
        <w:rPr>
          <w:rFonts w:cs="Times New Roman"/>
          <w:sz w:val="24"/>
          <w:szCs w:val="24"/>
        </w:rPr>
        <w:t>Расположение на территории построек и сооружений, функционально не связанных с общеобразовательным учреждением, не допускается.</w:t>
      </w:r>
    </w:p>
    <w:p w:rsidR="004D1FAF" w:rsidRPr="009951B9" w:rsidRDefault="009C4BF1" w:rsidP="004D1FAF">
      <w:pPr>
        <w:ind w:firstLine="708"/>
        <w:rPr>
          <w:rFonts w:cs="Times New Roman"/>
          <w:sz w:val="24"/>
          <w:szCs w:val="24"/>
        </w:rPr>
      </w:pPr>
      <w:r w:rsidRPr="009951B9">
        <w:rPr>
          <w:rFonts w:cs="Times New Roman"/>
          <w:sz w:val="24"/>
          <w:szCs w:val="24"/>
        </w:rPr>
        <w:t>1.3.4.31</w:t>
      </w:r>
      <w:r w:rsidR="004D1FAF" w:rsidRPr="009951B9">
        <w:rPr>
          <w:rFonts w:cs="Times New Roman"/>
          <w:sz w:val="24"/>
          <w:szCs w:val="24"/>
        </w:rPr>
        <w:t xml:space="preserve"> Минимальная обеспеченность общеобразовательными учреждениями принимается в соответствии с Приложением Д настоящих нормативов, а также:</w:t>
      </w:r>
    </w:p>
    <w:p w:rsidR="004D1FAF" w:rsidRPr="009951B9" w:rsidRDefault="004D1FAF" w:rsidP="004D1FAF">
      <w:pPr>
        <w:ind w:firstLine="708"/>
        <w:rPr>
          <w:rFonts w:cs="Times New Roman"/>
          <w:sz w:val="24"/>
          <w:szCs w:val="24"/>
        </w:rPr>
      </w:pPr>
      <w:r w:rsidRPr="009951B9">
        <w:rPr>
          <w:rFonts w:cs="Times New Roman"/>
          <w:sz w:val="24"/>
          <w:szCs w:val="24"/>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общеобразовательных учреждений принимаются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4D1FAF" w:rsidRPr="009951B9" w:rsidRDefault="009C4BF1" w:rsidP="004D1FAF">
      <w:pPr>
        <w:ind w:firstLine="708"/>
        <w:rPr>
          <w:rFonts w:cs="Times New Roman"/>
          <w:sz w:val="24"/>
          <w:szCs w:val="24"/>
        </w:rPr>
      </w:pPr>
      <w:r w:rsidRPr="009951B9">
        <w:rPr>
          <w:rFonts w:cs="Times New Roman"/>
          <w:sz w:val="24"/>
          <w:szCs w:val="24"/>
        </w:rPr>
        <w:t>1.3.4.32</w:t>
      </w:r>
      <w:r w:rsidR="004D1FAF" w:rsidRPr="009951B9">
        <w:rPr>
          <w:rFonts w:cs="Times New Roman"/>
          <w:sz w:val="24"/>
          <w:szCs w:val="24"/>
        </w:rPr>
        <w:t xml:space="preserve"> Территория общеобразовательного учреждения должна быть ограждена забором и озеленена. Озеленение территории предусматривают из расчёта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 на расстоянии не менее 15 м, а кустарники не менее 5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4D1FAF" w:rsidRPr="009951B9" w:rsidRDefault="009C4BF1" w:rsidP="004D1FAF">
      <w:pPr>
        <w:ind w:firstLine="708"/>
        <w:rPr>
          <w:rFonts w:cs="Times New Roman"/>
          <w:sz w:val="24"/>
          <w:szCs w:val="24"/>
        </w:rPr>
      </w:pPr>
      <w:r w:rsidRPr="009951B9">
        <w:rPr>
          <w:rFonts w:cs="Times New Roman"/>
          <w:sz w:val="24"/>
          <w:szCs w:val="24"/>
        </w:rPr>
        <w:t>1.3.4.33</w:t>
      </w:r>
      <w:r w:rsidR="004D1FAF" w:rsidRPr="009951B9">
        <w:rPr>
          <w:rFonts w:cs="Times New Roman"/>
          <w:sz w:val="24"/>
          <w:szCs w:val="24"/>
        </w:rPr>
        <w:t xml:space="preserve"> На территории общеобразовательного учреждения выделяют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Допускается выделение учебно – опытной зоны. При организации учебно – опытной зоны не допускается сокращение физкультурно – спортивной зоны и зоны отдыха.</w:t>
      </w:r>
    </w:p>
    <w:p w:rsidR="004D1FAF" w:rsidRPr="009951B9" w:rsidRDefault="004D1FAF" w:rsidP="004D1FAF">
      <w:pPr>
        <w:ind w:firstLine="708"/>
        <w:rPr>
          <w:rFonts w:cs="Times New Roman"/>
          <w:sz w:val="24"/>
          <w:szCs w:val="24"/>
        </w:rPr>
      </w:pPr>
      <w:r w:rsidRPr="009951B9">
        <w:rPr>
          <w:rFonts w:cs="Times New Roman"/>
          <w:sz w:val="24"/>
          <w:szCs w:val="24"/>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рекомендуется размещать со стороны спортивного зала. При размещении физкультурно – 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lastRenderedPageBreak/>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4D1FAF" w:rsidRPr="009951B9" w:rsidRDefault="004D1FAF" w:rsidP="004D1FAF">
      <w:pPr>
        <w:ind w:firstLine="708"/>
        <w:rPr>
          <w:rFonts w:cs="Times New Roman"/>
          <w:sz w:val="24"/>
          <w:szCs w:val="24"/>
        </w:rPr>
      </w:pPr>
      <w:r w:rsidRPr="009951B9">
        <w:rPr>
          <w:rFonts w:cs="Times New Roman"/>
          <w:sz w:val="24"/>
          <w:szCs w:val="24"/>
        </w:rPr>
        <w:t>Спортивно – игровые площадки должны иметь твёрдое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4D1FAF" w:rsidRPr="009951B9" w:rsidRDefault="004D1FAF" w:rsidP="004D1FAF">
      <w:pPr>
        <w:ind w:firstLine="708"/>
        <w:rPr>
          <w:rFonts w:cs="Times New Roman"/>
          <w:sz w:val="24"/>
          <w:szCs w:val="24"/>
        </w:rPr>
      </w:pPr>
      <w:r w:rsidRPr="009951B9">
        <w:rPr>
          <w:rFonts w:cs="Times New Roman"/>
          <w:sz w:val="24"/>
          <w:szCs w:val="24"/>
        </w:rPr>
        <w:t>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4D1FAF" w:rsidRPr="009951B9" w:rsidRDefault="009C4BF1" w:rsidP="004D1FAF">
      <w:pPr>
        <w:ind w:firstLine="708"/>
        <w:rPr>
          <w:rFonts w:cs="Times New Roman"/>
          <w:sz w:val="24"/>
          <w:szCs w:val="24"/>
        </w:rPr>
      </w:pPr>
      <w:r w:rsidRPr="009951B9">
        <w:rPr>
          <w:rFonts w:cs="Times New Roman"/>
          <w:sz w:val="24"/>
          <w:szCs w:val="24"/>
        </w:rPr>
        <w:t>1.3.4.34</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25 м от входа на пищеблок и окон учебных классов и кабинетов и оборудуется водонепроницаемым твёрдым покрытием, размеры которого превышают площадь основания контейнеров на 1 м во все стороны.</w:t>
      </w:r>
    </w:p>
    <w:p w:rsidR="004D1FAF" w:rsidRPr="009951B9" w:rsidRDefault="009C4BF1" w:rsidP="004D1FAF">
      <w:pPr>
        <w:ind w:firstLine="708"/>
        <w:rPr>
          <w:rFonts w:cs="Times New Roman"/>
          <w:sz w:val="24"/>
          <w:szCs w:val="24"/>
        </w:rPr>
      </w:pPr>
      <w:r w:rsidRPr="009951B9">
        <w:rPr>
          <w:rFonts w:cs="Times New Roman"/>
          <w:sz w:val="24"/>
          <w:szCs w:val="24"/>
        </w:rPr>
        <w:t>1.3.4.35</w:t>
      </w:r>
      <w:r w:rsidR="004D1FAF" w:rsidRPr="009951B9">
        <w:rPr>
          <w:rFonts w:cs="Times New Roman"/>
          <w:sz w:val="24"/>
          <w:szCs w:val="24"/>
        </w:rPr>
        <w:t xml:space="preserve"> Водоснабжение и канализация в общеобразовательных учреждениях должны быть централизованными, теплоснабжение – от тепловых сетей теплоэлектроцентрали или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1.3.4.36</w:t>
      </w:r>
      <w:r w:rsidR="004D1FAF" w:rsidRPr="009951B9">
        <w:rPr>
          <w:rFonts w:cs="Times New Roman"/>
          <w:sz w:val="24"/>
          <w:szCs w:val="24"/>
        </w:rPr>
        <w:t xml:space="preserve"> Интернатные учреждения (детские дома и школы – интернаты для детей – сирот и детей, оставшихся без попечения родителей) следует размещать на обособленных земельных участках. Детские дома следует размещать вблизи общеобразовательных школ, при новом их строительстве с учётом радиуса пешеходной доступности – не более 500 м.</w:t>
      </w:r>
    </w:p>
    <w:p w:rsidR="004D1FAF" w:rsidRPr="009951B9" w:rsidRDefault="004D1FAF" w:rsidP="004D1FAF">
      <w:pPr>
        <w:ind w:firstLine="708"/>
        <w:rPr>
          <w:rFonts w:cs="Times New Roman"/>
          <w:sz w:val="24"/>
          <w:szCs w:val="24"/>
        </w:rPr>
      </w:pPr>
      <w:r w:rsidRPr="009951B9">
        <w:rPr>
          <w:rFonts w:cs="Times New Roman"/>
          <w:sz w:val="24"/>
          <w:szCs w:val="24"/>
        </w:rPr>
        <w:t>Размещение земельных участков при проектировании школ – интернатов следует принимать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земельных участков интернатных учреждений, вне зависимости от их вместимости, должна составлять не менее 150 м</w:t>
      </w:r>
      <w:r w:rsidRPr="009951B9">
        <w:rPr>
          <w:rFonts w:cs="Times New Roman"/>
          <w:sz w:val="24"/>
          <w:szCs w:val="24"/>
          <w:vertAlign w:val="superscript"/>
        </w:rPr>
        <w:t>2</w:t>
      </w:r>
      <w:r w:rsidRPr="009951B9">
        <w:rPr>
          <w:rFonts w:cs="Times New Roman"/>
          <w:sz w:val="24"/>
          <w:szCs w:val="24"/>
        </w:rPr>
        <w:t xml:space="preserve"> на одного воспитанника, не считая площади хозяйственной зоны и площади застройки.</w:t>
      </w:r>
    </w:p>
    <w:p w:rsidR="004D1FAF" w:rsidRPr="009951B9" w:rsidRDefault="009C4BF1" w:rsidP="004D1FAF">
      <w:pPr>
        <w:ind w:firstLine="708"/>
        <w:rPr>
          <w:rFonts w:cs="Times New Roman"/>
          <w:sz w:val="24"/>
          <w:szCs w:val="24"/>
        </w:rPr>
      </w:pPr>
      <w:r w:rsidRPr="009951B9">
        <w:rPr>
          <w:rFonts w:cs="Times New Roman"/>
          <w:sz w:val="24"/>
          <w:szCs w:val="24"/>
        </w:rPr>
        <w:t>1.3.4.37</w:t>
      </w:r>
      <w:r w:rsidR="004D1FAF" w:rsidRPr="009951B9">
        <w:rPr>
          <w:rFonts w:cs="Times New Roman"/>
          <w:sz w:val="24"/>
          <w:szCs w:val="24"/>
        </w:rPr>
        <w:t xml:space="preserve"> Разрывы между спальными и учебными корпусами в школах – интернатах должны составлять не более 50 м, от основных зданий интернатных учреждений до хозяйственной зоны – не менее 100 м, автомагистралей – не менее 150 м, дорог местного значения – не менее 30 м.</w:t>
      </w:r>
    </w:p>
    <w:p w:rsidR="004D1FAF" w:rsidRPr="009951B9" w:rsidRDefault="004D1FAF" w:rsidP="004D1FAF">
      <w:pPr>
        <w:ind w:firstLine="708"/>
        <w:rPr>
          <w:rFonts w:cs="Times New Roman"/>
          <w:sz w:val="24"/>
          <w:szCs w:val="24"/>
        </w:rPr>
      </w:pPr>
      <w:r w:rsidRPr="009951B9">
        <w:rPr>
          <w:rFonts w:cs="Times New Roman"/>
          <w:sz w:val="24"/>
          <w:szCs w:val="24"/>
        </w:rPr>
        <w:t>Подходы к зданию, пути движения воспитанников на участке не должны пересекаться с проездными путями транспорта.</w:t>
      </w:r>
    </w:p>
    <w:p w:rsidR="004D1FAF" w:rsidRPr="009951B9" w:rsidRDefault="004D1FAF" w:rsidP="004D1FAF">
      <w:pPr>
        <w:ind w:firstLine="708"/>
        <w:rPr>
          <w:rFonts w:cs="Times New Roman"/>
          <w:sz w:val="24"/>
          <w:szCs w:val="24"/>
        </w:rPr>
      </w:pPr>
      <w:r w:rsidRPr="009951B9">
        <w:rPr>
          <w:rFonts w:cs="Times New Roman"/>
          <w:sz w:val="24"/>
          <w:szCs w:val="24"/>
        </w:rPr>
        <w:t>Вместимость интернатных учреждений традиционного типа не должна превышать 300 мест, оптимальная вместимость детских домов – 60 мест.</w:t>
      </w:r>
    </w:p>
    <w:p w:rsidR="004D1FAF" w:rsidRPr="009951B9" w:rsidRDefault="004D1FAF" w:rsidP="004D1FAF">
      <w:pPr>
        <w:ind w:firstLine="708"/>
        <w:rPr>
          <w:rFonts w:cs="Times New Roman"/>
          <w:sz w:val="24"/>
          <w:szCs w:val="24"/>
        </w:rPr>
      </w:pPr>
      <w:r w:rsidRPr="009951B9">
        <w:rPr>
          <w:rFonts w:cs="Times New Roman"/>
          <w:sz w:val="24"/>
          <w:szCs w:val="24"/>
        </w:rPr>
        <w:t>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 – интернаты для детей школьного возраста и смешанного типа – в зданиях не более 3 этажей.</w:t>
      </w:r>
    </w:p>
    <w:p w:rsidR="004D1FAF" w:rsidRPr="009951B9" w:rsidRDefault="004D1FAF" w:rsidP="004D1FAF">
      <w:pPr>
        <w:ind w:firstLine="708"/>
        <w:rPr>
          <w:rFonts w:cs="Times New Roman"/>
          <w:sz w:val="24"/>
          <w:szCs w:val="24"/>
        </w:rPr>
      </w:pPr>
      <w:r w:rsidRPr="009951B9">
        <w:rPr>
          <w:rFonts w:cs="Times New Roman"/>
          <w:sz w:val="24"/>
          <w:szCs w:val="24"/>
        </w:rPr>
        <w:t>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1,6 м.</w:t>
      </w:r>
    </w:p>
    <w:p w:rsidR="004D1FAF" w:rsidRPr="009951B9" w:rsidRDefault="009C4BF1" w:rsidP="004D1FAF">
      <w:pPr>
        <w:ind w:firstLine="708"/>
        <w:rPr>
          <w:rFonts w:cs="Times New Roman"/>
          <w:sz w:val="24"/>
          <w:szCs w:val="24"/>
        </w:rPr>
      </w:pPr>
      <w:r w:rsidRPr="009951B9">
        <w:rPr>
          <w:rFonts w:cs="Times New Roman"/>
          <w:sz w:val="24"/>
          <w:szCs w:val="24"/>
        </w:rPr>
        <w:t>1.3.4.38</w:t>
      </w:r>
      <w:r w:rsidR="004D1FAF" w:rsidRPr="009951B9">
        <w:rPr>
          <w:rFonts w:cs="Times New Roman"/>
          <w:sz w:val="24"/>
          <w:szCs w:val="24"/>
        </w:rPr>
        <w:t xml:space="preserve"> Озеленение участка предусматривается из расчёта не менее 50% от общей площади территории интернатного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По периметру следует предусматривать полосу зелёных насаждений шириной со стороны улицы – 6 м, с других сторон – 1,5 м.</w:t>
      </w:r>
    </w:p>
    <w:p w:rsidR="004D1FAF" w:rsidRPr="009951B9" w:rsidRDefault="004D1FAF" w:rsidP="004D1FAF">
      <w:pPr>
        <w:ind w:firstLine="708"/>
        <w:rPr>
          <w:rFonts w:cs="Times New Roman"/>
          <w:sz w:val="24"/>
          <w:szCs w:val="24"/>
        </w:rPr>
      </w:pPr>
      <w:r w:rsidRPr="009951B9">
        <w:rPr>
          <w:rFonts w:cs="Times New Roman"/>
          <w:sz w:val="24"/>
          <w:szCs w:val="24"/>
        </w:rPr>
        <w:lastRenderedPageBreak/>
        <w:t>Деревья должны размещаться на расстоянии не менее 10 м, а кустарники – не менее 5 м от здания.</w:t>
      </w:r>
    </w:p>
    <w:p w:rsidR="004D1FAF" w:rsidRPr="009951B9" w:rsidRDefault="009C4BF1" w:rsidP="004D1FAF">
      <w:pPr>
        <w:ind w:firstLine="708"/>
        <w:rPr>
          <w:rFonts w:cs="Times New Roman"/>
          <w:sz w:val="24"/>
          <w:szCs w:val="24"/>
        </w:rPr>
      </w:pPr>
      <w:r w:rsidRPr="009951B9">
        <w:rPr>
          <w:rFonts w:cs="Times New Roman"/>
          <w:sz w:val="24"/>
          <w:szCs w:val="24"/>
        </w:rPr>
        <w:t>1.3.4.39</w:t>
      </w:r>
      <w:r w:rsidR="004D1FAF" w:rsidRPr="009951B9">
        <w:rPr>
          <w:rFonts w:cs="Times New Roman"/>
          <w:sz w:val="24"/>
          <w:szCs w:val="24"/>
        </w:rPr>
        <w:t xml:space="preserve"> На земельном участке интернатных учреждений проектируются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зона застройки;</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w:t>
      </w:r>
    </w:p>
    <w:p w:rsidR="004D1FAF" w:rsidRPr="009951B9" w:rsidRDefault="004D1FAF" w:rsidP="004D1FAF">
      <w:pPr>
        <w:ind w:firstLine="708"/>
        <w:rPr>
          <w:rFonts w:cs="Times New Roman"/>
          <w:sz w:val="24"/>
          <w:szCs w:val="24"/>
        </w:rPr>
      </w:pPr>
      <w:r w:rsidRPr="009951B9">
        <w:rPr>
          <w:rFonts w:cs="Times New Roman"/>
          <w:sz w:val="24"/>
          <w:szCs w:val="24"/>
        </w:rPr>
        <w:t>– учебно – опытная;</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Состав и площади жилых помещений определяются в соответствии с требованиями СП 2.4.990-00.</w:t>
      </w:r>
    </w:p>
    <w:p w:rsidR="004D1FAF" w:rsidRPr="009951B9" w:rsidRDefault="004D1FAF" w:rsidP="004D1FAF">
      <w:pPr>
        <w:ind w:firstLine="708"/>
        <w:rPr>
          <w:rFonts w:cs="Times New Roman"/>
          <w:sz w:val="24"/>
          <w:szCs w:val="24"/>
        </w:rPr>
      </w:pPr>
      <w:r w:rsidRPr="009951B9">
        <w:rPr>
          <w:rFonts w:cs="Times New Roman"/>
          <w:sz w:val="24"/>
          <w:szCs w:val="24"/>
        </w:rPr>
        <w:t>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расчёта не менее     7,2 м</w:t>
      </w:r>
      <w:r w:rsidRPr="009951B9">
        <w:rPr>
          <w:rFonts w:cs="Times New Roman"/>
          <w:sz w:val="24"/>
          <w:szCs w:val="24"/>
          <w:vertAlign w:val="superscript"/>
        </w:rPr>
        <w:t>2</w:t>
      </w:r>
      <w:r w:rsidRPr="009951B9">
        <w:rPr>
          <w:rFonts w:cs="Times New Roman"/>
          <w:sz w:val="24"/>
          <w:szCs w:val="24"/>
        </w:rPr>
        <w:t xml:space="preserve"> на 1 ребёнка.</w:t>
      </w:r>
    </w:p>
    <w:p w:rsidR="004D1FAF" w:rsidRPr="009951B9" w:rsidRDefault="009C4BF1" w:rsidP="004D1FAF">
      <w:pPr>
        <w:ind w:firstLine="708"/>
        <w:rPr>
          <w:rFonts w:cs="Times New Roman"/>
          <w:sz w:val="24"/>
          <w:szCs w:val="24"/>
        </w:rPr>
      </w:pPr>
      <w:r w:rsidRPr="009951B9">
        <w:rPr>
          <w:rFonts w:cs="Times New Roman"/>
          <w:sz w:val="24"/>
          <w:szCs w:val="24"/>
        </w:rPr>
        <w:t>1.3.4.40</w:t>
      </w:r>
      <w:r w:rsidR="004D1FAF" w:rsidRPr="009951B9">
        <w:rPr>
          <w:rFonts w:cs="Times New Roman"/>
          <w:sz w:val="24"/>
          <w:szCs w:val="24"/>
        </w:rPr>
        <w:t xml:space="preserve"> Для интернатных учреждений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учётом местных условий.</w:t>
      </w:r>
    </w:p>
    <w:p w:rsidR="004D1FAF" w:rsidRPr="009951B9" w:rsidRDefault="009C4BF1" w:rsidP="004D1FAF">
      <w:pPr>
        <w:ind w:firstLine="708"/>
        <w:rPr>
          <w:rFonts w:cs="Times New Roman"/>
          <w:sz w:val="24"/>
          <w:szCs w:val="24"/>
        </w:rPr>
      </w:pPr>
      <w:r w:rsidRPr="009951B9">
        <w:rPr>
          <w:rFonts w:cs="Times New Roman"/>
          <w:sz w:val="24"/>
          <w:szCs w:val="24"/>
        </w:rPr>
        <w:t>1.3.4.41</w:t>
      </w:r>
      <w:r w:rsidR="004D1FAF" w:rsidRPr="009951B9">
        <w:rPr>
          <w:rFonts w:cs="Times New Roman"/>
          <w:sz w:val="24"/>
          <w:szCs w:val="24"/>
        </w:rPr>
        <w:t xml:space="preserve"> Устройство и оборудование площадок физкультурно – спортивной зоны должно соответствовать росту и возрасту детей и исключать возможность травматизма детей во время игр и занятий.</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не следует размещать со стороны окон учебных помещений зданий интернатных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Площадки для игр с мячом и метания спортивных снарядов следует размещать на расстоянии не менее 25 м от окон здания; при наличии ограждения площадок высотой 3 м расстояние от них может быть сокращено до 15 м, площадки для других видов физкультурно – спортивных занятий должны располагаться на расстоянии не менее 10 м.</w:t>
      </w:r>
    </w:p>
    <w:p w:rsidR="004D1FAF" w:rsidRPr="009951B9" w:rsidRDefault="009C4BF1" w:rsidP="004D1FAF">
      <w:pPr>
        <w:ind w:firstLine="708"/>
        <w:rPr>
          <w:rFonts w:cs="Times New Roman"/>
          <w:sz w:val="24"/>
          <w:szCs w:val="24"/>
        </w:rPr>
      </w:pPr>
      <w:r w:rsidRPr="009951B9">
        <w:rPr>
          <w:rFonts w:cs="Times New Roman"/>
          <w:sz w:val="24"/>
          <w:szCs w:val="24"/>
        </w:rPr>
        <w:t>1.3.4.42</w:t>
      </w:r>
      <w:r w:rsidR="004D1FAF" w:rsidRPr="009951B9">
        <w:rPr>
          <w:rFonts w:cs="Times New Roman"/>
          <w:sz w:val="24"/>
          <w:szCs w:val="24"/>
        </w:rPr>
        <w:t xml:space="preserve"> Зона отдыха должна быть озеленена и располагаться вдали от источников шума (спортплощадок, автостоянок, мастерских).</w:t>
      </w:r>
    </w:p>
    <w:p w:rsidR="004D1FAF" w:rsidRPr="009951B9" w:rsidRDefault="009C4BF1" w:rsidP="004D1FAF">
      <w:pPr>
        <w:ind w:firstLine="708"/>
        <w:rPr>
          <w:rFonts w:cs="Times New Roman"/>
          <w:sz w:val="24"/>
          <w:szCs w:val="24"/>
        </w:rPr>
      </w:pPr>
      <w:r w:rsidRPr="009951B9">
        <w:rPr>
          <w:rFonts w:cs="Times New Roman"/>
          <w:sz w:val="24"/>
          <w:szCs w:val="24"/>
        </w:rPr>
        <w:t>1.3.4.43</w:t>
      </w:r>
      <w:r w:rsidR="004D1FAF" w:rsidRPr="009951B9">
        <w:rPr>
          <w:rFonts w:cs="Times New Roman"/>
          <w:sz w:val="24"/>
          <w:szCs w:val="24"/>
        </w:rPr>
        <w:t xml:space="preserve"> Площадь хозяйственной зоны следует принимать из расчёта 3 м</w:t>
      </w:r>
      <w:r w:rsidR="004D1FAF" w:rsidRPr="009951B9">
        <w:rPr>
          <w:rFonts w:cs="Times New Roman"/>
          <w:sz w:val="24"/>
          <w:szCs w:val="24"/>
          <w:vertAlign w:val="superscript"/>
        </w:rPr>
        <w:t>2</w:t>
      </w:r>
      <w:r w:rsidR="004D1FAF" w:rsidRPr="009951B9">
        <w:rPr>
          <w:rFonts w:cs="Times New Roman"/>
          <w:sz w:val="24"/>
          <w:szCs w:val="24"/>
        </w:rPr>
        <w:t xml:space="preserve"> на 1 человека.</w:t>
      </w:r>
    </w:p>
    <w:p w:rsidR="004D1FAF" w:rsidRPr="009951B9" w:rsidRDefault="004D1FAF" w:rsidP="004D1FAF">
      <w:pPr>
        <w:ind w:firstLine="708"/>
        <w:rPr>
          <w:rFonts w:cs="Times New Roman"/>
          <w:sz w:val="24"/>
          <w:szCs w:val="24"/>
        </w:rPr>
      </w:pPr>
      <w:r w:rsidRPr="009951B9">
        <w:rPr>
          <w:rFonts w:cs="Times New Roman"/>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4D1FAF" w:rsidRPr="009951B9" w:rsidRDefault="004D1FAF" w:rsidP="004D1FAF">
      <w:pPr>
        <w:ind w:firstLine="708"/>
        <w:rPr>
          <w:rFonts w:cs="Times New Roman"/>
          <w:sz w:val="24"/>
          <w:szCs w:val="24"/>
        </w:rPr>
      </w:pPr>
      <w:r w:rsidRPr="009951B9">
        <w:rPr>
          <w:rFonts w:cs="Times New Roman"/>
          <w:sz w:val="24"/>
          <w:szCs w:val="24"/>
        </w:rPr>
        <w:t>Для мусоросборников в хозяйственной зоне должна предусматриваться бетонированная площадка на расстоянии не менее 25 м от здания интернатного учреждения. Размеры площадки должны превышать площадь основания мусоросборника на 1,5 м с каждой стороны.</w:t>
      </w:r>
    </w:p>
    <w:p w:rsidR="004D1FAF" w:rsidRPr="009951B9" w:rsidRDefault="009C4BF1" w:rsidP="004D1FAF">
      <w:pPr>
        <w:ind w:firstLine="708"/>
        <w:rPr>
          <w:rFonts w:cs="Times New Roman"/>
          <w:sz w:val="24"/>
          <w:szCs w:val="24"/>
        </w:rPr>
      </w:pPr>
      <w:r w:rsidRPr="009951B9">
        <w:rPr>
          <w:rFonts w:cs="Times New Roman"/>
          <w:sz w:val="24"/>
          <w:szCs w:val="24"/>
        </w:rPr>
        <w:t>1.3.4.44</w:t>
      </w:r>
      <w:r w:rsidR="004D1FAF" w:rsidRPr="009951B9">
        <w:rPr>
          <w:rFonts w:cs="Times New Roman"/>
          <w:sz w:val="24"/>
          <w:szCs w:val="24"/>
        </w:rPr>
        <w:t xml:space="preserve"> Водоснабжение и канализация интернатных учреждений должны быть централизованными, теплоснабжение – от тепловых сетей теплоэлектроцентрали,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Допускается применение автономного отопления.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централизованных сетей водопровода и канализации проектируются местные системы водоснабжения и канализации.</w:t>
      </w:r>
    </w:p>
    <w:p w:rsidR="004D1FAF" w:rsidRPr="009951B9" w:rsidRDefault="009C4BF1" w:rsidP="004D1FAF">
      <w:pPr>
        <w:ind w:firstLine="708"/>
        <w:rPr>
          <w:rFonts w:cs="Times New Roman"/>
          <w:sz w:val="24"/>
          <w:szCs w:val="24"/>
        </w:rPr>
      </w:pPr>
      <w:r w:rsidRPr="009951B9">
        <w:rPr>
          <w:rFonts w:cs="Times New Roman"/>
          <w:sz w:val="24"/>
          <w:szCs w:val="24"/>
        </w:rPr>
        <w:t>1.3.4.45</w:t>
      </w:r>
      <w:r w:rsidR="004D1FAF" w:rsidRPr="009951B9">
        <w:rPr>
          <w:rFonts w:cs="Times New Roman"/>
          <w:sz w:val="24"/>
          <w:szCs w:val="24"/>
        </w:rPr>
        <w:t xml:space="preserve"> Внешкольные учреждения (дома и центры детского творчества, станции юных техников, туристов, натуралистов, центры дополнительного образования (детско – 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населённых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lastRenderedPageBreak/>
        <w:t>Вместимость внешкольных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Радиусы доступности внешкольных учреждений принимаются по заданию на проектирование.</w:t>
      </w:r>
    </w:p>
    <w:p w:rsidR="004D1FAF" w:rsidRPr="009951B9" w:rsidRDefault="004D1FAF" w:rsidP="004D1FAF">
      <w:pPr>
        <w:ind w:firstLine="708"/>
        <w:rPr>
          <w:rFonts w:cs="Times New Roman"/>
          <w:sz w:val="24"/>
          <w:szCs w:val="24"/>
        </w:rPr>
      </w:pPr>
      <w:r w:rsidRPr="009951B9">
        <w:rPr>
          <w:rFonts w:cs="Times New Roman"/>
          <w:sz w:val="24"/>
          <w:szCs w:val="24"/>
        </w:rPr>
        <w:t>Рекомендуемая транспортная доступность – не более 30 минут (в одну сторону).</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ограждена забором высотой 1,2 – 1,5 м или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Озеленение участка предусматривается из расчёта не менее 50% площади его территории.</w:t>
      </w:r>
    </w:p>
    <w:p w:rsidR="004D1FAF" w:rsidRPr="009951B9" w:rsidRDefault="004D1FAF" w:rsidP="004D1FAF">
      <w:pPr>
        <w:ind w:firstLine="708"/>
        <w:rPr>
          <w:rFonts w:cs="Times New Roman"/>
          <w:sz w:val="24"/>
          <w:szCs w:val="24"/>
        </w:rPr>
      </w:pPr>
      <w:r w:rsidRPr="009951B9">
        <w:rPr>
          <w:rFonts w:cs="Times New Roman"/>
          <w:sz w:val="24"/>
          <w:szCs w:val="24"/>
        </w:rPr>
        <w:t>Мусоросборники следует устанавливать в хозяйственной зоне на расстоянии не менее 25 м от окон и дверей здания.</w:t>
      </w:r>
    </w:p>
    <w:p w:rsidR="004D1FAF" w:rsidRPr="009951B9" w:rsidRDefault="009C4BF1" w:rsidP="004D1FAF">
      <w:pPr>
        <w:ind w:firstLine="708"/>
        <w:rPr>
          <w:rFonts w:cs="Times New Roman"/>
          <w:sz w:val="24"/>
          <w:szCs w:val="24"/>
        </w:rPr>
      </w:pPr>
      <w:r w:rsidRPr="009951B9">
        <w:rPr>
          <w:rFonts w:cs="Times New Roman"/>
          <w:sz w:val="24"/>
          <w:szCs w:val="24"/>
        </w:rPr>
        <w:t>1.3.4.46</w:t>
      </w:r>
      <w:r w:rsidR="004D1FAF" w:rsidRPr="009951B9">
        <w:rPr>
          <w:rFonts w:cs="Times New Roman"/>
          <w:sz w:val="24"/>
          <w:szCs w:val="24"/>
        </w:rPr>
        <w:t xml:space="preserve"> Учреждения начального профессионального образования – профессионально –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 воздуха.</w:t>
      </w:r>
    </w:p>
    <w:p w:rsidR="004D1FAF" w:rsidRPr="009951B9" w:rsidRDefault="004D1FAF" w:rsidP="004D1FAF">
      <w:pPr>
        <w:ind w:firstLine="708"/>
        <w:rPr>
          <w:rFonts w:cs="Times New Roman"/>
          <w:sz w:val="24"/>
          <w:szCs w:val="24"/>
        </w:rPr>
      </w:pPr>
      <w:r w:rsidRPr="009951B9">
        <w:rPr>
          <w:rFonts w:cs="Times New Roman"/>
          <w:sz w:val="24"/>
          <w:szCs w:val="24"/>
        </w:rPr>
        <w:t>Учебные здания следует проектировать высотой не более 4 этажей и размещать с отступом от красной линии не менее 10 м.</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учреждений начального профессионального образования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1.3.4.47</w:t>
      </w:r>
      <w:r w:rsidR="004D1FAF" w:rsidRPr="009951B9">
        <w:rPr>
          <w:rFonts w:cs="Times New Roman"/>
          <w:sz w:val="24"/>
          <w:szCs w:val="24"/>
        </w:rPr>
        <w:t xml:space="preserve"> На земельном участке следует предусматривать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учебную зону;</w:t>
      </w:r>
    </w:p>
    <w:p w:rsidR="004D1FAF" w:rsidRPr="009951B9" w:rsidRDefault="004D1FAF" w:rsidP="004D1FAF">
      <w:pPr>
        <w:ind w:firstLine="708"/>
        <w:rPr>
          <w:rFonts w:cs="Times New Roman"/>
          <w:sz w:val="24"/>
          <w:szCs w:val="24"/>
        </w:rPr>
      </w:pPr>
      <w:r w:rsidRPr="009951B9">
        <w:rPr>
          <w:rFonts w:cs="Times New Roman"/>
          <w:sz w:val="24"/>
          <w:szCs w:val="24"/>
        </w:rPr>
        <w:t>– производственную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спортивную зону;</w:t>
      </w:r>
    </w:p>
    <w:p w:rsidR="004D1FAF" w:rsidRPr="009951B9" w:rsidRDefault="004D1FAF" w:rsidP="004D1FAF">
      <w:pPr>
        <w:ind w:firstLine="708"/>
        <w:rPr>
          <w:rFonts w:cs="Times New Roman"/>
          <w:sz w:val="24"/>
          <w:szCs w:val="24"/>
        </w:rPr>
      </w:pPr>
      <w:r w:rsidRPr="009951B9">
        <w:rPr>
          <w:rFonts w:cs="Times New Roman"/>
          <w:sz w:val="24"/>
          <w:szCs w:val="24"/>
        </w:rPr>
        <w:t>– хозяйственную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жилую зону – при наличии общежития для обучающихся. Общежитие целесообразно размещать на едином участке с учебным корпусом.</w:t>
      </w:r>
    </w:p>
    <w:p w:rsidR="004D1FAF" w:rsidRPr="009951B9" w:rsidRDefault="004D1FAF" w:rsidP="004D1FAF">
      <w:pPr>
        <w:ind w:firstLine="708"/>
        <w:rPr>
          <w:rFonts w:cs="Times New Roman"/>
          <w:sz w:val="24"/>
          <w:szCs w:val="24"/>
        </w:rPr>
      </w:pPr>
      <w:r w:rsidRPr="009951B9">
        <w:rPr>
          <w:rFonts w:cs="Times New Roman"/>
          <w:sz w:val="24"/>
          <w:szCs w:val="24"/>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D1FAF" w:rsidRPr="009951B9" w:rsidRDefault="009C4BF1" w:rsidP="004D1FAF">
      <w:pPr>
        <w:ind w:firstLine="708"/>
        <w:rPr>
          <w:rFonts w:cs="Times New Roman"/>
          <w:sz w:val="24"/>
          <w:szCs w:val="24"/>
        </w:rPr>
      </w:pPr>
      <w:r w:rsidRPr="009951B9">
        <w:rPr>
          <w:rFonts w:cs="Times New Roman"/>
          <w:sz w:val="24"/>
          <w:szCs w:val="24"/>
        </w:rPr>
        <w:t>1.3.4.48</w:t>
      </w:r>
      <w:r w:rsidR="004D1FAF" w:rsidRPr="009951B9">
        <w:rPr>
          <w:rFonts w:cs="Times New Roman"/>
          <w:sz w:val="24"/>
          <w:szCs w:val="24"/>
        </w:rPr>
        <w:t xml:space="preserve"> При размещении в населённом пункте нескольких учреждений НПО, их следует объединять с учётом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D1FAF" w:rsidRPr="009951B9" w:rsidRDefault="004D1FAF" w:rsidP="004D1FAF">
      <w:pPr>
        <w:ind w:firstLine="708"/>
        <w:rPr>
          <w:rFonts w:cs="Times New Roman"/>
          <w:sz w:val="24"/>
          <w:szCs w:val="24"/>
        </w:rPr>
      </w:pPr>
      <w:r w:rsidRPr="009951B9">
        <w:rPr>
          <w:rFonts w:cs="Times New Roman"/>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D1FAF" w:rsidRPr="009951B9" w:rsidRDefault="004D1FAF" w:rsidP="004D1FAF">
      <w:pPr>
        <w:ind w:firstLine="708"/>
        <w:rPr>
          <w:rFonts w:cs="Times New Roman"/>
          <w:sz w:val="24"/>
          <w:szCs w:val="24"/>
        </w:rPr>
      </w:pPr>
      <w:r w:rsidRPr="009951B9">
        <w:rPr>
          <w:rFonts w:cs="Times New Roman"/>
          <w:sz w:val="24"/>
          <w:szCs w:val="24"/>
        </w:rPr>
        <w:t>– от 1500 до 2000 – на 10%;</w:t>
      </w:r>
    </w:p>
    <w:p w:rsidR="004D1FAF" w:rsidRPr="009951B9" w:rsidRDefault="004D1FAF" w:rsidP="004D1FAF">
      <w:pPr>
        <w:ind w:firstLine="708"/>
        <w:rPr>
          <w:rFonts w:cs="Times New Roman"/>
          <w:sz w:val="24"/>
          <w:szCs w:val="24"/>
        </w:rPr>
      </w:pPr>
      <w:r w:rsidRPr="009951B9">
        <w:rPr>
          <w:rFonts w:cs="Times New Roman"/>
          <w:sz w:val="24"/>
          <w:szCs w:val="24"/>
        </w:rPr>
        <w:t>– свыше 2000 до 3000 – на 20%;</w:t>
      </w:r>
    </w:p>
    <w:p w:rsidR="004D1FAF" w:rsidRPr="009951B9" w:rsidRDefault="004D1FAF" w:rsidP="004D1FAF">
      <w:pPr>
        <w:ind w:firstLine="708"/>
        <w:rPr>
          <w:rFonts w:cs="Times New Roman"/>
          <w:sz w:val="24"/>
          <w:szCs w:val="24"/>
        </w:rPr>
      </w:pPr>
      <w:r w:rsidRPr="009951B9">
        <w:rPr>
          <w:rFonts w:cs="Times New Roman"/>
          <w:sz w:val="24"/>
          <w:szCs w:val="24"/>
        </w:rPr>
        <w:t>– свыше 3000 – на 30%.</w:t>
      </w:r>
    </w:p>
    <w:p w:rsidR="004D1FAF" w:rsidRPr="009951B9" w:rsidRDefault="004D1FAF" w:rsidP="004D1FAF">
      <w:pPr>
        <w:ind w:firstLine="708"/>
        <w:rPr>
          <w:rFonts w:cs="Times New Roman"/>
          <w:sz w:val="24"/>
          <w:szCs w:val="24"/>
        </w:rPr>
      </w:pPr>
      <w:r w:rsidRPr="009951B9">
        <w:rPr>
          <w:rFonts w:cs="Times New Roman"/>
          <w:sz w:val="24"/>
          <w:szCs w:val="24"/>
        </w:rPr>
        <w:t>Размеры жилой зоны, учебных и вспомогательных хозяйств, полигонов, авто– и трактородромов в указанные размеры не входят.</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озеленена и ограждена забором высотой не менее 1,2 м.</w:t>
      </w:r>
    </w:p>
    <w:p w:rsidR="004D1FAF" w:rsidRPr="009951B9" w:rsidRDefault="004D1FAF" w:rsidP="004D1FAF">
      <w:pPr>
        <w:ind w:firstLine="708"/>
        <w:rPr>
          <w:rFonts w:cs="Times New Roman"/>
          <w:sz w:val="24"/>
          <w:szCs w:val="24"/>
        </w:rPr>
      </w:pPr>
      <w:r w:rsidRPr="009951B9">
        <w:rPr>
          <w:rFonts w:cs="Times New Roman"/>
          <w:sz w:val="24"/>
          <w:szCs w:val="24"/>
        </w:rPr>
        <w:t>Площадь озеленения земельного участка должна составлять не менее 50% площади участка. Деревья должны размещаться на расстоянии не менее 15 м, а кустарники – не менее 5 м от окон учебных помещений.</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1.3.4.49</w:t>
      </w:r>
      <w:r w:rsidR="004D1FAF" w:rsidRPr="009951B9">
        <w:rPr>
          <w:rFonts w:cs="Times New Roman"/>
          <w:sz w:val="24"/>
          <w:szCs w:val="24"/>
        </w:rPr>
        <w:t xml:space="preserve"> Водоснабжение и канализация учреждений начального профессионального образования должны быть централизованными, теплоснабжение – от тепловых сетей теплоэлектроцентрали или местных (локальных)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в населённом пункте следует проектировать местные системы канализация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1.3.4.50</w:t>
      </w:r>
      <w:r w:rsidR="004D1FAF" w:rsidRPr="009951B9">
        <w:rPr>
          <w:rFonts w:cs="Times New Roman"/>
          <w:sz w:val="24"/>
          <w:szCs w:val="24"/>
        </w:rPr>
        <w:t xml:space="preserve"> Земельные участки, отводимые для средних и высших учебных заведений, должны обеспечивать размещение полного комплекса учебно – научных, жилых и хозяйственно – бытовых зданий и сооружений с учётом функциональной взаимосвязи с инженерной, транспортной и социальной инфраструктурами населённого пункта.</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средних и высших учебных заведений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1.3.4.51</w:t>
      </w:r>
      <w:r w:rsidR="004D1FAF" w:rsidRPr="009951B9">
        <w:rPr>
          <w:rFonts w:cs="Times New Roman"/>
          <w:sz w:val="24"/>
          <w:szCs w:val="24"/>
        </w:rPr>
        <w:t xml:space="preserve"> 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проезжей части не менее 50 м, при этом общежития рекомендуется размещать в глубине территории.</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учебных зданий до красной линии должно быть не менее 15 м.</w:t>
      </w:r>
    </w:p>
    <w:p w:rsidR="004D1FAF" w:rsidRPr="009951B9" w:rsidRDefault="009C4BF1" w:rsidP="004D1FAF">
      <w:pPr>
        <w:ind w:firstLine="708"/>
        <w:rPr>
          <w:rFonts w:cs="Times New Roman"/>
          <w:sz w:val="24"/>
          <w:szCs w:val="24"/>
        </w:rPr>
      </w:pPr>
      <w:r w:rsidRPr="009951B9">
        <w:rPr>
          <w:rFonts w:cs="Times New Roman"/>
          <w:sz w:val="24"/>
          <w:szCs w:val="24"/>
        </w:rPr>
        <w:t>1.3.4.52</w:t>
      </w:r>
      <w:r w:rsidR="004D1FAF" w:rsidRPr="009951B9">
        <w:rPr>
          <w:rFonts w:cs="Times New Roman"/>
          <w:sz w:val="24"/>
          <w:szCs w:val="24"/>
        </w:rPr>
        <w:t xml:space="preserve"> Административно – 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Спортивную зону вуза следует размещать смежно с учебной и жилой зонами.</w:t>
      </w:r>
    </w:p>
    <w:p w:rsidR="004D1FAF" w:rsidRPr="009951B9" w:rsidRDefault="009C4BF1" w:rsidP="004D1FAF">
      <w:pPr>
        <w:ind w:firstLine="708"/>
        <w:rPr>
          <w:rFonts w:cs="Times New Roman"/>
          <w:sz w:val="24"/>
          <w:szCs w:val="24"/>
        </w:rPr>
      </w:pPr>
      <w:r w:rsidRPr="009951B9">
        <w:rPr>
          <w:rFonts w:cs="Times New Roman"/>
          <w:sz w:val="24"/>
          <w:szCs w:val="24"/>
        </w:rPr>
        <w:t>1.3.4.53</w:t>
      </w:r>
      <w:r w:rsidR="004D1FAF" w:rsidRPr="009951B9">
        <w:rPr>
          <w:rFonts w:cs="Times New Roman"/>
          <w:sz w:val="24"/>
          <w:szCs w:val="24"/>
        </w:rPr>
        <w:t xml:space="preserve"> Для заочных высших учебных заведений размеры участка учебной зоны определяются из расчёта 2,5 – 3 га на 1000 расчётного количества студентов, хозяйственной зоны – 0,5 га на 1000 расчётного количества студентов. Спортивная зона в заочных вузах не предусматривается.</w:t>
      </w:r>
    </w:p>
    <w:p w:rsidR="004D1FAF" w:rsidRPr="009951B9" w:rsidRDefault="009C4BF1" w:rsidP="004D1FAF">
      <w:pPr>
        <w:ind w:firstLine="708"/>
        <w:rPr>
          <w:rFonts w:cs="Times New Roman"/>
          <w:sz w:val="24"/>
          <w:szCs w:val="24"/>
        </w:rPr>
      </w:pPr>
      <w:r w:rsidRPr="009951B9">
        <w:rPr>
          <w:rFonts w:cs="Times New Roman"/>
          <w:sz w:val="24"/>
          <w:szCs w:val="24"/>
        </w:rPr>
        <w:t>1.3.4.54</w:t>
      </w:r>
      <w:r w:rsidR="004D1FAF" w:rsidRPr="009951B9">
        <w:rPr>
          <w:rFonts w:cs="Times New Roman"/>
          <w:sz w:val="24"/>
          <w:szCs w:val="24"/>
        </w:rPr>
        <w:t xml:space="preserve"> Хозяйственная зона должна размещаться в удобной связи со служебным входом в столовую и общежитие, а также с экспериментально – 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D1FAF" w:rsidRPr="009951B9" w:rsidRDefault="009C4BF1" w:rsidP="004D1FAF">
      <w:pPr>
        <w:ind w:firstLine="708"/>
        <w:rPr>
          <w:rFonts w:cs="Times New Roman"/>
          <w:sz w:val="24"/>
          <w:szCs w:val="24"/>
        </w:rPr>
      </w:pPr>
      <w:r w:rsidRPr="009951B9">
        <w:rPr>
          <w:rFonts w:cs="Times New Roman"/>
          <w:sz w:val="24"/>
          <w:szCs w:val="24"/>
        </w:rPr>
        <w:t>1.3.4.55</w:t>
      </w:r>
      <w:r w:rsidR="004D1FAF" w:rsidRPr="009951B9">
        <w:rPr>
          <w:rFonts w:cs="Times New Roman"/>
          <w:sz w:val="24"/>
          <w:szCs w:val="24"/>
        </w:rPr>
        <w:t xml:space="preserve"> Площадь озеленения территории должна составлять не менее 30 – 50% общей площади.</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вузов вблизи лесных массивов, а также при реконструкции, площадь, занятую зелёными насаждениями допускается сокращать до 30%.</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1.3.4.56</w:t>
      </w:r>
      <w:r w:rsidR="004D1FAF" w:rsidRPr="009951B9">
        <w:rPr>
          <w:rFonts w:eastAsia="Times New Roman" w:cs="Times New Roman"/>
          <w:bCs/>
          <w:sz w:val="24"/>
          <w:szCs w:val="24"/>
          <w:lang w:eastAsia="ru-RU"/>
        </w:rPr>
        <w:t>Лечебно – профилактические организации</w:t>
      </w:r>
      <w:r w:rsidR="004D1FAF" w:rsidRPr="009951B9">
        <w:rPr>
          <w:rFonts w:eastAsia="Times New Roman" w:cs="Times New Roman"/>
          <w:sz w:val="24"/>
          <w:szCs w:val="24"/>
          <w:lang w:eastAsia="ru-RU"/>
        </w:rPr>
        <w:t xml:space="preserve"> (далее ЛПО) размещаются на территории жилой застройки, в зелёной зоне на расстоянии от общественных, промышленных, коммунальных, хозяйственных и других организаций.</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участке размещения ЛПО почва по санитарно – 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ЛПО следует проектировать в соответствии с требованиями СанПиН 2.1.3.</w:t>
      </w:r>
      <w:r w:rsidRPr="009951B9">
        <w:rPr>
          <w:rFonts w:eastAsia="Times New Roman" w:cs="Times New Roman"/>
          <w:spacing w:val="-2"/>
          <w:sz w:val="24"/>
          <w:szCs w:val="24"/>
          <w:lang w:eastAsia="ru-RU"/>
        </w:rPr>
        <w:t>2630-10</w:t>
      </w:r>
      <w:r w:rsidRPr="009951B9">
        <w:rPr>
          <w:rFonts w:eastAsia="Times New Roman" w:cs="Times New Roman"/>
          <w:sz w:val="24"/>
          <w:szCs w:val="24"/>
          <w:lang w:eastAsia="ru-RU"/>
        </w:rPr>
        <w:t>.</w:t>
      </w:r>
    </w:p>
    <w:p w:rsidR="004D1FAF" w:rsidRPr="009951B9" w:rsidRDefault="009C4BF1" w:rsidP="004D1FAF">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cs="Times New Roman"/>
          <w:sz w:val="24"/>
          <w:szCs w:val="24"/>
        </w:rPr>
        <w:t>1.3.4.57</w:t>
      </w:r>
      <w:r w:rsidR="004D1FAF" w:rsidRPr="009951B9">
        <w:rPr>
          <w:rFonts w:eastAsia="Times New Roman" w:cs="Times New Roman"/>
          <w:spacing w:val="-2"/>
          <w:sz w:val="24"/>
          <w:szCs w:val="24"/>
          <w:lang w:eastAsia="ru-RU"/>
        </w:rPr>
        <w:t>Стационары психиатрического, инфекционного, в том числе туберкулезного профиля, располагают на расстоянии не менее 100 м от территории жилой застройки.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1.3.4.58</w:t>
      </w:r>
      <w:r w:rsidR="004D1FAF" w:rsidRPr="009951B9">
        <w:rPr>
          <w:rFonts w:eastAsia="Times New Roman" w:cs="Times New Roman"/>
          <w:sz w:val="24"/>
          <w:szCs w:val="24"/>
          <w:lang w:eastAsia="ru-RU"/>
        </w:rPr>
        <w:t xml:space="preserve"> На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1.3.4.59</w:t>
      </w:r>
      <w:r w:rsidR="004D1FAF" w:rsidRPr="009951B9">
        <w:rPr>
          <w:rFonts w:eastAsia="Times New Roman" w:cs="Times New Roman"/>
          <w:sz w:val="24"/>
          <w:szCs w:val="24"/>
          <w:lang w:eastAsia="ru-RU"/>
        </w:rPr>
        <w:t xml:space="preserve"> В жилых и общественных зданиях, при наличии отдельного входа, допускается размещать:</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амбулаторно – поликлинические ЛПО мощностью не более 100 посещений в смену, включая фельдшерско – акушерские пункты, организации с дневными стационарами.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xml:space="preserve">– стоматологические кабинеты, стоматологические амбулаторно – поликлинические </w:t>
      </w:r>
      <w:r w:rsidRPr="009951B9">
        <w:rPr>
          <w:rFonts w:eastAsia="Times New Roman" w:cs="Times New Roman"/>
          <w:sz w:val="24"/>
          <w:szCs w:val="24"/>
          <w:lang w:eastAsia="ru-RU"/>
        </w:rPr>
        <w:lastRenderedPageBreak/>
        <w:t>организации, в том числе имеющие в своем составе дневные стационары.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цокольных этажах жилых зданий допускается размещать: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кабинеты приёма врачей (с заглублением не более 1 м и при соблюдении нормируемого значения коэффициента естественного освещения);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стоматологические медицинские организации;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фельдшерско – акушерские пункты, амбулатории.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 – поликлинического консультативного приёма дерматолога.</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зданиях не допускается размещать ЛПО для оказания помощи лицам, страдающим алкогольной и наркотической зависимостью.</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жилых зданиях и во встроено – пристроенных к ним помещениях не допускается размещать микробиологические лаборатории (отделения), отделения магнитно – резонансной томографии.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 – гигиеническими требованиями к данному виду деятельности.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1.3.4.60</w:t>
      </w:r>
      <w:r w:rsidR="004D1FAF" w:rsidRPr="009951B9">
        <w:rPr>
          <w:rFonts w:eastAsia="Times New Roman" w:cs="Times New Roman"/>
          <w:sz w:val="24"/>
          <w:szCs w:val="24"/>
          <w:lang w:eastAsia="ru-RU"/>
        </w:rPr>
        <w:t xml:space="preserve"> Вместимость учреждений здравоохранения, а также площади их земельных участков определяются в соответствии с Приложением Д настоящих нормативов.</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9951B9">
        <w:rPr>
          <w:rFonts w:eastAsia="Times New Roman" w:cs="Times New Roman"/>
          <w:sz w:val="24"/>
          <w:szCs w:val="24"/>
          <w:lang w:eastAsia="ru-RU"/>
        </w:rPr>
        <w:t xml:space="preserve">Приложением Д </w:t>
      </w:r>
      <w:r w:rsidRPr="009951B9">
        <w:rPr>
          <w:rFonts w:eastAsia="Times New Roman" w:cs="Times New Roman"/>
          <w:spacing w:val="-2"/>
          <w:sz w:val="24"/>
          <w:szCs w:val="24"/>
          <w:lang w:eastAsia="ru-RU"/>
        </w:rPr>
        <w:t xml:space="preserve">настоящих нормативов </w:t>
      </w:r>
      <w:r w:rsidRPr="009951B9">
        <w:rPr>
          <w:rFonts w:eastAsia="Times New Roman" w:cs="Times New Roman"/>
          <w:sz w:val="24"/>
          <w:szCs w:val="24"/>
          <w:lang w:eastAsia="ru-RU"/>
        </w:rPr>
        <w:t>с учётом требований СанПиН 2.1.3.</w:t>
      </w:r>
      <w:r w:rsidRPr="009951B9">
        <w:rPr>
          <w:rFonts w:eastAsia="Times New Roman" w:cs="Times New Roman"/>
          <w:spacing w:val="-2"/>
          <w:sz w:val="24"/>
          <w:szCs w:val="24"/>
          <w:lang w:eastAsia="ru-RU"/>
        </w:rPr>
        <w:t xml:space="preserve">2630-10. Размеры земельных участков стационара и поликлиники (диспансера), объединенных в одно лечебно – профилактическое </w:t>
      </w:r>
      <w:r w:rsidRPr="009951B9">
        <w:rPr>
          <w:rFonts w:eastAsia="Times New Roman" w:cs="Times New Roman"/>
          <w:sz w:val="24"/>
          <w:szCs w:val="24"/>
          <w:lang w:eastAsia="ru-RU"/>
        </w:rPr>
        <w:t>учреждение, определяются раздельно по соответствующим нормам и затем суммируются.</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1.3.4.61</w:t>
      </w:r>
      <w:r w:rsidR="004D1FAF" w:rsidRPr="009951B9">
        <w:rPr>
          <w:rFonts w:eastAsia="Times New Roman" w:cs="Times New Roman"/>
          <w:sz w:val="24"/>
          <w:szCs w:val="24"/>
          <w:lang w:eastAsia="ru-RU"/>
        </w:rPr>
        <w:t xml:space="preserve"> В планировке и зонировании участка ЛПО необходимо соблюдать строгую изоляцию функциональных зон.</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территории стационаров выделяются зоны:</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неинфекционных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садово – парковая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патологоанатомического корпуса;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хозяйственная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инженерных сооружений.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Инфекционный корпус отделяется от других корпусов полосой зелёных насаждений.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1.3.4.62</w:t>
      </w:r>
      <w:r w:rsidR="004D1FAF" w:rsidRPr="009951B9">
        <w:rPr>
          <w:rFonts w:eastAsia="Times New Roman" w:cs="Times New Roman"/>
          <w:sz w:val="24"/>
          <w:szCs w:val="24"/>
          <w:lang w:eastAsia="ru-RU"/>
        </w:rPr>
        <w:t xml:space="preserve"> Инфекционные, кожно – 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D1FAF" w:rsidRPr="009951B9" w:rsidRDefault="009C4BF1"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1.3.4.63</w:t>
      </w:r>
      <w:r w:rsidR="004D1FAF" w:rsidRPr="009951B9">
        <w:rPr>
          <w:rFonts w:eastAsia="Times New Roman" w:cs="Times New Roman"/>
          <w:sz w:val="24"/>
          <w:szCs w:val="24"/>
          <w:lang w:eastAsia="ru-RU"/>
        </w:rPr>
        <w:t xml:space="preserve"> Территория ЛПО должна быть благоустроена с учётом необходимости обеспечения лечебно – охранительного режима, озеленена, ограждена и освещена.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зелёных насаждений и газонов должна составлять не менее 50% общей площади участка стационара.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w:t>
      </w:r>
      <w:r w:rsidRPr="009951B9">
        <w:rPr>
          <w:rFonts w:eastAsia="Times New Roman" w:cs="Times New Roman"/>
          <w:sz w:val="24"/>
          <w:szCs w:val="24"/>
          <w:lang w:eastAsia="ru-RU"/>
        </w:rPr>
        <w:lastRenderedPageBreak/>
        <w:t>участка в пределах 10 – 15% от нормируемой, за счёт сокращения доли зелёных насаждений и размеров садово – парковой зоны.</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Деревья должны размещаться на расстоянии не менее 15 м от светонесущих проёмов зданий, кустарники – не менее 5 м.</w:t>
      </w:r>
    </w:p>
    <w:p w:rsidR="004D1FAF" w:rsidRPr="009951B9" w:rsidRDefault="009C4BF1"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1.3.4.64</w:t>
      </w:r>
      <w:r w:rsidR="004D1FAF" w:rsidRPr="009951B9">
        <w:rPr>
          <w:rFonts w:eastAsia="Times New Roman" w:cs="Times New Roman"/>
          <w:spacing w:val="-3"/>
          <w:sz w:val="24"/>
          <w:szCs w:val="24"/>
          <w:lang w:eastAsia="ru-RU"/>
        </w:rPr>
        <w:t xml:space="preserve"> На территории хозяйственной зоны ЛПО на расстоянии не менее 25 м от окон размещают контейнерную площадку для отходов с твёрдым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Обращение с отходами медицинских организаций осуществляются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1.3.4.65</w:t>
      </w:r>
      <w:r w:rsidR="004D1FAF" w:rsidRPr="009951B9">
        <w:rPr>
          <w:rFonts w:eastAsia="Times New Roman" w:cs="Times New Roman"/>
          <w:sz w:val="24"/>
          <w:szCs w:val="24"/>
          <w:lang w:eastAsia="ru-RU"/>
        </w:rPr>
        <w:t xml:space="preserve">На производственных территориях </w:t>
      </w:r>
      <w:r w:rsidR="004D1FAF" w:rsidRPr="009951B9">
        <w:rPr>
          <w:rFonts w:eastAsia="Times New Roman" w:cs="Times New Roman"/>
          <w:bCs/>
          <w:sz w:val="24"/>
          <w:szCs w:val="24"/>
          <w:lang w:eastAsia="ru-RU"/>
        </w:rPr>
        <w:t>учреждения здравоохранения</w:t>
      </w:r>
      <w:r w:rsidR="004D1FAF" w:rsidRPr="009951B9">
        <w:rPr>
          <w:rFonts w:eastAsia="Times New Roman" w:cs="Times New Roman"/>
          <w:sz w:val="24"/>
          <w:szCs w:val="24"/>
          <w:lang w:eastAsia="ru-RU"/>
        </w:rPr>
        <w:t xml:space="preserve"> (закрытые) размещаются на территории промышленных предприятий и рассчитываются согласно СП 44.13330.2011.</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50 до 150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18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151 до 300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списочной численности более 300 работающих должны предусматриваться фельдшерские или врачебные здравпункты.</w:t>
      </w:r>
    </w:p>
    <w:p w:rsidR="004D1FAF" w:rsidRPr="009951B9" w:rsidRDefault="009C4BF1" w:rsidP="004D1FAF">
      <w:pPr>
        <w:ind w:firstLine="708"/>
        <w:rPr>
          <w:rFonts w:cs="Times New Roman"/>
          <w:sz w:val="24"/>
          <w:szCs w:val="24"/>
        </w:rPr>
      </w:pPr>
      <w:r w:rsidRPr="009951B9">
        <w:rPr>
          <w:rFonts w:cs="Times New Roman"/>
          <w:sz w:val="24"/>
          <w:szCs w:val="24"/>
        </w:rPr>
        <w:t>1.3.4.67</w:t>
      </w:r>
      <w:r w:rsidR="004D1FAF" w:rsidRPr="009951B9">
        <w:rPr>
          <w:rFonts w:cs="Times New Roman"/>
          <w:sz w:val="24"/>
          <w:szCs w:val="24"/>
        </w:rPr>
        <w:t xml:space="preserve"> Аптеки целесообразно размещать в комплексе с лечебно – профилактическими учреждениями (поликлиниками, амбулаториями, фельдшерско – акушерскими пунктами и т. д.) на одной территории или в одном здании, но с отдельным входом.</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земельного участка аптек следует принимать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 – акушерских пунктов следует принимать в соответствии с Приложением Д настоящих нормативов.</w:t>
      </w:r>
    </w:p>
    <w:p w:rsidR="004D1FAF" w:rsidRPr="009951B9" w:rsidRDefault="009C4BF1" w:rsidP="004D1FAF">
      <w:pPr>
        <w:tabs>
          <w:tab w:val="num" w:pos="720"/>
        </w:tabs>
        <w:spacing w:line="239" w:lineRule="auto"/>
        <w:ind w:firstLine="720"/>
        <w:rPr>
          <w:rFonts w:eastAsia="Times New Roman" w:cs="Times New Roman"/>
          <w:bCs/>
          <w:sz w:val="24"/>
          <w:szCs w:val="24"/>
          <w:lang w:eastAsia="ru-RU"/>
        </w:rPr>
      </w:pPr>
      <w:r w:rsidRPr="009951B9">
        <w:rPr>
          <w:rFonts w:cs="Times New Roman"/>
          <w:sz w:val="24"/>
          <w:szCs w:val="24"/>
        </w:rPr>
        <w:t>1.3.4.68</w:t>
      </w:r>
      <w:r w:rsidR="004D1FAF" w:rsidRPr="009951B9">
        <w:rPr>
          <w:rFonts w:eastAsia="Times New Roman" w:cs="Times New Roman"/>
          <w:bCs/>
          <w:sz w:val="24"/>
          <w:szCs w:val="24"/>
          <w:lang w:eastAsia="ru-RU"/>
        </w:rPr>
        <w:t>Объекты организаций здравоохранения и социального обслуживания, предназначенных для постоянного проживания престарелых и инвалидов</w:t>
      </w:r>
      <w:r w:rsidR="004D1FAF" w:rsidRPr="009951B9">
        <w:rPr>
          <w:rFonts w:eastAsia="Times New Roman" w:cs="Times New Roman"/>
          <w:b/>
          <w:bCs/>
          <w:sz w:val="24"/>
          <w:szCs w:val="24"/>
          <w:lang w:eastAsia="ru-RU"/>
        </w:rPr>
        <w:t>,</w:t>
      </w:r>
      <w:r w:rsidR="004D1FAF" w:rsidRPr="009951B9">
        <w:rPr>
          <w:rFonts w:eastAsia="Times New Roman" w:cs="Times New Roman"/>
          <w:bCs/>
          <w:sz w:val="24"/>
          <w:szCs w:val="24"/>
          <w:lang w:eastAsia="ru-RU"/>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населённых пунктов.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При определении места размещения объектов следует учитывать расположение существующих и планируемых лечебно – профилактических учреждений </w:t>
      </w:r>
      <w:r w:rsidRPr="009951B9">
        <w:rPr>
          <w:rFonts w:eastAsia="Times New Roman" w:cs="Times New Roman"/>
          <w:bCs/>
          <w:iCs/>
          <w:sz w:val="24"/>
          <w:szCs w:val="24"/>
          <w:lang w:eastAsia="ru-RU"/>
        </w:rPr>
        <w:t>для оперативного оказания</w:t>
      </w:r>
      <w:r w:rsidRPr="009951B9">
        <w:rPr>
          <w:rFonts w:eastAsia="Times New Roman" w:cs="Times New Roman"/>
          <w:bCs/>
          <w:sz w:val="24"/>
          <w:szCs w:val="24"/>
          <w:lang w:eastAsia="ru-RU"/>
        </w:rPr>
        <w:t xml:space="preserve">консультативной помощи и проведения профилактических осмотров </w:t>
      </w:r>
      <w:r w:rsidRPr="009951B9">
        <w:rPr>
          <w:rFonts w:eastAsia="Times New Roman" w:cs="Times New Roman"/>
          <w:bCs/>
          <w:iCs/>
          <w:sz w:val="24"/>
          <w:szCs w:val="24"/>
          <w:lang w:eastAsia="ru-RU"/>
        </w:rPr>
        <w:t>престарелых и инвалидов</w:t>
      </w:r>
      <w:r w:rsidRPr="009951B9">
        <w:rPr>
          <w:rFonts w:eastAsia="Times New Roman" w:cs="Times New Roman"/>
          <w:bCs/>
          <w:sz w:val="24"/>
          <w:szCs w:val="24"/>
          <w:lang w:eastAsia="ru-RU"/>
        </w:rPr>
        <w:t>специалистами лечебно – профилактических учреждений.</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зданий организаций на территории санитарно – защитных зон промышленных предприятий, производств, сооружений и иных объектов.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организаций в жилых и общественных зданиях.</w:t>
      </w:r>
    </w:p>
    <w:p w:rsidR="004D1FAF" w:rsidRPr="009951B9" w:rsidRDefault="009C4BF1" w:rsidP="004D1FAF">
      <w:pPr>
        <w:widowControl w:val="0"/>
        <w:spacing w:line="239" w:lineRule="auto"/>
        <w:ind w:firstLine="720"/>
        <w:rPr>
          <w:rFonts w:eastAsia="Times New Roman" w:cs="Times New Roman"/>
          <w:bCs/>
          <w:sz w:val="24"/>
          <w:szCs w:val="24"/>
          <w:lang w:eastAsia="ru-RU"/>
        </w:rPr>
      </w:pPr>
      <w:r w:rsidRPr="009951B9">
        <w:rPr>
          <w:rFonts w:cs="Times New Roman"/>
          <w:sz w:val="24"/>
          <w:szCs w:val="24"/>
        </w:rPr>
        <w:t>1.3.4.69</w:t>
      </w:r>
      <w:r w:rsidR="004D1FAF" w:rsidRPr="009951B9">
        <w:rPr>
          <w:rFonts w:eastAsia="Times New Roman" w:cs="Times New Roman"/>
          <w:bCs/>
          <w:sz w:val="24"/>
          <w:szCs w:val="24"/>
        </w:rPr>
        <w:t xml:space="preserve"> Площадь участка определяется возможностью расположения на нём основного и вспомогательных зданий.</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Вместимость объектов, а также размеры их земельных участков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9951B9">
        <w:rPr>
          <w:rFonts w:eastAsia="Times New Roman" w:cs="Times New Roman"/>
          <w:sz w:val="24"/>
          <w:szCs w:val="24"/>
          <w:lang w:eastAsia="ru-RU"/>
        </w:rPr>
        <w:t>СанПиН 2.1.2.2564-09.</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Этажность зданий не должна превышать 5 этажей. Административные помещения следует размещать на 4 – 5 этажах, палатные – не выше 3 этажа.</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1.3.4.70</w:t>
      </w:r>
      <w:r w:rsidR="004D1FAF" w:rsidRPr="009951B9">
        <w:rPr>
          <w:rFonts w:eastAsia="Times New Roman" w:cs="Times New Roman"/>
          <w:bCs/>
          <w:sz w:val="24"/>
          <w:szCs w:val="24"/>
          <w:lang w:eastAsia="ru-RU"/>
        </w:rPr>
        <w:t xml:space="preserve"> В составе территории должны быть предусмотрены следующие функциональные </w:t>
      </w:r>
      <w:r w:rsidR="004D1FAF" w:rsidRPr="009951B9">
        <w:rPr>
          <w:rFonts w:eastAsia="Times New Roman" w:cs="Times New Roman"/>
          <w:bCs/>
          <w:sz w:val="24"/>
          <w:szCs w:val="24"/>
          <w:lang w:eastAsia="ru-RU"/>
        </w:rPr>
        <w:lastRenderedPageBreak/>
        <w:t>зоны:</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обслуживания;</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приёма с карантинным отделением и изолятором;</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хозяйственная зона;</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 обслуживающего персонала;</w:t>
      </w:r>
    </w:p>
    <w:p w:rsidR="004D1FAF" w:rsidRPr="009951B9" w:rsidRDefault="004D1FAF" w:rsidP="004D1FAF">
      <w:pPr>
        <w:widowControl w:val="0"/>
        <w:spacing w:line="239" w:lineRule="auto"/>
        <w:ind w:firstLine="709"/>
        <w:rPr>
          <w:rFonts w:eastAsia="Times New Roman" w:cs="Times New Roman"/>
          <w:bCs/>
          <w:sz w:val="24"/>
          <w:szCs w:val="24"/>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пешеходная зона.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зоне проживания размещаются площадки для отдыха, теневые навесы, спортивные площадки.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зоне обслуживания размещаются </w:t>
      </w:r>
      <w:r w:rsidRPr="009951B9">
        <w:rPr>
          <w:rFonts w:eastAsia="Times New Roman" w:cs="Times New Roman"/>
          <w:bCs/>
          <w:sz w:val="24"/>
          <w:szCs w:val="24"/>
          <w:lang w:eastAsia="ru-RU"/>
        </w:rPr>
        <w:t>площадка при кухне, мусоросборники, пожарный пост.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9951B9">
        <w:rPr>
          <w:rFonts w:eastAsia="Times New Roman" w:cs="Times New Roman"/>
          <w:noProof/>
          <w:sz w:val="24"/>
          <w:szCs w:val="24"/>
          <w:lang w:eastAsia="ru-RU"/>
        </w:rPr>
        <w:t xml:space="preserve"> другие сооружения вспомогательного назначения.</w:t>
      </w:r>
    </w:p>
    <w:p w:rsidR="004D1FAF" w:rsidRPr="009951B9" w:rsidRDefault="004D1FAF" w:rsidP="004D1FAF">
      <w:pPr>
        <w:widowControl w:val="0"/>
        <w:spacing w:line="239" w:lineRule="auto"/>
        <w:ind w:firstLine="709"/>
        <w:rPr>
          <w:rFonts w:eastAsia="Times New Roman" w:cs="Times New Roman"/>
          <w:bCs/>
          <w:i/>
          <w:sz w:val="24"/>
          <w:szCs w:val="24"/>
        </w:rPr>
      </w:pPr>
      <w:r w:rsidRPr="009951B9">
        <w:rPr>
          <w:rFonts w:eastAsia="Times New Roman" w:cs="Times New Roman"/>
          <w:bCs/>
          <w:sz w:val="24"/>
          <w:szCs w:val="24"/>
        </w:rPr>
        <w:t>Для объектов должны быть предусмотрены места хранения легкового автотранспорта гостей и сотрудников.</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1.3.4.71</w:t>
      </w:r>
      <w:r w:rsidR="004D1FAF" w:rsidRPr="009951B9">
        <w:rPr>
          <w:rFonts w:eastAsia="Times New Roman" w:cs="Times New Roman"/>
          <w:bCs/>
          <w:sz w:val="24"/>
          <w:szCs w:val="24"/>
          <w:lang w:eastAsia="ru-RU"/>
        </w:rPr>
        <w:t xml:space="preserve">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твёрдые покрытия.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приспособление пешеходно – транспортных связей к потребностям маломобильных групп населения.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Территория организаций должна </w:t>
      </w:r>
      <w:r w:rsidRPr="009951B9">
        <w:rPr>
          <w:rFonts w:eastAsia="Times New Roman" w:cs="Times New Roman"/>
          <w:bCs/>
          <w:iCs/>
          <w:sz w:val="24"/>
          <w:szCs w:val="24"/>
          <w:lang w:eastAsia="ru-RU"/>
        </w:rPr>
        <w:t>соответствовать</w:t>
      </w:r>
      <w:r w:rsidRPr="009951B9">
        <w:rPr>
          <w:rFonts w:eastAsia="Times New Roman" w:cs="Times New Roman"/>
          <w:bCs/>
          <w:sz w:val="24"/>
          <w:szCs w:val="24"/>
          <w:lang w:eastAsia="ru-RU"/>
        </w:rPr>
        <w:t xml:space="preserve"> санитарно – эпидемиологическим требованиям, </w:t>
      </w:r>
      <w:r w:rsidRPr="009951B9">
        <w:rPr>
          <w:rFonts w:eastAsia="Times New Roman" w:cs="Times New Roman"/>
          <w:bCs/>
          <w:iCs/>
          <w:sz w:val="24"/>
          <w:szCs w:val="24"/>
          <w:lang w:eastAsia="ru-RU"/>
        </w:rPr>
        <w:t>предъявляемым к</w:t>
      </w:r>
      <w:r w:rsidRPr="009951B9">
        <w:rPr>
          <w:rFonts w:eastAsia="Times New Roman" w:cs="Times New Roman"/>
          <w:bCs/>
          <w:sz w:val="24"/>
          <w:szCs w:val="24"/>
          <w:lang w:eastAsia="ru-RU"/>
        </w:rPr>
        <w:t xml:space="preserve"> содержанию территорий населённых мест, ежедневно убираться, поливаться водой с целью предотвращения пылеобразования.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Расстояние от мусоросборников до здания организации, мест отдыха и занятия физкультурой должно быть не менее 25 м.</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1.3.4.72</w:t>
      </w:r>
      <w:r w:rsidR="004D1FAF" w:rsidRPr="009951B9">
        <w:rPr>
          <w:rFonts w:eastAsia="Times New Roman" w:cs="Times New Roman"/>
          <w:bCs/>
          <w:sz w:val="24"/>
          <w:szCs w:val="24"/>
          <w:lang w:eastAsia="ru-RU"/>
        </w:rPr>
        <w:t xml:space="preserve"> Объекты должны быть оборудованы системами хозяйственно – питьевого и горячего водоснабжения, канализации, отопления, электроснабжения.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4D1FAF" w:rsidRPr="009951B9" w:rsidRDefault="009C4BF1" w:rsidP="00A63005">
      <w:pPr>
        <w:spacing w:line="239" w:lineRule="auto"/>
        <w:ind w:firstLine="720"/>
        <w:rPr>
          <w:rFonts w:eastAsia="Times New Roman" w:cs="Times New Roman"/>
          <w:sz w:val="24"/>
          <w:szCs w:val="24"/>
          <w:lang w:eastAsia="ru-RU"/>
        </w:rPr>
      </w:pPr>
      <w:r w:rsidRPr="009951B9">
        <w:rPr>
          <w:rFonts w:cs="Times New Roman"/>
          <w:sz w:val="24"/>
          <w:szCs w:val="24"/>
        </w:rPr>
        <w:t>1.3.4.73</w:t>
      </w:r>
      <w:r w:rsidR="004D1FAF" w:rsidRPr="009951B9">
        <w:rPr>
          <w:rFonts w:eastAsia="Times New Roman" w:cs="Times New Roman"/>
          <w:sz w:val="24"/>
          <w:szCs w:val="24"/>
          <w:lang w:eastAsia="ru-RU"/>
        </w:rPr>
        <w:t>Вместимость спортивных и физкультурно – оздоровительных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9C4BF1" w:rsidP="004D1FAF">
      <w:pPr>
        <w:widowControl w:val="0"/>
        <w:spacing w:line="239" w:lineRule="auto"/>
        <w:ind w:firstLine="720"/>
        <w:rPr>
          <w:rFonts w:eastAsia="Times New Roman" w:cs="Times New Roman"/>
          <w:sz w:val="24"/>
          <w:szCs w:val="24"/>
          <w:lang w:eastAsia="ru-RU"/>
        </w:rPr>
      </w:pPr>
      <w:r w:rsidRPr="009951B9">
        <w:rPr>
          <w:rFonts w:cs="Times New Roman"/>
          <w:sz w:val="24"/>
          <w:szCs w:val="24"/>
        </w:rPr>
        <w:t>1.3.4.74</w:t>
      </w:r>
      <w:r w:rsidR="004D1FAF" w:rsidRPr="009951B9">
        <w:rPr>
          <w:rFonts w:eastAsia="Times New Roman" w:cs="Times New Roman"/>
          <w:sz w:val="24"/>
          <w:szCs w:val="24"/>
          <w:lang w:eastAsia="ru-RU"/>
        </w:rPr>
        <w:t xml:space="preserve">Предприятия </w:t>
      </w:r>
      <w:r w:rsidR="004D1FAF" w:rsidRPr="009951B9">
        <w:rPr>
          <w:rFonts w:eastAsia="Times New Roman" w:cs="Times New Roman"/>
          <w:bCs/>
          <w:sz w:val="24"/>
          <w:szCs w:val="24"/>
          <w:lang w:eastAsia="ru-RU"/>
        </w:rPr>
        <w:t>торговли, общественного питания и бытового обслуживания</w:t>
      </w:r>
      <w:r w:rsidR="004D1FAF" w:rsidRPr="009951B9">
        <w:rPr>
          <w:rFonts w:eastAsia="Times New Roman" w:cs="Times New Roman"/>
          <w:sz w:val="24"/>
          <w:szCs w:val="24"/>
          <w:lang w:eastAsia="ru-RU"/>
        </w:rPr>
        <w:t xml:space="preserve"> следует размещать на территории населённого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Минимальная обеспеченность предприятиями торговли, общественного питания и бытового обслуживания принимается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предприятий торговли, общественного питания и бытового обслуживания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Допускается размещение встроенных и встроено – 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9951B9">
        <w:rPr>
          <w:rFonts w:eastAsia="Times New Roman" w:cs="Times New Roman"/>
          <w:spacing w:val="-2"/>
          <w:sz w:val="24"/>
          <w:szCs w:val="24"/>
          <w:lang w:eastAsia="ru-RU"/>
        </w:rPr>
        <w:t>СП 54.13330.2011</w:t>
      </w:r>
      <w:r w:rsidRPr="009951B9">
        <w:rPr>
          <w:rFonts w:eastAsia="Times New Roman" w:cs="Times New Roman"/>
          <w:sz w:val="24"/>
          <w:szCs w:val="24"/>
          <w:lang w:eastAsia="ru-RU"/>
        </w:rPr>
        <w:t>.</w:t>
      </w:r>
    </w:p>
    <w:p w:rsidR="004D1FAF" w:rsidRPr="009951B9" w:rsidRDefault="004D1FAF" w:rsidP="004D1FAF">
      <w:pPr>
        <w:ind w:firstLine="708"/>
        <w:rPr>
          <w:rFonts w:cs="Times New Roman"/>
          <w:sz w:val="24"/>
          <w:szCs w:val="24"/>
        </w:rPr>
      </w:pPr>
      <w:r w:rsidRPr="009951B9">
        <w:rPr>
          <w:rFonts w:eastAsia="Times New Roman" w:cs="Times New Roman"/>
          <w:sz w:val="24"/>
          <w:szCs w:val="24"/>
          <w:lang w:eastAsia="ru-RU"/>
        </w:rPr>
        <w:t>Не допускается размещать предприятия общественного питания на придомовых территориях жилых зданий.</w:t>
      </w:r>
    </w:p>
    <w:p w:rsidR="004D1FAF" w:rsidRPr="009951B9" w:rsidRDefault="00A63005" w:rsidP="004D1FAF">
      <w:pPr>
        <w:spacing w:line="239" w:lineRule="auto"/>
        <w:ind w:firstLine="709"/>
        <w:rPr>
          <w:rFonts w:eastAsia="Times New Roman" w:cs="Times New Roman"/>
          <w:bCs/>
          <w:sz w:val="24"/>
          <w:szCs w:val="24"/>
          <w:lang w:eastAsia="ru-RU"/>
        </w:rPr>
      </w:pPr>
      <w:r w:rsidRPr="009951B9">
        <w:rPr>
          <w:rFonts w:cs="Times New Roman"/>
          <w:sz w:val="24"/>
          <w:szCs w:val="24"/>
        </w:rPr>
        <w:lastRenderedPageBreak/>
        <w:t>1.3.4.75</w:t>
      </w:r>
      <w:r w:rsidR="004D1FAF" w:rsidRPr="009951B9">
        <w:rPr>
          <w:rFonts w:eastAsia="Times New Roman" w:cs="Times New Roman"/>
          <w:sz w:val="24"/>
          <w:szCs w:val="24"/>
          <w:lang w:eastAsia="ru-RU"/>
        </w:rPr>
        <w:t xml:space="preserve">На производственных территориях должны предусматриваться </w:t>
      </w:r>
      <w:r w:rsidR="004D1FAF" w:rsidRPr="009951B9">
        <w:rPr>
          <w:rFonts w:eastAsia="Times New Roman" w:cs="Times New Roman"/>
          <w:bCs/>
          <w:sz w:val="24"/>
          <w:szCs w:val="24"/>
          <w:lang w:eastAsia="ru-RU"/>
        </w:rPr>
        <w:t>предприятия обслуживания закрытой и открытой сети.</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Предприятия общественного питания закрытой сети размещаются на территории промышленных предприятий и рассчитываются согласно СП 44.13330.2011 с учётом численности работников.</w:t>
      </w:r>
    </w:p>
    <w:p w:rsidR="004D1FAF" w:rsidRPr="009951B9" w:rsidRDefault="00A63005" w:rsidP="004D1FAF">
      <w:pPr>
        <w:ind w:firstLine="720"/>
        <w:rPr>
          <w:rFonts w:eastAsia="Times New Roman" w:cs="Times New Roman"/>
          <w:sz w:val="24"/>
          <w:szCs w:val="24"/>
          <w:lang w:eastAsia="ru-RU"/>
        </w:rPr>
      </w:pPr>
      <w:r w:rsidRPr="009951B9">
        <w:rPr>
          <w:rFonts w:eastAsia="Times New Roman" w:cs="Times New Roman"/>
          <w:sz w:val="24"/>
          <w:szCs w:val="24"/>
          <w:lang w:eastAsia="ru-RU"/>
        </w:rPr>
        <w:t>1.3.4.76</w:t>
      </w:r>
      <w:r w:rsidR="004D1FAF" w:rsidRPr="009951B9">
        <w:rPr>
          <w:rFonts w:eastAsia="Times New Roman" w:cs="Times New Roman"/>
          <w:bCs/>
          <w:sz w:val="24"/>
          <w:szCs w:val="24"/>
          <w:lang w:eastAsia="ru-RU"/>
        </w:rPr>
        <w:t>Розничные рынки</w:t>
      </w:r>
      <w:r w:rsidR="004D1FAF" w:rsidRPr="009951B9">
        <w:rPr>
          <w:rFonts w:eastAsia="Times New Roman" w:cs="Times New Roman"/>
          <w:sz w:val="24"/>
          <w:szCs w:val="24"/>
          <w:lang w:eastAsia="ru-RU"/>
        </w:rPr>
        <w:t xml:space="preserve"> следует проектировать на самостоятельном земельном участке с соблюдением санитарных и гигиенических требований.</w:t>
      </w:r>
    </w:p>
    <w:p w:rsidR="004D1FAF" w:rsidRPr="009951B9" w:rsidRDefault="004D1FAF" w:rsidP="004D1FAF">
      <w:pPr>
        <w:widowControl w:val="0"/>
        <w:ind w:firstLine="720"/>
        <w:rPr>
          <w:rFonts w:eastAsia="Times New Roman" w:cs="Times New Roman"/>
          <w:sz w:val="24"/>
          <w:szCs w:val="24"/>
          <w:lang w:eastAsia="ru-RU"/>
        </w:rPr>
      </w:pPr>
      <w:r w:rsidRPr="009951B9">
        <w:rPr>
          <w:rFonts w:eastAsia="Times New Roman" w:cs="Times New Roman"/>
          <w:spacing w:val="-2"/>
          <w:sz w:val="24"/>
          <w:szCs w:val="24"/>
          <w:lang w:eastAsia="ru-RU"/>
        </w:rPr>
        <w:t>Не допускается размещение земельного участка для проектирования рынков</w:t>
      </w:r>
      <w:r w:rsidRPr="009951B9">
        <w:rPr>
          <w:rFonts w:eastAsia="Times New Roman" w:cs="Times New Roman"/>
          <w:sz w:val="24"/>
          <w:szCs w:val="24"/>
          <w:lang w:eastAsia="ru-RU"/>
        </w:rPr>
        <w:t xml:space="preserve"> на дворовой территории жилых зданий, на заболоченных местах с высоким уровнем </w:t>
      </w:r>
      <w:r w:rsidRPr="009951B9">
        <w:rPr>
          <w:rFonts w:eastAsia="Times New Roman" w:cs="Times New Roman"/>
          <w:spacing w:val="-2"/>
          <w:sz w:val="24"/>
          <w:szCs w:val="24"/>
          <w:lang w:eastAsia="ru-RU"/>
        </w:rPr>
        <w:t>стояния грунтовых вод, вблизи свалок, свиноводческих, животноводческих комплек</w:t>
      </w:r>
      <w:r w:rsidRPr="009951B9">
        <w:rPr>
          <w:rFonts w:eastAsia="Times New Roman" w:cs="Times New Roman"/>
          <w:spacing w:val="-3"/>
          <w:sz w:val="24"/>
          <w:szCs w:val="24"/>
          <w:lang w:eastAsia="ru-RU"/>
        </w:rPr>
        <w:t>сов, предприятий по переработке кожи, кости и других мест возможного загрязнения.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Проектирование розничных рынков следует осуществлять в соответствии с требованиями Федерального закона от 30.12.2006 № 271 «О розничных рынках и о внесении изменений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утверждённого Постановлением Администрации Смоленской области от 08.08.2007 № 287</w:t>
      </w:r>
      <w:r w:rsidRPr="009951B9">
        <w:rPr>
          <w:rFonts w:eastAsia="Times New Roman" w:cs="Times New Roman"/>
          <w:sz w:val="24"/>
          <w:szCs w:val="24"/>
          <w:lang w:eastAsia="ru-RU"/>
        </w:rPr>
        <w:t>.</w:t>
      </w:r>
    </w:p>
    <w:p w:rsidR="004D1FAF" w:rsidRPr="009951B9" w:rsidRDefault="00A63005"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1.3.4.77</w:t>
      </w:r>
      <w:r w:rsidR="004D1FAF" w:rsidRPr="009951B9">
        <w:rPr>
          <w:rFonts w:eastAsia="Times New Roman" w:cs="Times New Roman"/>
          <w:sz w:val="24"/>
          <w:szCs w:val="24"/>
          <w:lang w:eastAsia="ru-RU"/>
        </w:rPr>
        <w:t xml:space="preserve"> Рынки следует размещать в районах с преобладающей жилой застройкой, в составе торговых центров, вблизи транспортных магистралей, оста</w:t>
      </w:r>
      <w:r w:rsidR="004D1FAF" w:rsidRPr="009951B9">
        <w:rPr>
          <w:rFonts w:eastAsia="Times New Roman" w:cs="Times New Roman"/>
          <w:spacing w:val="-2"/>
          <w:sz w:val="24"/>
          <w:szCs w:val="24"/>
          <w:lang w:eastAsia="ru-RU"/>
        </w:rPr>
        <w:t>новок общественного транспорта, автобусных и железнодорожных вокзалов (станций).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Радиус пешеходной доступности от остановок общественного пассажирского транспорта до розничных рынков не должен превышать 250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Длина перехода на территории рынка не должна превышать,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400 – между наиболее удаленными объектами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200 – из любой точки рынка до общественного туалета.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рынков следует определять проектным решением исходя из градостроительной ситуации и расчётных показателей обеспеченности.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следует принимать от 7 до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розничного рынка (комплекса) в зависимости от вместимости:</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до 600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свыше 3000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С учётом обеспечения возможности рационального использования территории</w:t>
      </w:r>
      <w:r w:rsidRPr="009951B9">
        <w:rPr>
          <w:rFonts w:eastAsia="Times New Roman" w:cs="Times New Roman"/>
          <w:sz w:val="24"/>
          <w:szCs w:val="24"/>
          <w:lang w:eastAsia="ru-RU"/>
        </w:rPr>
        <w:t xml:space="preserve"> предельную торговую площадь рынка следует проектировать из расчёта 24 – 30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на 1000 жителей.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Площадь одного торгового места принимается в размере</w:t>
      </w:r>
      <w:r w:rsidRPr="009951B9">
        <w:rPr>
          <w:rFonts w:eastAsia="Times New Roman" w:cs="Times New Roman"/>
          <w:sz w:val="24"/>
          <w:szCs w:val="24"/>
          <w:lang w:eastAsia="ru-RU"/>
        </w:rPr>
        <w:t xml:space="preserve"> 6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граждан допускается организация сезонной торговли с лотков при обеспечении площади торгового места не менее 1,5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сельскохозяйственном рынке количество торговых мест для осуществления деятельности по продаже товаров товаропроизводителями устанавливается органами местного самоуправления, но не менее 50% от общего количества торговых мест.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Рекомендуется обеспечивать минимальную плотность застройки территории розничных рынков не менее 50%.</w:t>
      </w:r>
    </w:p>
    <w:p w:rsidR="004D1FAF" w:rsidRPr="009951B9" w:rsidRDefault="00A63005" w:rsidP="004D1FAF">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t>1.3.4.78</w:t>
      </w:r>
      <w:r w:rsidR="004D1FAF" w:rsidRPr="009951B9">
        <w:rPr>
          <w:rFonts w:eastAsia="Times New Roman" w:cs="Times New Roman"/>
          <w:spacing w:val="-2"/>
          <w:sz w:val="24"/>
          <w:szCs w:val="24"/>
          <w:lang w:eastAsia="ru-RU"/>
        </w:rPr>
        <w:t xml:space="preserve"> Для организации деятельности по продаже товаров (выполнению работ,</w:t>
      </w:r>
      <w:r w:rsidR="004D1FAF" w:rsidRPr="009951B9">
        <w:rPr>
          <w:rFonts w:eastAsia="Times New Roman" w:cs="Times New Roman"/>
          <w:sz w:val="24"/>
          <w:szCs w:val="24"/>
          <w:lang w:eastAsia="ru-RU"/>
        </w:rPr>
        <w:t xml:space="preserve"> оказанию услуг) на рынках, включая сельскохозяйст</w:t>
      </w:r>
      <w:r w:rsidR="004D1FAF" w:rsidRPr="009951B9">
        <w:rPr>
          <w:rFonts w:eastAsia="Times New Roman" w:cs="Times New Roman"/>
          <w:spacing w:val="-2"/>
          <w:sz w:val="24"/>
          <w:szCs w:val="24"/>
          <w:lang w:eastAsia="ru-RU"/>
        </w:rPr>
        <w:t>венные рынки и сельскохозяйственные кооперативные рынки</w:t>
      </w:r>
      <w:r w:rsidR="004D1FAF" w:rsidRPr="009951B9">
        <w:rPr>
          <w:rFonts w:eastAsia="Times New Roman" w:cs="Times New Roman"/>
          <w:sz w:val="24"/>
          <w:szCs w:val="24"/>
          <w:lang w:eastAsia="ru-RU"/>
        </w:rPr>
        <w:t>,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w:t>
      </w:r>
      <w:r w:rsidR="004D1FAF" w:rsidRPr="009951B9">
        <w:rPr>
          <w:rFonts w:eastAsia="Times New Roman" w:cs="Times New Roman"/>
          <w:spacing w:val="-2"/>
          <w:sz w:val="24"/>
          <w:szCs w:val="24"/>
          <w:lang w:eastAsia="ru-RU"/>
        </w:rPr>
        <w:t>жений запрещается.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Рынки должны быть обеспечены стоянками для временного хранения</w:t>
      </w:r>
      <w:r w:rsidRPr="009951B9">
        <w:rPr>
          <w:rFonts w:eastAsia="Times New Roman" w:cs="Times New Roman"/>
          <w:sz w:val="24"/>
          <w:szCs w:val="24"/>
          <w:lang w:eastAsia="ru-RU"/>
        </w:rPr>
        <w:t xml:space="preserve"> автомобилей обслуживающего персонала и посетителей.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Расчёт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w:t>
      </w:r>
      <w:r w:rsidR="00A63005"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Требуемое расчётное количество машино – мест для временного хранения легковых автомобилей </w:t>
      </w:r>
      <w:r w:rsidRPr="009951B9">
        <w:rPr>
          <w:rFonts w:eastAsia="Times New Roman" w:cs="Times New Roman"/>
          <w:sz w:val="24"/>
          <w:szCs w:val="24"/>
          <w:lang w:eastAsia="ru-RU"/>
        </w:rPr>
        <w:t>проектируется из расчёта 25 машино – мест на 50 торговых мест.</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рынках, расположенных в общественно – деловых зонах, при размерах торговой площади до 1000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расчётное количество машино – мест проектируется в соответствии с таблицей </w:t>
      </w:r>
      <w:r w:rsidR="002D0FCD"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рынка в отдельно стоящем здании площадку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автомобилей до любой точки рынка должно быть не более 400 м.</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расчёте площадь стоянок для временного хранения автомобилей в общую площадь рынка не включается.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Минимальные расстояния от 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следует принимать в соответствии с требованиями таблицы </w:t>
      </w:r>
      <w:r w:rsidR="002D0FCD" w:rsidRPr="009951B9">
        <w:rPr>
          <w:rFonts w:eastAsia="Times New Roman" w:cs="Times New Roman"/>
          <w:sz w:val="24"/>
          <w:szCs w:val="24"/>
          <w:lang w:eastAsia="ru-RU"/>
        </w:rPr>
        <w:t>27</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Противопожарные расстояния </w:t>
      </w:r>
      <w:r w:rsidRPr="009951B9">
        <w:rPr>
          <w:rFonts w:eastAsia="Times New Roman" w:cs="Times New Roman"/>
          <w:bCs/>
          <w:sz w:val="24"/>
          <w:szCs w:val="24"/>
          <w:lang w:eastAsia="ru-RU"/>
        </w:rPr>
        <w:t xml:space="preserve">от </w:t>
      </w:r>
      <w:r w:rsidRPr="009951B9">
        <w:rPr>
          <w:rFonts w:eastAsia="Times New Roman" w:cs="Times New Roman"/>
          <w:sz w:val="24"/>
          <w:szCs w:val="24"/>
          <w:lang w:eastAsia="ru-RU"/>
        </w:rPr>
        <w:t xml:space="preserve">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должны обеспечивать нераспространение пожара на соседние здания, сооружения </w:t>
      </w:r>
      <w:r w:rsidRPr="009951B9">
        <w:rPr>
          <w:rFonts w:eastAsia="Times New Roman" w:cs="Times New Roman"/>
          <w:bCs/>
          <w:sz w:val="24"/>
          <w:szCs w:val="24"/>
          <w:lang w:eastAsia="ru-RU"/>
        </w:rPr>
        <w:t xml:space="preserve">в соответствии с </w:t>
      </w:r>
      <w:r w:rsidRPr="009951B9">
        <w:rPr>
          <w:rFonts w:eastAsia="Times New Roman" w:cs="Times New Roman"/>
          <w:bCs/>
          <w:spacing w:val="-2"/>
          <w:sz w:val="24"/>
          <w:szCs w:val="24"/>
          <w:lang w:eastAsia="ru-RU"/>
        </w:rPr>
        <w:t xml:space="preserve">требованиями </w:t>
      </w:r>
      <w:r w:rsidRPr="009951B9">
        <w:rPr>
          <w:rFonts w:eastAsia="Times New Roman" w:cs="Times New Roman"/>
          <w:bCs/>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bCs/>
          <w:spacing w:val="-2"/>
          <w:sz w:val="24"/>
          <w:szCs w:val="24"/>
          <w:lang w:eastAsia="ru-RU"/>
        </w:rPr>
        <w:t>.</w:t>
      </w:r>
    </w:p>
    <w:p w:rsidR="004D1FAF" w:rsidRPr="009951B9" w:rsidRDefault="00A63005"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1.3.4.79</w:t>
      </w:r>
      <w:r w:rsidR="004D1FAF" w:rsidRPr="009951B9">
        <w:rPr>
          <w:rFonts w:eastAsia="Times New Roman" w:cs="Times New Roman"/>
          <w:sz w:val="24"/>
          <w:szCs w:val="24"/>
          <w:lang w:eastAsia="ru-RU"/>
        </w:rPr>
        <w:t xml:space="preserve"> Площадки для сбора мусора и пищевых отходов следует размещать в хозяйственной зоне рынка на расстоянии не менее 25 м от границ торговой зоны.</w:t>
      </w:r>
    </w:p>
    <w:p w:rsidR="004D1FAF" w:rsidRPr="009951B9" w:rsidRDefault="00A63005"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1.3.4.80</w:t>
      </w:r>
      <w:r w:rsidR="004D1FAF" w:rsidRPr="009951B9">
        <w:rPr>
          <w:rFonts w:eastAsia="Times New Roman" w:cs="Times New Roman"/>
          <w:sz w:val="24"/>
          <w:szCs w:val="24"/>
          <w:lang w:eastAsia="ru-RU"/>
        </w:rPr>
        <w:t xml:space="preserve"> Территория розничного рынка должна быть благоустроена, озеленена и ограждена.</w:t>
      </w:r>
      <w:r w:rsidR="004D1FAF" w:rsidRPr="009951B9">
        <w:rPr>
          <w:rFonts w:eastAsia="Times New Roman" w:cs="Times New Roman"/>
          <w:spacing w:val="-2"/>
          <w:sz w:val="24"/>
          <w:szCs w:val="24"/>
          <w:lang w:eastAsia="ru-RU"/>
        </w:rPr>
        <w:t xml:space="preserve"> Следует предусматривать не менее двух въездов на территорию рынка.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1.3.4.81</w:t>
      </w:r>
      <w:r w:rsidR="004D1FAF" w:rsidRPr="009951B9">
        <w:rPr>
          <w:rFonts w:eastAsia="Times New Roman" w:cs="Times New Roman"/>
          <w:sz w:val="24"/>
          <w:szCs w:val="24"/>
          <w:lang w:eastAsia="ru-RU"/>
        </w:rPr>
        <w:t xml:space="preserve"> Здания, строения, сооружения рынка и находящиеся в них помещения должны быть обеспечены энерго–, тепло– и водоснабжением.</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Водоснабжение и канализация розничных рынков должны быть централизованными, теплоснабжение – от тепловых сетей теплоэлектроцентрали или местных котельных, автономных источников.</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территории розничных рынков следует проектировать водопроводы хозяйственно – питьевого водоснабжения, раздельные системы бытовой и производственной канализации с самостоятельными выпусками, устройство ливневой канализации.</w:t>
      </w:r>
    </w:p>
    <w:p w:rsidR="004D1FAF" w:rsidRPr="009951B9" w:rsidRDefault="00A63005" w:rsidP="004D1FAF">
      <w:pPr>
        <w:pStyle w:val="ConsPlusNormal"/>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1.3.4.82</w:t>
      </w:r>
      <w:r w:rsidR="004D1FAF" w:rsidRPr="009951B9">
        <w:rPr>
          <w:rFonts w:ascii="Times New Roman" w:hAnsi="Times New Roman" w:cs="Times New Roman"/>
          <w:sz w:val="24"/>
          <w:szCs w:val="24"/>
        </w:rPr>
        <w:t xml:space="preserve"> На территории населённых пунктов следует предусматривать </w:t>
      </w:r>
      <w:r w:rsidR="004D1FAF" w:rsidRPr="009951B9">
        <w:rPr>
          <w:rFonts w:ascii="Times New Roman" w:hAnsi="Times New Roman" w:cs="Times New Roman"/>
          <w:bCs/>
          <w:sz w:val="24"/>
          <w:szCs w:val="24"/>
        </w:rPr>
        <w:t>площадки для организации ярмарочной торговли</w:t>
      </w:r>
      <w:r w:rsidR="004D1FAF" w:rsidRPr="009951B9">
        <w:rPr>
          <w:rFonts w:ascii="Times New Roman" w:hAnsi="Times New Roman" w:cs="Times New Roman"/>
          <w:sz w:val="24"/>
          <w:szCs w:val="24"/>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Порядок организации ярмарок определяется Постановлением Администрации Смоленской области от 25.08.2010 № 498 «Об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1.3.4.83</w:t>
      </w:r>
      <w:r w:rsidR="004D1FAF" w:rsidRPr="009951B9">
        <w:rPr>
          <w:rFonts w:eastAsia="Times New Roman" w:cs="Times New Roman"/>
          <w:bCs/>
          <w:sz w:val="24"/>
          <w:szCs w:val="24"/>
          <w:lang w:eastAsia="ru-RU"/>
        </w:rPr>
        <w:t>Культовые здания и сооружения</w:t>
      </w:r>
      <w:r w:rsidR="004D1FAF" w:rsidRPr="009951B9">
        <w:rPr>
          <w:rFonts w:eastAsia="Times New Roman" w:cs="Times New Roman"/>
          <w:sz w:val="24"/>
          <w:szCs w:val="24"/>
          <w:lang w:eastAsia="ru-RU"/>
        </w:rPr>
        <w:t xml:space="preserve"> – соборы, мечети и молельные помещения, православные церкви и монастыри, синагоги, молельные дома (далее культовые объекты) следует размещать на территории жилых, общественно – деловых и рекреационных зон населённых пунктов, а также в пригородных зонах.</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проектирование культовых и обрядовых сооружений на территории кладбищ.</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культовых объектов следует осуществлять в соответствии с требованиями соответствующих норм и правил, в том числе НПБ 108-96, </w:t>
      </w:r>
      <w:r w:rsidRPr="009951B9">
        <w:rPr>
          <w:rFonts w:eastAsia="Times New Roman" w:cs="Times New Roman"/>
          <w:bCs/>
          <w:sz w:val="24"/>
          <w:szCs w:val="24"/>
          <w:lang w:eastAsia="ru-RU"/>
        </w:rPr>
        <w:t>зданий, сооружений и комплексов православных храмов</w:t>
      </w:r>
      <w:r w:rsidRPr="009951B9">
        <w:rPr>
          <w:rFonts w:eastAsia="Times New Roman" w:cs="Times New Roman"/>
          <w:sz w:val="24"/>
          <w:szCs w:val="24"/>
          <w:lang w:eastAsia="ru-RU"/>
        </w:rPr>
        <w:t xml:space="preserve"> – в соответствии с СП 31-103-99.</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связанных с духовно – религиозной сферой (учреждений религиозного образования, воскресных школ, духовно – просветительских центров и др.) следует осуществлять в соответствии с требованиями соответствующих нормативных документов.</w:t>
      </w:r>
    </w:p>
    <w:p w:rsidR="004D1FAF" w:rsidRPr="009951B9" w:rsidRDefault="00A63005" w:rsidP="004D1FAF">
      <w:pPr>
        <w:widowControl w:val="0"/>
        <w:autoSpaceDE w:val="0"/>
        <w:autoSpaceDN w:val="0"/>
        <w:adjustRightInd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lastRenderedPageBreak/>
        <w:t>1.3.4.84</w:t>
      </w:r>
      <w:r w:rsidR="004D1FAF" w:rsidRPr="009951B9">
        <w:rPr>
          <w:rFonts w:eastAsia="Times New Roman" w:cs="Times New Roman"/>
          <w:sz w:val="24"/>
          <w:szCs w:val="24"/>
          <w:lang w:eastAsia="ru-RU"/>
        </w:rPr>
        <w:t xml:space="preserve"> Культовые объекты, входящие в состав комплексов и зданий</w:t>
      </w:r>
      <w:r w:rsidR="004D1FAF" w:rsidRPr="009951B9">
        <w:rPr>
          <w:rFonts w:eastAsia="Times New Roman" w:cs="Times New Roman"/>
          <w:spacing w:val="-3"/>
          <w:sz w:val="24"/>
          <w:szCs w:val="24"/>
          <w:lang w:eastAsia="ru-RU"/>
        </w:rPr>
        <w:t xml:space="preserve"> общественного назначения (больниц, богаделен, приютов, учебных заведений, исправительных учреждений), жилого назначения или производственных предприятий проектируются отдельно стоящими, пристроенными или встроенными. </w:t>
      </w:r>
      <w:r w:rsidR="004D1FAF" w:rsidRPr="009951B9">
        <w:rPr>
          <w:rFonts w:eastAsia="Times New Roman" w:cs="Times New Roman"/>
          <w:sz w:val="24"/>
          <w:szCs w:val="24"/>
          <w:lang w:eastAsia="ru-RU"/>
        </w:rPr>
        <w:t>Культовые объекты</w:t>
      </w:r>
      <w:r w:rsidR="004D1FAF" w:rsidRPr="009951B9">
        <w:rPr>
          <w:rFonts w:eastAsia="Times New Roman" w:cs="Times New Roman"/>
          <w:spacing w:val="-3"/>
          <w:sz w:val="24"/>
          <w:szCs w:val="24"/>
          <w:lang w:eastAsia="ru-RU"/>
        </w:rPr>
        <w:t>, встроенные в общественные и жилые здания следует размещать на верхних этажах.</w:t>
      </w:r>
    </w:p>
    <w:p w:rsidR="004D1FAF" w:rsidRPr="009951B9" w:rsidRDefault="00A63005" w:rsidP="004D1FAF">
      <w:pPr>
        <w:widowControl w:val="0"/>
        <w:spacing w:line="239"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1.3.4.85</w:t>
      </w:r>
      <w:r w:rsidR="004D1FAF" w:rsidRPr="009951B9">
        <w:rPr>
          <w:rFonts w:eastAsia="Times New Roman" w:cs="Times New Roman"/>
          <w:sz w:val="24"/>
          <w:szCs w:val="24"/>
          <w:lang w:eastAsia="ru-RU"/>
        </w:rPr>
        <w:t xml:space="preserve"> Радиусы доступности культовых объектов принимаются – 30 мин.</w:t>
      </w:r>
    </w:p>
    <w:p w:rsidR="004D1FAF" w:rsidRPr="009951B9" w:rsidRDefault="004D1FAF" w:rsidP="004D1FAF">
      <w:pPr>
        <w:widowControl w:val="0"/>
        <w:spacing w:line="239" w:lineRule="auto"/>
        <w:ind w:firstLine="720"/>
        <w:outlineLvl w:val="0"/>
        <w:rPr>
          <w:rFonts w:eastAsia="Times New Roman" w:cs="Times New Roman"/>
          <w:sz w:val="16"/>
          <w:szCs w:val="16"/>
          <w:lang w:eastAsia="ru-RU"/>
        </w:rPr>
      </w:pPr>
    </w:p>
    <w:p w:rsidR="004D1FAF" w:rsidRPr="009951B9" w:rsidRDefault="004D1FAF" w:rsidP="004D1FAF">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4D1FAF" w:rsidRPr="009951B9" w:rsidRDefault="004D1FAF" w:rsidP="004D1FAF">
      <w:pPr>
        <w:widowControl w:val="0"/>
        <w:spacing w:after="120"/>
        <w:ind w:firstLine="709"/>
        <w:outlineLvl w:val="0"/>
        <w:rPr>
          <w:rFonts w:eastAsia="Times New Roman" w:cs="Times New Roman"/>
          <w:i/>
          <w:sz w:val="22"/>
          <w:lang w:eastAsia="ru-RU"/>
        </w:rPr>
      </w:pPr>
      <w:r w:rsidRPr="009951B9">
        <w:rPr>
          <w:rFonts w:eastAsia="Times New Roman" w:cs="Times New Roman"/>
          <w:i/>
          <w:sz w:val="22"/>
          <w:lang w:eastAsia="ru-RU"/>
        </w:rPr>
        <w:t xml:space="preserve">При количестве группы населения, исповедующего единую религию, менее 50 человек культовые объекты </w:t>
      </w:r>
      <w:r w:rsidRPr="009951B9">
        <w:rPr>
          <w:rFonts w:eastAsia="Times New Roman" w:cs="Times New Roman"/>
          <w:i/>
          <w:spacing w:val="-2"/>
          <w:sz w:val="22"/>
          <w:lang w:eastAsia="ru-RU"/>
        </w:rPr>
        <w:t xml:space="preserve">рекомендуется предусматривать на группу </w:t>
      </w:r>
      <w:r w:rsidRPr="009951B9">
        <w:rPr>
          <w:rFonts w:eastAsia="Times New Roman" w:cs="Times New Roman"/>
          <w:i/>
          <w:sz w:val="22"/>
          <w:lang w:eastAsia="ru-RU"/>
        </w:rPr>
        <w:t>населённых пунктов</w:t>
      </w:r>
      <w:r w:rsidRPr="009951B9">
        <w:rPr>
          <w:rFonts w:eastAsia="Times New Roman" w:cs="Times New Roman"/>
          <w:i/>
          <w:spacing w:val="-2"/>
          <w:sz w:val="22"/>
          <w:lang w:eastAsia="ru-RU"/>
        </w:rPr>
        <w:t>с транспортной доступностью в пределах 2 ч</w:t>
      </w:r>
      <w:r w:rsidRPr="009951B9">
        <w:rPr>
          <w:rFonts w:eastAsia="Times New Roman" w:cs="Times New Roman"/>
          <w:i/>
          <w:sz w:val="22"/>
          <w:lang w:eastAsia="ru-RU"/>
        </w:rPr>
        <w:t>.</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1.3.4.86</w:t>
      </w:r>
      <w:r w:rsidR="004D1FAF" w:rsidRPr="009951B9">
        <w:rPr>
          <w:rFonts w:eastAsia="Times New Roman" w:cs="Times New Roman"/>
          <w:sz w:val="24"/>
          <w:szCs w:val="24"/>
          <w:lang w:eastAsia="ru-RU"/>
        </w:rPr>
        <w:t xml:space="preserve"> Размещение и проектирование культовых зданий и сооружений на территории населённых пунктов следует осуществлять с учётом обеспечения допустимых уровней звука в жилой застройке, в том числе от колокольных звонов храмов, в соответствии с требованиями </w:t>
      </w:r>
      <w:r w:rsidR="004D1FAF" w:rsidRPr="009951B9">
        <w:rPr>
          <w:rFonts w:eastAsia="Times New Roman" w:cs="Times New Roman"/>
          <w:spacing w:val="-2"/>
          <w:sz w:val="24"/>
          <w:szCs w:val="24"/>
          <w:lang w:eastAsia="ru-RU"/>
        </w:rPr>
        <w:t>СП 51.13330.2011</w:t>
      </w:r>
      <w:r w:rsidR="004D1FAF" w:rsidRPr="009951B9">
        <w:rPr>
          <w:rFonts w:eastAsia="Times New Roman" w:cs="Times New Roman"/>
          <w:sz w:val="24"/>
          <w:szCs w:val="24"/>
          <w:lang w:eastAsia="ru-RU"/>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культовых объектов, включающих основные здания и сооружения богослужебного и вспомогательного назначения, рекомендуется принимать из расчёта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площади участка на единицу вместимости объекта. При строительстве культовых объектов в районах затеснённой застройки допускается уменьшение удельного показателя площади земельного участка, но не более чем на 20 – 25%.</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Культовые здания и сооружения следует размещать, как правило, с отступом от красной линии не менее 3 м. При реконструкции и в районах затеснённой застройки это расстояние может быть сокращено.</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Перед главным входом следует предусматривать площадь из расчёта 0,2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единицу вместимости объекта.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1.3.4.87</w:t>
      </w:r>
      <w:r w:rsidR="004D1FAF" w:rsidRPr="009951B9">
        <w:rPr>
          <w:rFonts w:eastAsia="Times New Roman" w:cs="Times New Roman"/>
          <w:sz w:val="24"/>
          <w:szCs w:val="24"/>
          <w:lang w:eastAsia="ru-RU"/>
        </w:rPr>
        <w:t xml:space="preserve"> На земельных участках культовых объектов не допускается размещать здания и сооружения, не связанные с ними функционально.</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культового объекта должна быть благоустроена и озеленена. Площадь озеленения должна составлять не менее 15% площади участка.</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По всему периметру культового объекта следует предусматривать ограждение высотой    1,5 – 2,0 м.</w:t>
      </w:r>
    </w:p>
    <w:p w:rsidR="004D1FAF" w:rsidRPr="009951B9" w:rsidRDefault="00A63005" w:rsidP="004D1FAF">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1.3.4.88</w:t>
      </w:r>
      <w:r w:rsidR="004D1FAF" w:rsidRPr="009951B9">
        <w:rPr>
          <w:rFonts w:eastAsia="Times New Roman" w:cs="Times New Roman"/>
          <w:sz w:val="24"/>
          <w:szCs w:val="24"/>
          <w:lang w:eastAsia="ru-RU"/>
        </w:rPr>
        <w:t xml:space="preserve"> Стоянки автомобилей следует проектировать за пределами ограждения из расчёта   2 машино – места на каждые 50 мест вместимости объекта. Стоянки легковых автомобилей и автобусов, а также остановки общественного транспорта следует располагать на расстоянии не менее 50 м от культовых зданий.</w:t>
      </w:r>
    </w:p>
    <w:p w:rsidR="004D1FAF" w:rsidRPr="009951B9" w:rsidRDefault="00A63005" w:rsidP="004D1FAF">
      <w:pPr>
        <w:widowControl w:val="0"/>
        <w:spacing w:line="260"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1.3.4.89</w:t>
      </w:r>
      <w:r w:rsidR="004D1FAF" w:rsidRPr="009951B9">
        <w:rPr>
          <w:rFonts w:eastAsia="Times New Roman" w:cs="Times New Roman"/>
          <w:sz w:val="24"/>
          <w:szCs w:val="24"/>
          <w:lang w:eastAsia="ru-RU"/>
        </w:rPr>
        <w:t xml:space="preserve"> Инженерное обеспечение культовых объектов следует проектировать в соответствии с требованиями действующих нормативных документов с учётом требований настоящих нормативов.</w:t>
      </w:r>
    </w:p>
    <w:p w:rsidR="00B41B6F" w:rsidRPr="009951B9" w:rsidRDefault="00B41B6F" w:rsidP="004D1FAF">
      <w:pPr>
        <w:widowControl w:val="0"/>
        <w:ind w:firstLine="709"/>
        <w:rPr>
          <w:sz w:val="24"/>
          <w:szCs w:val="24"/>
        </w:rPr>
      </w:pPr>
    </w:p>
    <w:p w:rsidR="00A63005" w:rsidRPr="009951B9" w:rsidRDefault="00A63005" w:rsidP="004D1FAF">
      <w:pPr>
        <w:widowControl w:val="0"/>
        <w:ind w:firstLine="709"/>
        <w:rPr>
          <w:b/>
          <w:sz w:val="24"/>
          <w:szCs w:val="24"/>
        </w:rPr>
      </w:pPr>
      <w:r w:rsidRPr="009951B9">
        <w:rPr>
          <w:b/>
          <w:sz w:val="24"/>
          <w:szCs w:val="24"/>
        </w:rPr>
        <w:t>1.3.5 Физкультурно – спортивные объекты</w:t>
      </w:r>
    </w:p>
    <w:p w:rsidR="00A63005" w:rsidRPr="009951B9" w:rsidRDefault="00A63005" w:rsidP="004D1FAF">
      <w:pPr>
        <w:widowControl w:val="0"/>
        <w:ind w:firstLine="709"/>
        <w:rPr>
          <w:sz w:val="24"/>
          <w:szCs w:val="24"/>
        </w:rPr>
      </w:pPr>
    </w:p>
    <w:p w:rsidR="00A63005" w:rsidRPr="009951B9" w:rsidRDefault="00E453F8" w:rsidP="00A63005">
      <w:pPr>
        <w:spacing w:line="239" w:lineRule="auto"/>
        <w:ind w:firstLine="709"/>
        <w:rPr>
          <w:rFonts w:eastAsia="Times New Roman" w:cs="Times New Roman"/>
          <w:sz w:val="24"/>
          <w:szCs w:val="24"/>
          <w:lang w:eastAsia="ru-RU"/>
        </w:rPr>
      </w:pPr>
      <w:r w:rsidRPr="009951B9">
        <w:rPr>
          <w:rFonts w:cs="Times New Roman"/>
          <w:sz w:val="24"/>
          <w:szCs w:val="24"/>
        </w:rPr>
        <w:t>1.3.5.1</w:t>
      </w:r>
      <w:r w:rsidR="00A63005" w:rsidRPr="009951B9">
        <w:rPr>
          <w:rFonts w:eastAsia="Times New Roman" w:cs="Times New Roman"/>
          <w:sz w:val="24"/>
          <w:szCs w:val="24"/>
          <w:lang w:eastAsia="ru-RU"/>
        </w:rPr>
        <w:t>Зоны размещения физкультурно – спортивных объектов (далее спортивные зоны) могут находиться в составе зон жилой застройки, общественно – 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физкультурно – спортивных и физкультурно – 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Площадь земельных участков физкультурно – спортивных и физкультурно – 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w:t>
      </w:r>
      <w:r w:rsidRPr="009951B9">
        <w:rPr>
          <w:rFonts w:eastAsia="Times New Roman" w:cs="Times New Roman"/>
          <w:sz w:val="24"/>
          <w:szCs w:val="24"/>
          <w:lang w:eastAsia="ru-RU"/>
        </w:rPr>
        <w:lastRenderedPageBreak/>
        <w:t>пешеходными дорожками и озеленением.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1.3.5.2</w:t>
      </w:r>
      <w:r w:rsidR="00A63005" w:rsidRPr="009951B9">
        <w:rPr>
          <w:rFonts w:eastAsia="Times New Roman" w:cs="Times New Roman"/>
          <w:sz w:val="24"/>
          <w:szCs w:val="24"/>
          <w:lang w:eastAsia="ru-RU"/>
        </w:rPr>
        <w:t xml:space="preserve"> Комплексы физкультурно – оздоровительных площадок следует предусматривать в каждом населённом пункте сельского поселения.</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малых населённых пунктов нормы расчёта залов и бассейнов необходимо принимать с учётом минимальной вместимости объектов по технологическим требованиям.</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расчёте количества и вместимости спортивных и физкультурно – оздоровительных</w:t>
      </w:r>
      <w:r w:rsidRPr="009951B9">
        <w:rPr>
          <w:rFonts w:eastAsia="Times New Roman" w:cs="Times New Roman"/>
          <w:sz w:val="24"/>
          <w:szCs w:val="24"/>
          <w:lang w:eastAsia="ru-RU"/>
        </w:rPr>
        <w:t xml:space="preserve">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w:t>
      </w:r>
      <w:r w:rsidRPr="009951B9">
        <w:rPr>
          <w:rFonts w:eastAsia="Times New Roman" w:cs="Times New Roman"/>
          <w:bCs/>
          <w:sz w:val="24"/>
          <w:szCs w:val="24"/>
          <w:lang w:eastAsia="ru-RU"/>
        </w:rPr>
        <w:t>СП 59.13330.201</w:t>
      </w:r>
      <w:r w:rsidR="00E57E27">
        <w:rPr>
          <w:rFonts w:eastAsia="Times New Roman" w:cs="Times New Roman"/>
          <w:bCs/>
          <w:sz w:val="24"/>
          <w:szCs w:val="24"/>
          <w:lang w:eastAsia="ru-RU"/>
        </w:rPr>
        <w:t>6</w:t>
      </w:r>
      <w:r w:rsidRPr="009951B9">
        <w:rPr>
          <w:rFonts w:eastAsia="Times New Roman" w:cs="Times New Roman"/>
          <w:sz w:val="24"/>
          <w:szCs w:val="24"/>
          <w:lang w:eastAsia="ru-RU"/>
        </w:rPr>
        <w:t xml:space="preserve"> и СП 35-103-2001.</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1.3.5.3</w:t>
      </w:r>
      <w:r w:rsidR="00A63005" w:rsidRPr="009951B9">
        <w:rPr>
          <w:rFonts w:eastAsia="Times New Roman" w:cs="Times New Roman"/>
          <w:sz w:val="24"/>
          <w:szCs w:val="24"/>
          <w:lang w:eastAsia="ru-RU"/>
        </w:rPr>
        <w:t xml:space="preserve"> При проектировании объединённых открытых плоскостных физкультурно – 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высотой 3 – 15 м). Для других видов спорта это расстояние может быть сокращено до 10 м.</w:t>
      </w:r>
    </w:p>
    <w:p w:rsidR="00A63005" w:rsidRPr="009951B9" w:rsidRDefault="00E453F8"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1.3.5.4</w:t>
      </w:r>
      <w:r w:rsidR="00A63005" w:rsidRPr="009951B9">
        <w:rPr>
          <w:rFonts w:eastAsia="Times New Roman" w:cs="Times New Roman"/>
          <w:sz w:val="24"/>
          <w:szCs w:val="24"/>
          <w:lang w:eastAsia="ru-RU"/>
        </w:rPr>
        <w:t xml:space="preserve"> При проектировании открытых бассейнов их следует размещать с отступом не   менее (м):</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красной линии – 15;</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территорий лечебно – профилактических, дошкольных организаций и общеобразовательных учреждений, а также жилых зданий и автостоянок – 100.</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устройстве открытых бассейнов площадь отведённого участка должна быть озеленена не менее чем на 35% кустарником или низкорослыми деревьями. По периметру участка предусматриваются ветро– и пылезащитные полосы древесных и кустарниковых насаждений шириной не менее 5 м со стороны проездов местного значения и не менее 20 м со стороны магистральных дорог с интенсивным движением.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1.3.5.5</w:t>
      </w:r>
      <w:r w:rsidR="00A63005" w:rsidRPr="009951B9">
        <w:rPr>
          <w:rFonts w:eastAsia="Times New Roman" w:cs="Times New Roman"/>
          <w:sz w:val="24"/>
          <w:szCs w:val="24"/>
          <w:lang w:eastAsia="ru-RU"/>
        </w:rPr>
        <w:t xml:space="preserve"> Физкультурно – спортивные сооружения периодического обслуживания (комплексы открытых плоскостных физкультурно – спортивных и физкультурно – рекреационных сооружений) следует проектировать в рекреационных зонах (спортивных парках, зонах активного отдыха).</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для определения общей площади открытых плоскостных физкультурно – спортивных и физкультурно – рекреационных сооружений следует принимать в соответствии с требованиями Приложения Д настоящих нормативов. Рекомендуемая номенклатура открытых плоскостных физкультурно – спортивных и физкультурно – рекреационных сооружений и градостроительные параметры приведены в Приложении Е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Градостроительные параметры открытых плоскостных физкультурно – спортивных и физкультурно – 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1.3.5.6</w:t>
      </w:r>
      <w:r w:rsidR="00A63005" w:rsidRPr="009951B9">
        <w:rPr>
          <w:rFonts w:eastAsia="Times New Roman" w:cs="Times New Roman"/>
          <w:sz w:val="24"/>
          <w:szCs w:val="24"/>
          <w:lang w:eastAsia="ru-RU"/>
        </w:rPr>
        <w:t xml:space="preserve"> 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A63005" w:rsidRPr="009951B9" w:rsidRDefault="00E453F8" w:rsidP="00A63005">
      <w:pPr>
        <w:widowControl w:val="0"/>
        <w:shd w:val="clear" w:color="auto" w:fill="FFFFFF"/>
        <w:tabs>
          <w:tab w:val="left" w:pos="694"/>
        </w:tabs>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1.3.5.7</w:t>
      </w:r>
      <w:r w:rsidR="00A63005" w:rsidRPr="009951B9">
        <w:rPr>
          <w:rFonts w:eastAsia="Times New Roman" w:cs="Times New Roman"/>
          <w:sz w:val="24"/>
          <w:szCs w:val="24"/>
          <w:lang w:eastAsia="ru-RU"/>
        </w:rPr>
        <w:t xml:space="preserve"> Электроосвещение спортивных сооружений следует проектировать в соответствии с требованиями СП 52.13330.2011 и ПУЭ.</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1.3.5.8</w:t>
      </w:r>
      <w:r w:rsidR="00A63005" w:rsidRPr="009951B9">
        <w:rPr>
          <w:rFonts w:eastAsia="Times New Roman" w:cs="Times New Roman"/>
          <w:sz w:val="24"/>
          <w:szCs w:val="24"/>
          <w:lang w:eastAsia="ru-RU"/>
        </w:rPr>
        <w:t xml:space="preserve"> Территория спортивных и физкультурно – оздоровительных учреждений должна быть благоустроена и озеленена. 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твёрдым покрытием.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Подъезды, проезды, места для стоянки автомобильного транспорта и их размещение следует проектировать в соответствии с требованиями раздела 1.2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По периметру земельного участка комплекса открытых спортивных сооружений следует предусматривать ветро–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Открытые площадки должны быть защищены от шума акустическими экранами или полосой зелёных насаждений шириной не менее 10 м.</w:t>
      </w:r>
    </w:p>
    <w:p w:rsidR="00A63005" w:rsidRPr="009951B9" w:rsidRDefault="00E453F8"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1.3.5.9</w:t>
      </w:r>
      <w:r w:rsidR="00A63005" w:rsidRPr="009951B9">
        <w:rPr>
          <w:rFonts w:eastAsia="Times New Roman" w:cs="Times New Roman"/>
          <w:sz w:val="24"/>
          <w:szCs w:val="24"/>
          <w:lang w:eastAsia="ru-RU"/>
        </w:rPr>
        <w:t xml:space="preserve"> 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 – клубы, лыжные, гребные базы и др.) проектируются в соответствии с требованиями соответствующих нормативно – технических документов с учётом местных условий.</w:t>
      </w:r>
    </w:p>
    <w:p w:rsidR="006E66E9" w:rsidRPr="009951B9" w:rsidRDefault="006E66E9" w:rsidP="004D1FAF">
      <w:pPr>
        <w:widowControl w:val="0"/>
        <w:ind w:firstLine="709"/>
        <w:rPr>
          <w:sz w:val="24"/>
          <w:szCs w:val="24"/>
        </w:rPr>
      </w:pPr>
      <w:r w:rsidRPr="009951B9">
        <w:rPr>
          <w:sz w:val="24"/>
          <w:szCs w:val="24"/>
        </w:rPr>
        <w:br w:type="page"/>
      </w:r>
    </w:p>
    <w:p w:rsidR="00A63005" w:rsidRPr="009951B9" w:rsidRDefault="00A63005" w:rsidP="004D1FAF">
      <w:pPr>
        <w:widowControl w:val="0"/>
        <w:ind w:firstLine="709"/>
        <w:rPr>
          <w:sz w:val="24"/>
          <w:szCs w:val="24"/>
        </w:rPr>
      </w:pPr>
    </w:p>
    <w:p w:rsidR="00E453F8" w:rsidRPr="009951B9" w:rsidRDefault="00E453F8" w:rsidP="004D1FAF">
      <w:pPr>
        <w:widowControl w:val="0"/>
        <w:ind w:firstLine="709"/>
        <w:rPr>
          <w:rFonts w:eastAsia="Times New Roman" w:cs="Times New Roman"/>
          <w:b/>
          <w:bCs/>
          <w:sz w:val="24"/>
          <w:szCs w:val="24"/>
          <w:lang w:eastAsia="ru-RU"/>
        </w:rPr>
      </w:pPr>
      <w:r w:rsidRPr="009951B9">
        <w:rPr>
          <w:rFonts w:eastAsia="Times New Roman" w:cs="Times New Roman"/>
          <w:b/>
          <w:bCs/>
          <w:sz w:val="24"/>
          <w:szCs w:val="24"/>
          <w:lang w:eastAsia="ru-RU"/>
        </w:rPr>
        <w:t>1.4. Предельные значения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тных показателей минимально допустимого уровня обеспеченности объектами</w:t>
      </w:r>
      <w:r w:rsidR="00BC70D4" w:rsidRPr="009951B9">
        <w:rPr>
          <w:rFonts w:eastAsia="Times New Roman" w:cs="Times New Roman"/>
          <w:b/>
          <w:bCs/>
          <w:sz w:val="24"/>
          <w:szCs w:val="24"/>
          <w:lang w:eastAsia="ru-RU"/>
        </w:rPr>
        <w:t>специального назначения</w:t>
      </w:r>
      <w:r w:rsidRPr="009951B9">
        <w:rPr>
          <w:rFonts w:eastAsia="Times New Roman" w:cs="Times New Roman"/>
          <w:b/>
          <w:bCs/>
          <w:sz w:val="24"/>
          <w:szCs w:val="24"/>
          <w:lang w:eastAsia="ru-RU"/>
        </w:rPr>
        <w:t xml:space="preserve">, относящимися к области </w:t>
      </w:r>
      <w:r w:rsidR="00B3179B" w:rsidRPr="009951B9">
        <w:rPr>
          <w:rFonts w:eastAsia="Times New Roman" w:cs="Times New Roman"/>
          <w:b/>
          <w:bCs/>
          <w:sz w:val="24"/>
          <w:szCs w:val="24"/>
          <w:lang w:eastAsia="ru-RU"/>
        </w:rPr>
        <w:t xml:space="preserve">размещения кладбищ, скотомогильников, </w:t>
      </w:r>
      <w:r w:rsidRPr="009951B9">
        <w:rPr>
          <w:rFonts w:eastAsia="Times New Roman" w:cs="Times New Roman"/>
          <w:b/>
          <w:bCs/>
          <w:sz w:val="24"/>
          <w:szCs w:val="24"/>
          <w:lang w:eastAsia="ru-RU"/>
        </w:rPr>
        <w:t>обработки, утилизации, обезвреживания, размещения твердых коммунальных отходов в случае подготовки генерального плана сельского поселения и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тные показатели максимально допустимого уровня территориальной доступности таких объектов</w:t>
      </w:r>
    </w:p>
    <w:p w:rsidR="00E453F8" w:rsidRPr="009951B9" w:rsidRDefault="00E453F8" w:rsidP="004D1FAF">
      <w:pPr>
        <w:widowControl w:val="0"/>
        <w:ind w:firstLine="709"/>
        <w:rPr>
          <w:sz w:val="24"/>
          <w:szCs w:val="24"/>
        </w:rPr>
      </w:pPr>
    </w:p>
    <w:p w:rsidR="00E453F8" w:rsidRPr="009951B9" w:rsidRDefault="00E453F8" w:rsidP="004D1FAF">
      <w:pPr>
        <w:widowControl w:val="0"/>
        <w:ind w:firstLine="709"/>
        <w:rPr>
          <w:b/>
          <w:sz w:val="24"/>
          <w:szCs w:val="24"/>
        </w:rPr>
      </w:pPr>
      <w:r w:rsidRPr="009951B9">
        <w:rPr>
          <w:b/>
          <w:sz w:val="24"/>
          <w:szCs w:val="24"/>
        </w:rPr>
        <w:t>1.4.1 Объекты специального назначения</w:t>
      </w:r>
    </w:p>
    <w:p w:rsidR="00E453F8" w:rsidRPr="009951B9" w:rsidRDefault="00E453F8" w:rsidP="00E453F8">
      <w:pPr>
        <w:widowControl w:val="0"/>
        <w:rPr>
          <w:b/>
          <w:sz w:val="24"/>
          <w:szCs w:val="24"/>
        </w:rPr>
      </w:pPr>
    </w:p>
    <w:p w:rsidR="00E453F8" w:rsidRPr="009951B9" w:rsidRDefault="00E453F8" w:rsidP="00E453F8">
      <w:pPr>
        <w:ind w:firstLine="708"/>
        <w:rPr>
          <w:rFonts w:cs="Times New Roman"/>
          <w:b/>
          <w:sz w:val="24"/>
          <w:szCs w:val="24"/>
        </w:rPr>
      </w:pPr>
      <w:r w:rsidRPr="009951B9">
        <w:rPr>
          <w:rFonts w:cs="Times New Roman"/>
          <w:b/>
          <w:sz w:val="24"/>
          <w:szCs w:val="24"/>
        </w:rPr>
        <w:t>Общие требования</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1.4.1.1</w:t>
      </w:r>
      <w:r w:rsidR="00E453F8" w:rsidRPr="009951B9">
        <w:rPr>
          <w:rFonts w:eastAsia="Times New Roman" w:cs="Times New Roman"/>
          <w:sz w:val="24"/>
          <w:szCs w:val="24"/>
          <w:lang w:eastAsia="ru-RU"/>
        </w:rPr>
        <w:t>В состав зон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путём выделения указанных зон и недопустимо в других функциональных зонах.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 xml:space="preserve">.2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 – защитные зоны в соответствии с требованиями СанПиН 2.2.1/2.1.1.1200-03 (Приложение </w:t>
      </w:r>
      <w:r w:rsidR="0029709A" w:rsidRPr="009951B9">
        <w:rPr>
          <w:rFonts w:eastAsia="Times New Roman" w:cs="Times New Roman"/>
          <w:sz w:val="24"/>
          <w:szCs w:val="24"/>
          <w:lang w:eastAsia="ru-RU"/>
        </w:rPr>
        <w:t>У</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Организация санитарно – защитных зон осуществляется в соответствии с требованиями  п.п. 3.2.8 – 3.2.9, 3.2.38 – 3.2.48 и раздела «Охрана окружающей среды»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.3 Санитарно – защитные зоны отделяют зоны территорий специального назначения с обязательным обозначением границ информационными знаками.</w:t>
      </w:r>
    </w:p>
    <w:p w:rsidR="00E453F8" w:rsidRPr="009951B9" w:rsidRDefault="00E453F8" w:rsidP="00E453F8">
      <w:pPr>
        <w:widowControl w:val="0"/>
        <w:spacing w:line="239" w:lineRule="auto"/>
        <w:ind w:firstLine="709"/>
        <w:rPr>
          <w:rFonts w:eastAsia="Times New Roman" w:cs="Times New Roman"/>
          <w:bCs/>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.2 Зоны размещения кладбищ</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1.4.2.1</w:t>
      </w:r>
      <w:r w:rsidR="00E453F8" w:rsidRPr="009951B9">
        <w:rPr>
          <w:rFonts w:eastAsia="Times New Roman" w:cs="Times New Roman"/>
          <w:sz w:val="24"/>
          <w:szCs w:val="24"/>
          <w:lang w:eastAsia="ru-RU"/>
        </w:rPr>
        <w:t xml:space="preserve">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00E453F8" w:rsidRPr="009951B9">
        <w:rPr>
          <w:rFonts w:eastAsia="MS Mincho" w:cs="Century Gothic"/>
          <w:bCs/>
          <w:sz w:val="24"/>
          <w:szCs w:val="24"/>
          <w:lang w:eastAsia="ru-RU"/>
        </w:rPr>
        <w:t>СанПиН 2.1.2882-11</w:t>
      </w:r>
      <w:r w:rsidR="00E453F8" w:rsidRPr="009951B9">
        <w:rPr>
          <w:rFonts w:eastAsia="Times New Roman" w:cs="Times New Roman"/>
          <w:sz w:val="24"/>
          <w:szCs w:val="24"/>
          <w:lang w:eastAsia="ru-RU"/>
        </w:rPr>
        <w:t>, СанПиН 2.2.1/2.1.1.1200-03 и настоящих нормативов.</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1.4.2.2</w:t>
      </w:r>
      <w:r w:rsidR="00E453F8" w:rsidRPr="009951B9">
        <w:rPr>
          <w:rFonts w:eastAsia="Times New Roman" w:cs="Times New Roman"/>
          <w:sz w:val="24"/>
          <w:szCs w:val="24"/>
          <w:lang w:eastAsia="ru-RU"/>
        </w:rPr>
        <w:t xml:space="preserve"> Не разрешается размещать кладбища на территориях: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первого и второго поясов зон санитарной охраны источников централизованного водоснабжения и минеральных источников;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первой зоны санитарной охраны лечебно – оздоровительных местностей и курортов;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выходом на поверхность закарстованных, сильнотрещиноватых пород и в местах выклинивания водоносных горизонтов;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берегах озёр, рек и других открытых водоёмов, используемых населением для хозяйственно – бытовых нужд, купания и культурно – оздоровительных целей.</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1.4.2.3</w:t>
      </w:r>
      <w:r w:rsidR="00E453F8" w:rsidRPr="009951B9">
        <w:rPr>
          <w:rFonts w:eastAsia="Times New Roman" w:cs="Times New Roman"/>
          <w:sz w:val="24"/>
          <w:szCs w:val="24"/>
          <w:lang w:eastAsia="ru-RU"/>
        </w:rPr>
        <w:t xml:space="preserve"> Выбор земельного участка под размещение кладбища производится на основе санитарно – эпидемиологической оценки следующих факторов: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санитарно – эпидемиологической обстановки;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градостроительного назначения и ландшафтного зонирования территории;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геологических, гидрогеологических и гидрогеохимических данных;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почвенно – географических и способности почв и почвогрунтов к самоочищению;</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эрозионного потенциала и миграции загрязнений;</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транспортной доступности.</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2.4 Размер земельного участка для кладбища определяется с учётом количества жителей конкретного населённого пункта, но не может превышать 40 га. При этом также учитывается </w:t>
      </w:r>
      <w:r w:rsidR="00E453F8" w:rsidRPr="009951B9">
        <w:rPr>
          <w:rFonts w:eastAsia="Times New Roman" w:cs="Times New Roman"/>
          <w:sz w:val="24"/>
          <w:szCs w:val="24"/>
          <w:lang w:eastAsia="ru-RU"/>
        </w:rPr>
        <w:lastRenderedPageBreak/>
        <w:t>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.2.5 Кладбища с погребением путём предания тела (останков) умершего земле (захоронение в могилу, склеп) размещают на расстоянии: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территории жилой застройки, ландшафтно – рекреационных зон, зон отдыха, территорий лечебно – оздоровительных местностей курортов, санаториев, домов отдыха, стационарных лечебно – профилактических учреждений, территорий садоводческих, огороднических и дачных объединений или индивидуальных участков (ориентировочная санитарно – защитная зона в соответствии с СанПиН 2.2.1/2.1.1.1200-03) не менее (м):</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100 – при площади кладбища 10 га и менее;</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300 – при площади кладбища от 10 до 20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500 – при площади кладбища от 20 до 40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 – для закрытых кладбищ и мемориальных комплексов, кладбищ с погребением после кремации;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от водозаборных сооружений централизованного источника водоснабжения населения – </w:t>
      </w:r>
      <w:r w:rsidRPr="009951B9">
        <w:rPr>
          <w:rFonts w:eastAsia="Times New Roman" w:cs="Times New Roman"/>
          <w:bCs/>
          <w:sz w:val="24"/>
          <w:szCs w:val="24"/>
          <w:lang w:eastAsia="ru-RU"/>
        </w:rPr>
        <w:t>в соответствии с санитарными правилами, регламентирующими требования к зонам санитарной охраны водоисточников</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 – оздоровительных, культурно – 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.2.7 Расстояние от зданий и сооружений, имеющих в своём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 – оздоровительных, культурно – просветительных учреждений и учреждений социального обеспечения должно составлять не менее 50 м.</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.2.8 На территориях санитарно – 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санитарно – защитных зон должны быть спланированы, благоустроены и озеленены, иметь транспортные и инженерные коридоры.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.2.9 </w:t>
      </w:r>
      <w:r w:rsidR="00E453F8" w:rsidRPr="009951B9">
        <w:rPr>
          <w:rFonts w:eastAsia="Times New Roman" w:cs="Times New Roman"/>
          <w:bCs/>
          <w:sz w:val="24"/>
          <w:szCs w:val="24"/>
          <w:lang w:eastAsia="ru-RU"/>
        </w:rPr>
        <w:t>Прокладка сетей централизованного хозяйственно – питьевого водоснабжения, используемого для хозяйственно – питьевых целей населением населённых пунктов, по территории санитарно – защитных зон и кладбищ не разрешается.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.2.10 </w:t>
      </w:r>
      <w:r w:rsidR="00E453F8" w:rsidRPr="009951B9">
        <w:rPr>
          <w:rFonts w:eastAsia="Times New Roman" w:cs="Times New Roman"/>
          <w:bCs/>
          <w:sz w:val="24"/>
          <w:szCs w:val="24"/>
          <w:lang w:eastAsia="ru-RU"/>
        </w:rPr>
        <w:t>Для проведения поливочных и уборочных работ на территории кладбищ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питьевых и хозяйственных нужд на кладбищах и других объектах похоронного назначения следует предусматривать хозяйственно – питьевое водоснабжение. Качество воды должно отвечать требованиям санитарных правил для питьевой воды.</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.2.11 </w:t>
      </w:r>
      <w:r w:rsidR="00E453F8" w:rsidRPr="009951B9">
        <w:rPr>
          <w:rFonts w:eastAsia="Times New Roman" w:cs="Times New Roman"/>
          <w:bCs/>
          <w:sz w:val="24"/>
          <w:szCs w:val="24"/>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.2.12 Сброс неочищенных сточных вод от кладбищ на открытые площадки, кюветы, канавы, траншеи не допускается.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.2.13 На участках кладбищ, зданий и сооружений похоронного назначения необходимо предусматривать зону зелёных насаждений, стоянки автокатафалков и автотранспорта, урны для сбора мусора, площадки для мусоросборников с подъездами к ним. </w:t>
      </w:r>
      <w:r w:rsidR="00E453F8" w:rsidRPr="009951B9">
        <w:rPr>
          <w:rFonts w:eastAsia="Times New Roman" w:cs="Times New Roman"/>
          <w:bCs/>
          <w:sz w:val="24"/>
          <w:szCs w:val="24"/>
          <w:lang w:eastAsia="ru-RU"/>
        </w:rPr>
        <w:t xml:space="preserve">Площадки для </w:t>
      </w:r>
      <w:r w:rsidR="00E453F8" w:rsidRPr="009951B9">
        <w:rPr>
          <w:rFonts w:eastAsia="Times New Roman" w:cs="Times New Roman"/>
          <w:bCs/>
          <w:sz w:val="24"/>
          <w:szCs w:val="24"/>
          <w:lang w:eastAsia="ru-RU"/>
        </w:rPr>
        <w:lastRenderedPageBreak/>
        <w:t>мусоросборников должны быть ограждены и иметь твёрдое покрытие (асфальтирование, бетонирование).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зелёные насаждения. Строительство зданий и сооружений на этой территории не допускается</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.2.15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.3 Зоны размещения скотомогильников</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Скотомогильники (биотермические ямы) проектируются в соответствии с требованиями Ветеринарно – санитарных правил сбора, утилизации и уничтожения биологических отходов», утверждённых Главным государственным ветеринарным инспектором Российской Федерации 04.12.1995 № 13-7-2/469.</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.3.3 Скотомогильники (биотермические ямы) размещают на сухом возвышенном участке земли площадью не менее 600 м</w:t>
      </w:r>
      <w:r w:rsidR="00E453F8" w:rsidRPr="009951B9">
        <w:rPr>
          <w:rFonts w:eastAsia="Times New Roman" w:cs="Times New Roman"/>
          <w:sz w:val="24"/>
          <w:szCs w:val="24"/>
          <w:vertAlign w:val="superscript"/>
          <w:lang w:eastAsia="ru-RU"/>
        </w:rPr>
        <w:t>2</w:t>
      </w:r>
      <w:r w:rsidR="00E453F8" w:rsidRPr="009951B9">
        <w:rPr>
          <w:rFonts w:eastAsia="Times New Roman" w:cs="Times New Roman"/>
          <w:sz w:val="24"/>
          <w:szCs w:val="24"/>
          <w:lang w:eastAsia="ru-RU"/>
        </w:rPr>
        <w:t>. Уровень стояния грунтовых вод должен быть не менее 2 м от поверхности земли.</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hd w:val="clear" w:color="auto" w:fill="FFFFFF"/>
        <w:spacing w:line="239" w:lineRule="auto"/>
        <w:ind w:firstLine="720"/>
        <w:rPr>
          <w:rFonts w:eastAsia="Times New Roman" w:cs="Times New Roman"/>
          <w:spacing w:val="-4"/>
          <w:sz w:val="24"/>
          <w:szCs w:val="24"/>
          <w:lang w:eastAsia="ru-RU"/>
        </w:rPr>
      </w:pPr>
      <w:r w:rsidRPr="009951B9">
        <w:rPr>
          <w:rFonts w:eastAsia="Times New Roman" w:cs="Times New Roman"/>
          <w:spacing w:val="-4"/>
          <w:sz w:val="24"/>
          <w:szCs w:val="24"/>
          <w:lang w:eastAsia="ru-RU"/>
        </w:rPr>
        <w:t>– скотомогильников с захоронением в ямах – 1000 м;</w:t>
      </w:r>
    </w:p>
    <w:p w:rsidR="00E453F8" w:rsidRPr="009951B9" w:rsidRDefault="00E453F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w:t>
      </w:r>
      <w:r w:rsidRPr="009951B9">
        <w:rPr>
          <w:rFonts w:eastAsia="Times New Roman" w:cs="Times New Roman"/>
          <w:sz w:val="24"/>
          <w:szCs w:val="24"/>
          <w:lang w:eastAsia="ru-RU"/>
        </w:rPr>
        <w:t xml:space="preserve"> скотомогильников с биологическими камерами – 500 м;</w:t>
      </w:r>
    </w:p>
    <w:p w:rsidR="00E453F8" w:rsidRPr="009951B9" w:rsidRDefault="00E453F8" w:rsidP="00E453F8">
      <w:pPr>
        <w:widowControl w:val="0"/>
        <w:shd w:val="clear" w:color="auto" w:fill="FFFFFF"/>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 – 300 м.</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зонах, зонах охраны источников водоснабжения) категорически запрещается.</w:t>
      </w:r>
    </w:p>
    <w:p w:rsidR="00E453F8" w:rsidRPr="009951B9" w:rsidRDefault="00270C7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.3.7 В исключительных случаях с разрешения Главного государственного ветеринарного инспектора </w:t>
      </w:r>
      <w:r w:rsidR="00E453F8" w:rsidRPr="009951B9">
        <w:rPr>
          <w:rFonts w:eastAsia="Times New Roman" w:cs="Times New Roman"/>
          <w:spacing w:val="-2"/>
          <w:sz w:val="24"/>
          <w:szCs w:val="24"/>
          <w:lang w:eastAsia="ru-RU"/>
        </w:rPr>
        <w:t xml:space="preserve">по </w:t>
      </w:r>
      <w:r w:rsidR="00E453F8" w:rsidRPr="009951B9">
        <w:rPr>
          <w:rFonts w:eastAsia="Times New Roman" w:cs="Times New Roman"/>
          <w:bCs/>
          <w:sz w:val="24"/>
          <w:szCs w:val="24"/>
          <w:lang w:eastAsia="ru-RU"/>
        </w:rPr>
        <w:t xml:space="preserve">Смоленской области </w:t>
      </w:r>
      <w:r w:rsidR="00E453F8" w:rsidRPr="009951B9">
        <w:rPr>
          <w:rFonts w:eastAsia="Times New Roman" w:cs="Times New Roman"/>
          <w:sz w:val="24"/>
          <w:szCs w:val="24"/>
          <w:lang w:eastAsia="ru-RU"/>
        </w:rPr>
        <w:t>допускается использование территории скотомогильника для промышленного строительства, если с момента последнего захоронения:</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биотермическую яму прошло не менее 2 лет;</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земляную яму – не менее 25 лет.</w:t>
      </w:r>
    </w:p>
    <w:p w:rsidR="00E453F8" w:rsidRPr="009951B9" w:rsidRDefault="00E453F8" w:rsidP="00E453F8">
      <w:pPr>
        <w:ind w:firstLine="708"/>
        <w:rPr>
          <w:rFonts w:cs="Times New Roman"/>
          <w:sz w:val="24"/>
          <w:szCs w:val="24"/>
        </w:rPr>
      </w:pPr>
      <w:r w:rsidRPr="009951B9">
        <w:rPr>
          <w:rFonts w:eastAsia="Times New Roman" w:cs="Times New Roman"/>
          <w:sz w:val="24"/>
          <w:szCs w:val="24"/>
          <w:lang w:eastAsia="ru-RU"/>
        </w:rPr>
        <w:t>Промышленный объект не должен быть связан с приёмом, производством и переработкой продуктов питания и кормов.</w:t>
      </w: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.4 Зоны размещения полигонов для твёрдых коммунальных отходов</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.4.1 </w:t>
      </w:r>
      <w:r w:rsidR="00E453F8" w:rsidRPr="009951B9">
        <w:rPr>
          <w:rFonts w:eastAsia="Times New Roman" w:cs="Times New Roman"/>
          <w:spacing w:val="-2"/>
          <w:sz w:val="24"/>
          <w:szCs w:val="24"/>
          <w:lang w:eastAsia="ru-RU"/>
        </w:rPr>
        <w:t>Полигоны твёрдых коммунальных отходов (ТКО) (усовершенствованные свалки) являются специаль</w:t>
      </w:r>
      <w:r w:rsidR="00E453F8" w:rsidRPr="009951B9">
        <w:rPr>
          <w:rFonts w:eastAsia="Times New Roman" w:cs="Times New Roman"/>
          <w:sz w:val="24"/>
          <w:szCs w:val="24"/>
          <w:lang w:eastAsia="ru-RU"/>
        </w:rPr>
        <w:t>ными сооружениями, предназначенными для изоляции и обезвреживания ТКО, и должны гарантировать санитарно – эпидемиологическую безопасность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могут быть организованы для любых по величине населённых пунктов. Рекомендуется проектирование централизованных полигонов для групп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проектируются в соответствии с требованиями СП 2.1.7.1038-01 «Гигиенические требования к устройству и содержанию полигонов для твердых коммунальных отходов», СанПиН 2.1.7.1322-03 «Гигиенические требования к размещению и обезвреживанию отходов производства и потребления»</w:t>
      </w:r>
      <w:r w:rsidRPr="009951B9">
        <w:rPr>
          <w:rFonts w:eastAsia="Times New Roman" w:cs="Times New Roman"/>
          <w:bCs/>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.4.2 Полигоны ТКО размещаются за пределами населённых пунктов, на обособленных</w:t>
      </w:r>
      <w:r w:rsidR="00E453F8" w:rsidRPr="009951B9">
        <w:rPr>
          <w:rFonts w:eastAsia="Times New Roman" w:cs="Times New Roman"/>
          <w:sz w:val="24"/>
          <w:szCs w:val="24"/>
          <w:lang w:eastAsia="ru-RU"/>
        </w:rPr>
        <w:t xml:space="preserve"> территориях с обеспечением нормативных санитарно – защитных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.4.3 </w:t>
      </w:r>
      <w:r w:rsidR="00E453F8" w:rsidRPr="009951B9">
        <w:rPr>
          <w:rFonts w:eastAsia="Times New Roman" w:cs="Times New Roman"/>
          <w:bCs/>
          <w:sz w:val="24"/>
          <w:szCs w:val="24"/>
          <w:lang w:eastAsia="ru-RU"/>
        </w:rPr>
        <w:t>На полигоны ТКО принимаются отходы из жилых домов, общественных зданий и учреждений, предприятий торговли, общественного питания, уличный, садово – парковый смет, строительный мусор и некоторые виды твёрдых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Захоронение и обезвреживание твёрдых,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 xml:space="preserve">токсичных промышленных отходов в </w:t>
      </w:r>
      <w:r w:rsidRPr="009951B9">
        <w:rPr>
          <w:rFonts w:eastAsia="Times New Roman" w:cs="Times New Roman"/>
          <w:bCs/>
          <w:sz w:val="24"/>
          <w:szCs w:val="24"/>
          <w:lang w:eastAsia="ru-RU"/>
        </w:rPr>
        <w:t>соответствии с требованиями подраздела «Зоны размещения объектов для отходов производства» настоящих нормативов.</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Обезвреживание твёрдых,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Приём трупов павших животных, конфискатов и отходов ветлечебниц и мясокомбинатов на полигоны твёрдых коммунальных отходов не допускается.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участков компостирования – 500;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усовершенствованных свалок – 1000.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 </w:t>
      </w:r>
      <w:r w:rsidRPr="009951B9">
        <w:rPr>
          <w:rFonts w:eastAsia="Times New Roman" w:cs="Times New Roman"/>
          <w:spacing w:val="-3"/>
          <w:sz w:val="24"/>
          <w:szCs w:val="24"/>
          <w:lang w:eastAsia="ru-RU"/>
        </w:rPr>
        <w:t>санитарно – защитной зоны должен быть уточнён расчётом рассеивания в атмосфере</w:t>
      </w:r>
      <w:r w:rsidRPr="009951B9">
        <w:rPr>
          <w:rFonts w:eastAsia="Times New Roman" w:cs="Times New Roman"/>
          <w:spacing w:val="-4"/>
          <w:sz w:val="24"/>
          <w:szCs w:val="24"/>
          <w:lang w:eastAsia="ru-RU"/>
        </w:rPr>
        <w:t xml:space="preserve">вредных выбросов с последующим </w:t>
      </w:r>
      <w:r w:rsidRPr="009951B9">
        <w:rPr>
          <w:rFonts w:eastAsia="Times New Roman" w:cs="Times New Roman"/>
          <w:sz w:val="24"/>
          <w:szCs w:val="24"/>
          <w:lang w:eastAsia="ru-RU"/>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Санитарно – защитная зона должна быть озеленена.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.4.5 Не допускается размещение полигонов: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выхода на поверхность трещиноватых пород;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 и размещения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w:t>
      </w:r>
      <w:r w:rsidRPr="009951B9">
        <w:rPr>
          <w:rFonts w:eastAsia="Times New Roman" w:cs="Times New Roman"/>
          <w:sz w:val="24"/>
          <w:szCs w:val="24"/>
          <w:lang w:eastAsia="ru-RU"/>
        </w:rPr>
        <w:lastRenderedPageBreak/>
        <w:t>местности.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размещаются на участках, где выявлены глины или тяжёлые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.4.6 Полигон ТКО состоит из двух взаимосвязанных частей: территория, занятая под складирование ТКО, и территория для размещения хозяйственно – бытовых объектов.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В хозяйственной зоне размещаются производственно – бытовые здания для персонала, автостоянки (гаражи) для машин и механизмов. Хозяйственная зона должна быть обеспечена питьевым и хозяйственно – бытовым водоснабжением, иметь твёрдое (бетонное или асфальтовое) покрытие, освещение и легкое ограждение.</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.4.7 </w:t>
      </w:r>
      <w:r w:rsidR="00E453F8" w:rsidRPr="009951B9">
        <w:rPr>
          <w:rFonts w:eastAsia="Times New Roman" w:cs="Times New Roman"/>
          <w:bCs/>
          <w:sz w:val="24"/>
          <w:szCs w:val="24"/>
          <w:lang w:eastAsia="ru-RU"/>
        </w:rPr>
        <w:t xml:space="preserve">Подъездные пути к полигонам ТКО проектируются в соответствии с требованиями раздела </w:t>
      </w:r>
      <w:r w:rsidRPr="009951B9">
        <w:rPr>
          <w:rFonts w:eastAsia="Times New Roman" w:cs="Times New Roman"/>
          <w:bCs/>
          <w:sz w:val="24"/>
          <w:szCs w:val="24"/>
          <w:lang w:eastAsia="ru-RU"/>
        </w:rPr>
        <w:t>1.2</w:t>
      </w:r>
      <w:r w:rsidR="00E453F8" w:rsidRPr="009951B9">
        <w:rPr>
          <w:rFonts w:eastAsia="Times New Roman" w:cs="Times New Roman"/>
          <w:bCs/>
          <w:sz w:val="24"/>
          <w:szCs w:val="24"/>
          <w:lang w:eastAsia="ru-RU"/>
        </w:rPr>
        <w:t xml:space="preserve"> настоящих нормативов.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pacing w:val="-3"/>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.5 Зоны размещения объектов для отходов производства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.5.1 Объекты размещения отходов производства (далее объекты) предназначены для длитель</w:t>
      </w:r>
      <w:r w:rsidR="00E453F8" w:rsidRPr="009951B9">
        <w:rPr>
          <w:rFonts w:eastAsia="Times New Roman" w:cs="Times New Roman"/>
          <w:sz w:val="24"/>
          <w:szCs w:val="24"/>
          <w:lang w:eastAsia="ru-RU"/>
        </w:rPr>
        <w:t>ного их хранения и захоронения при условии обеспечения санитарно – эпидемиологической безопасности населения на весь период их эксплуатации и после закрытия.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размещения отходов производства проектируются в соответствии с требованиями СанПиН 2.1.7.1322-03, СНиП 2.01.28-85.</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.5.2 Объекты следует размещать за пределами жилой зоны и на обособленных территориях с обеспечением нормативных санитарно – защитных зон (Приложение У настоящих нормативов).</w:t>
      </w:r>
    </w:p>
    <w:p w:rsidR="00E453F8" w:rsidRPr="009951B9" w:rsidRDefault="00E453F8" w:rsidP="00E453F8">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Объекты должны располагаться с подветренной стороны по отношению к жилой застройке.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.5.3 Размещение объектов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массового загородного отдыха населения и на территории лечебно –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рекреационных зонах;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заболачиваемых и подтопляемых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границах установленных водоохранных зон водоёмов и водотоков.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Полигоны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токсичных промышленных отходов также не допускается размещать:</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активного карста;</w:t>
      </w:r>
    </w:p>
    <w:p w:rsidR="00E453F8" w:rsidRPr="009951B9" w:rsidRDefault="00E453F8" w:rsidP="00E453F8">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зонах оползней;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зоне питания подземных источников питьевой воды;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рекреационных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занятых или предназначенных под занятие лесами, лесопарками и другими зелёными насаждениями, выполняющими защитные и санитарно – гигиенические функции и являющимися местом отдыха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на участках, загрязненных органическими и радиоактивными отходами, до </w:t>
      </w:r>
      <w:r w:rsidRPr="009951B9">
        <w:rPr>
          <w:rFonts w:eastAsia="Times New Roman" w:cs="Times New Roman"/>
          <w:spacing w:val="-3"/>
          <w:sz w:val="24"/>
          <w:szCs w:val="24"/>
          <w:lang w:eastAsia="ru-RU"/>
        </w:rPr>
        <w:t xml:space="preserve">истечения сроков, установленных органами </w:t>
      </w:r>
      <w:r w:rsidRPr="009951B9">
        <w:rPr>
          <w:rFonts w:eastAsia="Times New Roman" w:cs="Times New Roman"/>
          <w:sz w:val="24"/>
          <w:szCs w:val="24"/>
          <w:lang w:eastAsia="ru-RU"/>
        </w:rPr>
        <w:t>службы Роспотребнадзора</w:t>
      </w:r>
      <w:r w:rsidRPr="009951B9">
        <w:rPr>
          <w:rFonts w:eastAsia="Times New Roman" w:cs="Times New Roman"/>
          <w:spacing w:val="-3"/>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.5.4 Полигоны по обезвреживанию и захоронению токсичных промышленных</w:t>
      </w:r>
      <w:r w:rsidR="00E453F8" w:rsidRPr="009951B9">
        <w:rPr>
          <w:rFonts w:eastAsia="Times New Roman" w:cs="Times New Roman"/>
          <w:sz w:val="24"/>
          <w:szCs w:val="24"/>
          <w:lang w:eastAsia="ru-RU"/>
        </w:rPr>
        <w:t xml:space="preserve"> отходов следует проектировать: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подветренной стороны (для ветров преобладающего направления) по отношению к территории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площадках, на которых возможно осуществление мероприятий и инженерных решений, исключающих загрязнение окружающей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ниже мест водозаборов питьевой воды, рыбоводных хозяйств;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соответствии с гидрогеологическими условиями на участках со слабо – фильтрующими грунтами (глиной, суглинками, сланцами), с залеганием грунтовых вод при их наибольшем подъёме, с учётом подъёма воды при эксплуатации полигона не менее 2 м от нижнего уровня захороняемых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Участок для размещения полигона должен располагаться на территориях</w:t>
      </w:r>
      <w:r w:rsidRPr="009951B9">
        <w:rPr>
          <w:rFonts w:eastAsia="Times New Roman" w:cs="Times New Roman"/>
          <w:sz w:val="24"/>
          <w:szCs w:val="24"/>
          <w:lang w:eastAsia="ru-RU"/>
        </w:rPr>
        <w:t xml:space="preserve">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9951B9">
        <w:rPr>
          <w:rFonts w:eastAsia="Times New Roman" w:cs="Times New Roman"/>
          <w:spacing w:val="-2"/>
          <w:sz w:val="24"/>
          <w:szCs w:val="24"/>
          <w:lang w:eastAsia="ru-RU"/>
        </w:rPr>
        <w:t>площадке необходимо предусматривать инженерные мероприятия, обеспечивающие</w:t>
      </w:r>
      <w:r w:rsidRPr="009951B9">
        <w:rPr>
          <w:rFonts w:eastAsia="Times New Roman" w:cs="Times New Roman"/>
          <w:sz w:val="24"/>
          <w:szCs w:val="24"/>
          <w:lang w:eastAsia="ru-RU"/>
        </w:rPr>
        <w:t xml:space="preserve"> требуемое снижение уровня грунтовых вод.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полигонов на просадочных грунтах допускается при условии полного устранения просадочных свойств грунтов.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.5.5 Размер участка объекта определяется производительностью, видом и классом опасности отходов, технологией переработки, расчётным сроком эксплуатации на 20 – 25 лет и последующей возможностью использования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.5.6 Размещение отходов на территории объекта осуществляется в соответствии с требованиями СанПиН 2.1.7.1322-03, </w:t>
      </w:r>
      <w:r w:rsidR="00E453F8" w:rsidRPr="009951B9">
        <w:rPr>
          <w:rFonts w:eastAsia="Times New Roman" w:cs="Times New Roman"/>
          <w:spacing w:val="-2"/>
          <w:sz w:val="24"/>
          <w:szCs w:val="24"/>
          <w:lang w:eastAsia="ru-RU"/>
        </w:rPr>
        <w:t>токсичных промышленных</w:t>
      </w:r>
      <w:r w:rsidR="00E453F8" w:rsidRPr="009951B9">
        <w:rPr>
          <w:rFonts w:eastAsia="Times New Roman" w:cs="Times New Roman"/>
          <w:sz w:val="24"/>
          <w:szCs w:val="24"/>
          <w:lang w:eastAsia="ru-RU"/>
        </w:rPr>
        <w:t xml:space="preserve"> отходов – также в соответствии с требованиями 2.01.28-85.</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.5.7 </w:t>
      </w:r>
      <w:r w:rsidR="00E453F8" w:rsidRPr="009951B9">
        <w:rPr>
          <w:rFonts w:eastAsia="Times New Roman" w:cs="Times New Roman"/>
          <w:bCs/>
          <w:sz w:val="24"/>
          <w:szCs w:val="24"/>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 – хозяйственную и производственную).</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отходов на территории объекта осуществляется </w:t>
      </w:r>
      <w:r w:rsidRPr="009951B9">
        <w:rPr>
          <w:rFonts w:eastAsia="Times New Roman" w:cs="Times New Roman"/>
          <w:sz w:val="24"/>
          <w:szCs w:val="24"/>
          <w:lang w:eastAsia="ru-RU"/>
        </w:rPr>
        <w:t xml:space="preserve">в соответствии с требованиями СанПиН 2.1.7.1322-03 </w:t>
      </w:r>
      <w:r w:rsidRPr="009951B9">
        <w:rPr>
          <w:rFonts w:eastAsia="Times New Roman" w:cs="Times New Roman"/>
          <w:bCs/>
          <w:sz w:val="24"/>
          <w:szCs w:val="24"/>
          <w:lang w:eastAsia="ru-RU"/>
        </w:rPr>
        <w:t>с учётом классов опасности, агрегатного состояния, водорастворимости, класса опасности веществ и их компонентов.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.5.8 В составе полигонов по обезвреживанию и захоронению токсичных промышленных отходов следует предусматривать: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завод по обезвреживанию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участок захоронения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стоянку специализированного автотранспорта, предназначенного для перевозки токсичных промышленных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.5.9 Размеры санитарно – защитной зоны завода по обезвреживанию токсичных промышленных отходов устанавливаются в каждом конкретном случае в соответствии с расчётами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00E453F8" w:rsidRPr="009951B9">
        <w:rPr>
          <w:rFonts w:ascii="Arial" w:eastAsia="Times New Roman" w:hAnsi="Arial" w:cs="Arial"/>
          <w:sz w:val="18"/>
          <w:szCs w:val="18"/>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.5.10 Участки захоронения следует размещать на расстоянии не менее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200 – от сельскохозяйственных угодий, автомобильных и железных</w:t>
      </w:r>
      <w:r w:rsidRPr="009951B9">
        <w:rPr>
          <w:rFonts w:eastAsia="Times New Roman" w:cs="Times New Roman"/>
          <w:sz w:val="24"/>
          <w:szCs w:val="24"/>
          <w:lang w:eastAsia="ru-RU"/>
        </w:rPr>
        <w:t xml:space="preserve"> дорог общей сети;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50 – от границ леса и лесопосадок, не предназначенных для использования в рекреационных целях.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защитной зоны от участка захоронения до населённых пунктов и открытых водоёмов, а также до объектов, используемых в культурно – оздоровительных целях, устанавливаются с учётом местных условий, но не менее 3000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.5.11 </w:t>
      </w:r>
      <w:r w:rsidR="00E453F8" w:rsidRPr="009951B9">
        <w:rPr>
          <w:rFonts w:eastAsia="Times New Roman" w:cs="Times New Roman"/>
          <w:spacing w:val="-2"/>
          <w:sz w:val="24"/>
          <w:szCs w:val="24"/>
          <w:lang w:eastAsia="ru-RU"/>
        </w:rPr>
        <w:t xml:space="preserve">Объекты </w:t>
      </w:r>
      <w:r w:rsidR="00E453F8" w:rsidRPr="009951B9">
        <w:rPr>
          <w:rFonts w:eastAsia="Times New Roman" w:cs="Times New Roman"/>
          <w:spacing w:val="-3"/>
          <w:sz w:val="24"/>
          <w:szCs w:val="24"/>
          <w:lang w:eastAsia="ru-RU"/>
        </w:rPr>
        <w:t xml:space="preserve">размещения отходов производства </w:t>
      </w:r>
      <w:r w:rsidR="00E453F8" w:rsidRPr="009951B9">
        <w:rPr>
          <w:rFonts w:eastAsia="Times New Roman" w:cs="Times New Roman"/>
          <w:spacing w:val="-2"/>
          <w:sz w:val="24"/>
          <w:szCs w:val="24"/>
          <w:lang w:eastAsia="ru-RU"/>
        </w:rPr>
        <w:t xml:space="preserve">должны быть обеспечены </w:t>
      </w:r>
      <w:r w:rsidR="00E453F8" w:rsidRPr="009951B9">
        <w:rPr>
          <w:rFonts w:eastAsia="Times New Roman" w:cs="Times New Roman"/>
          <w:spacing w:val="-2"/>
          <w:sz w:val="24"/>
          <w:szCs w:val="24"/>
          <w:lang w:eastAsia="ru-RU"/>
        </w:rPr>
        <w:lastRenderedPageBreak/>
        <w:t>централизованными сетями водоснаб</w:t>
      </w:r>
      <w:r w:rsidR="00E453F8" w:rsidRPr="009951B9">
        <w:rPr>
          <w:rFonts w:eastAsia="Times New Roman" w:cs="Times New Roman"/>
          <w:sz w:val="24"/>
          <w:szCs w:val="24"/>
          <w:lang w:eastAsia="ru-RU"/>
        </w:rPr>
        <w:t>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.5.12 Подъездные пути к объектам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.6 Зоны размещения специализированных организаций по обращению с радиоактивными отходами</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20"/>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.6.1 </w:t>
      </w:r>
      <w:r w:rsidR="00E453F8" w:rsidRPr="009951B9">
        <w:rPr>
          <w:rFonts w:eastAsia="Times New Roman" w:cs="Times New Roman"/>
          <w:sz w:val="24"/>
          <w:szCs w:val="24"/>
          <w:lang w:eastAsia="ru-RU"/>
        </w:rPr>
        <w:t xml:space="preserve">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00E453F8" w:rsidRPr="009951B9">
        <w:rPr>
          <w:rFonts w:eastAsia="Times New Roman" w:cs="Times New Roman"/>
          <w:bCs/>
          <w:sz w:val="24"/>
          <w:szCs w:val="24"/>
          <w:lang w:eastAsia="ru-RU"/>
        </w:rPr>
        <w:t xml:space="preserve">СП </w:t>
      </w:r>
      <w:r w:rsidR="00E453F8" w:rsidRPr="009951B9">
        <w:rPr>
          <w:rFonts w:eastAsia="Times New Roman" w:cs="Times New Roman"/>
          <w:bCs/>
          <w:spacing w:val="-2"/>
          <w:sz w:val="24"/>
          <w:szCs w:val="24"/>
          <w:lang w:eastAsia="ru-RU"/>
        </w:rPr>
        <w:t>2.6.1.2612-10 (ОСПОРБ 99/2010)</w:t>
      </w:r>
      <w:r w:rsidR="00E453F8" w:rsidRPr="009951B9">
        <w:rPr>
          <w:rFonts w:eastAsia="Times New Roman" w:cs="Times New Roman"/>
          <w:sz w:val="24"/>
          <w:szCs w:val="24"/>
          <w:lang w:eastAsia="ru-RU"/>
        </w:rPr>
        <w:t>, СанПиН 2.6.1.2523-09 (НРБ-99/2009), ГОСТ Р 52037-2003, Федерального закона от 30.03.1999 № 52-ФЗ «О санитарно – 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площадки, проектирование, строительство, эксплуатация и вывод из эксплуатации хранилищ жидких, твёрдых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должна быть обеспечена радиационная безопасность населения и окружающей среды в течение всего срока изоляции отходов с учётом долговременного прогноза.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.6.2 </w:t>
      </w:r>
      <w:r w:rsidR="00E453F8" w:rsidRPr="009951B9">
        <w:rPr>
          <w:rFonts w:eastAsia="Times New Roman" w:cs="Times New Roman"/>
          <w:sz w:val="24"/>
          <w:szCs w:val="24"/>
          <w:lang w:eastAsia="ru-RU"/>
        </w:rPr>
        <w:t>Для строительства СПО следует выбирать участки: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расположенные на малонаселённых незатопляемых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имеющие устойчивый ветровой режим;</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453F8" w:rsidRPr="009951B9" w:rsidRDefault="00270C78" w:rsidP="00E453F8">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.6.4 Размеры участка должны обеспечить размещение на нём всех необходимых сооружений, предназначенных для переработки и долговременного хранения жидких, твёрдых, биологических РАО и отработавших источников ионизирующего излучения, иметь резервную площадь для перспективного строительства.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.6.5 На территории СПО не допускается проживание людей, содержание сельскохозяйственных животных, в том числе </w:t>
      </w:r>
      <w:r w:rsidR="00E453F8" w:rsidRPr="009951B9">
        <w:rPr>
          <w:rFonts w:eastAsia="Times New Roman" w:cs="Times New Roman"/>
          <w:bCs/>
          <w:sz w:val="24"/>
          <w:szCs w:val="24"/>
          <w:lang w:eastAsia="ru-RU"/>
        </w:rPr>
        <w:t>выпас оленей</w:t>
      </w:r>
      <w:r w:rsidR="00E453F8" w:rsidRPr="009951B9">
        <w:rPr>
          <w:rFonts w:eastAsia="Times New Roman" w:cs="Times New Roman"/>
          <w:sz w:val="24"/>
          <w:szCs w:val="24"/>
          <w:lang w:eastAsia="ru-RU"/>
        </w:rPr>
        <w:t>, выращивание овощей, плодово – ягодных и других сельскохозяйственных культур.</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.6.6 Вокруг СПО устанавливается санитарно – защитная зона, которая определяется в проекте СПО.</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запрещается постоянное и временное проживание населения, размещение детских, лечебно – профилактических и оздоровительных учреждений, а также промышленных и подсобных сооружений, не относящихся к этому объекту. Территория санитарно – защитной зоны должна быть благоустроена и озеленена.</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На границе санитарно – защитной зоны уровень облучения людей </w:t>
      </w:r>
      <w:r w:rsidRPr="009951B9">
        <w:rPr>
          <w:rFonts w:eastAsia="Times New Roman" w:cs="Times New Roman"/>
          <w:spacing w:val="-2"/>
          <w:sz w:val="24"/>
          <w:szCs w:val="24"/>
          <w:lang w:eastAsia="ru-RU"/>
        </w:rPr>
        <w:t>в условиях нормальной эксплуатации СПО</w:t>
      </w:r>
      <w:r w:rsidRPr="009951B9">
        <w:rPr>
          <w:rFonts w:eastAsia="Times New Roman" w:cs="Times New Roman"/>
          <w:sz w:val="24"/>
          <w:szCs w:val="24"/>
          <w:lang w:eastAsia="ru-RU"/>
        </w:rPr>
        <w:t xml:space="preserve"> не должен превышать установленный предел дозы облучения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.6.7 </w:t>
      </w:r>
      <w:r w:rsidR="00E453F8" w:rsidRPr="009951B9">
        <w:rPr>
          <w:rFonts w:eastAsia="Times New Roman" w:cs="Times New Roman"/>
          <w:sz w:val="24"/>
          <w:szCs w:val="24"/>
          <w:lang w:eastAsia="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Проезды должны быть асфальтированы, территория озеленена.</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.6.9 При проектировании площадки захоронения обоснование безопасности для персонала и населения осуществляется в соответствии с требованиями </w:t>
      </w:r>
      <w:r w:rsidR="00E453F8" w:rsidRPr="009951B9">
        <w:rPr>
          <w:rFonts w:eastAsia="Times New Roman" w:cs="Times New Roman"/>
          <w:spacing w:val="-3"/>
          <w:sz w:val="24"/>
          <w:szCs w:val="24"/>
          <w:lang w:eastAsia="ru-RU"/>
        </w:rPr>
        <w:t xml:space="preserve">раздела 10.3 </w:t>
      </w:r>
      <w:r w:rsidR="00E453F8" w:rsidRPr="009951B9">
        <w:rPr>
          <w:rFonts w:eastAsia="Times New Roman" w:cs="Times New Roman"/>
          <w:sz w:val="24"/>
          <w:szCs w:val="24"/>
          <w:lang w:eastAsia="ru-RU"/>
        </w:rPr>
        <w:t>СП 2.6.6.1168-02 (СПОРО-2002).</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.6.10 Место, способ и условия захоронения радиоактивных отходов различных</w:t>
      </w:r>
      <w:r w:rsidR="00E453F8" w:rsidRPr="009951B9">
        <w:rPr>
          <w:rFonts w:eastAsia="Times New Roman" w:cs="Times New Roman"/>
          <w:sz w:val="24"/>
          <w:szCs w:val="24"/>
          <w:lang w:eastAsia="ru-RU"/>
        </w:rPr>
        <w:t xml:space="preserve"> категорий должны быть обоснованы в проекте могильника и согласованы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b/>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.7 Зоны размещения снегоприёмных пунктов</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.7.1 Для сбора, хранения и утилизации снежно – ледяных отложений с территории населённых пунктов, в том числе загрязнённого снега с дорог, искусственных сооружений (мостов, эстакад, путепроводов и др.), следует предусматривать специализированные сооружения – снегоприёмные пункты. Снегоприёмные пункты могут быть в виде «сухих» снежных свалок и снегоплавильных шахт, подключённых к системе канализации.</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снегоприёмных пунктов следует осуществлять в соответствии с требованиями ОДМ 218.5.001-2008, «Рекомендаций по расчёту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утверждённых ФГУП «НИИ ВОДГЕО» от 28.12.2005, а также нормативных документов в области охраны окружающей среды.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.7.2 Количество снегоприёмных пунктов и места их расположения определяются исходя из условий: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обеспечения оперативности работ по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минимизации транспортных расходов при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объёмов снега, подлежащего вывозу;</w:t>
      </w:r>
    </w:p>
    <w:p w:rsidR="00E453F8" w:rsidRPr="009951B9" w:rsidRDefault="00E453F8" w:rsidP="00E453F8">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пропускной способности канализационных коллекторов и мощность очистных сооружений;</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обеспеченности беспрепятственного подъезда к ним транспорта.</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.7.3 Не допускается размещение «сухих» снегосвалок в водоохранных зонах водных объектов, а также над подземными инженерными сетями.</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.7.4 Размер санитарно – защитной зоны от снегоприёмных пунктов до жилой застройки следует принимать не менее 100 м.</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.7.5 Допускается использование территории снегосвалки в летнее время для организации стоянки автотранспорта или для иных целей.</w:t>
      </w:r>
    </w:p>
    <w:p w:rsidR="006E66E9" w:rsidRPr="009951B9" w:rsidRDefault="006E66E9" w:rsidP="004D1FAF">
      <w:pPr>
        <w:widowControl w:val="0"/>
        <w:ind w:firstLine="709"/>
        <w:rPr>
          <w:sz w:val="24"/>
          <w:szCs w:val="24"/>
        </w:rPr>
      </w:pPr>
      <w:r w:rsidRPr="009951B9">
        <w:rPr>
          <w:sz w:val="24"/>
          <w:szCs w:val="24"/>
        </w:rPr>
        <w:br w:type="page"/>
      </w:r>
    </w:p>
    <w:p w:rsidR="00E453F8" w:rsidRPr="009951B9" w:rsidRDefault="00E453F8"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1.5. Предельные значения расч</w:t>
      </w:r>
      <w:r w:rsidR="003E58C8" w:rsidRPr="009951B9">
        <w:rPr>
          <w:b/>
          <w:sz w:val="24"/>
          <w:szCs w:val="24"/>
        </w:rPr>
        <w:t>ё</w:t>
      </w:r>
      <w:r w:rsidRPr="009951B9">
        <w:rPr>
          <w:b/>
          <w:sz w:val="24"/>
          <w:szCs w:val="24"/>
        </w:rPr>
        <w:t>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сельского поселения и расч</w:t>
      </w:r>
      <w:r w:rsidR="003E58C8" w:rsidRPr="009951B9">
        <w:rPr>
          <w:b/>
          <w:sz w:val="24"/>
          <w:szCs w:val="24"/>
        </w:rPr>
        <w:t>ё</w:t>
      </w:r>
      <w:r w:rsidRPr="009951B9">
        <w:rPr>
          <w:b/>
          <w:sz w:val="24"/>
          <w:szCs w:val="24"/>
        </w:rPr>
        <w:t>тные показатели максимально допустимого уровня территориальной доступности таких объектов</w:t>
      </w:r>
    </w:p>
    <w:p w:rsidR="00595177" w:rsidRPr="009951B9" w:rsidRDefault="00595177" w:rsidP="004D1FAF">
      <w:pPr>
        <w:widowControl w:val="0"/>
        <w:ind w:firstLine="709"/>
        <w:rPr>
          <w:sz w:val="24"/>
          <w:szCs w:val="24"/>
        </w:rPr>
      </w:pPr>
    </w:p>
    <w:p w:rsidR="00E4183B" w:rsidRPr="009951B9" w:rsidRDefault="00E4183B" w:rsidP="004D1FAF">
      <w:pPr>
        <w:widowControl w:val="0"/>
        <w:ind w:firstLine="709"/>
        <w:rPr>
          <w:b/>
          <w:sz w:val="24"/>
          <w:szCs w:val="24"/>
        </w:rPr>
      </w:pPr>
      <w:r w:rsidRPr="009951B9">
        <w:rPr>
          <w:b/>
          <w:sz w:val="24"/>
          <w:szCs w:val="24"/>
        </w:rPr>
        <w:t>1.5.1 Защита населения и территорий от воздействия чрезвычайных ситуаций природного и техногенного характера</w:t>
      </w:r>
    </w:p>
    <w:p w:rsidR="00E4183B" w:rsidRPr="009951B9" w:rsidRDefault="00E4183B" w:rsidP="004D1FAF">
      <w:pPr>
        <w:widowControl w:val="0"/>
        <w:ind w:firstLine="709"/>
        <w:rPr>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1.5.1.1 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Починковского района Смоленской области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должны проводиться заблаговременно. Планирование и осуществление мероприятий проводится с учётом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1.5.1.1.2 Мероприятия по гражданской обороне разрабатываются органами местного самоуправления 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Смоленской области в соответствии с требованиями Федерального закона от 12.02.1998 № 28-ФЗ «О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1.5.1.1.3 Мероприятия по защите населения и территорий от воздействия чрезвычайных ситуаций природного и техногенного характера разрабаты</w:t>
      </w:r>
      <w:r w:rsidRPr="009951B9">
        <w:rPr>
          <w:rFonts w:eastAsia="Times New Roman" w:cs="Times New Roman"/>
          <w:spacing w:val="-2"/>
          <w:sz w:val="24"/>
          <w:szCs w:val="24"/>
          <w:lang w:eastAsia="ru-RU"/>
        </w:rPr>
        <w:t xml:space="preserve">ваются органами местного самоуправления </w:t>
      </w:r>
      <w:r w:rsidRPr="009951B9">
        <w:rPr>
          <w:rFonts w:eastAsia="Times New Roman" w:cs="Times New Roman"/>
          <w:sz w:val="24"/>
          <w:szCs w:val="24"/>
          <w:lang w:eastAsia="ru-RU"/>
        </w:rPr>
        <w:t xml:space="preserve">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 xml:space="preserve">Смоленской области </w:t>
      </w:r>
      <w:r w:rsidRPr="009951B9">
        <w:rPr>
          <w:rFonts w:eastAsia="Times New Roman" w:cs="Times New Roman"/>
          <w:spacing w:val="-2"/>
          <w:sz w:val="24"/>
          <w:szCs w:val="24"/>
          <w:lang w:eastAsia="ru-RU"/>
        </w:rPr>
        <w:t>в соответ</w:t>
      </w:r>
      <w:r w:rsidRPr="009951B9">
        <w:rPr>
          <w:rFonts w:eastAsia="Times New Roman" w:cs="Times New Roman"/>
          <w:sz w:val="24"/>
          <w:szCs w:val="24"/>
          <w:lang w:eastAsia="ru-RU"/>
        </w:rPr>
        <w:t>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учётом требований ГОСТ Р 22.0.07-95.</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Границы зон чрезвычайных ситуаций определяются назначенными в соответствии с законодательством Российской Федерации и законодательством Смоленской области руководителями работ по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E4183B" w:rsidRPr="009951B9" w:rsidRDefault="00E4183B" w:rsidP="00E4183B">
      <w:pPr>
        <w:ind w:firstLine="708"/>
        <w:rPr>
          <w:rFonts w:cs="Times New Roman"/>
          <w:sz w:val="24"/>
          <w:szCs w:val="24"/>
        </w:rPr>
      </w:pPr>
      <w:r w:rsidRPr="009951B9">
        <w:rPr>
          <w:rFonts w:eastAsia="Times New Roman" w:cs="Times New Roman"/>
          <w:sz w:val="24"/>
          <w:szCs w:val="24"/>
          <w:lang w:eastAsia="ru-RU"/>
        </w:rPr>
        <w:t xml:space="preserve">1.5.1.1.4 </w:t>
      </w:r>
      <w:r w:rsidRPr="009951B9">
        <w:rPr>
          <w:rFonts w:eastAsia="Times New Roman" w:cs="Times New Roman"/>
          <w:spacing w:val="-4"/>
          <w:sz w:val="24"/>
          <w:szCs w:val="24"/>
          <w:lang w:eastAsia="ru-RU"/>
        </w:rPr>
        <w:t>Подготовку генерального плана сельского поселения,</w:t>
      </w:r>
      <w:r w:rsidRPr="009951B9">
        <w:rPr>
          <w:rFonts w:eastAsia="Times New Roman" w:cs="Times New Roman"/>
          <w:sz w:val="24"/>
          <w:szCs w:val="24"/>
          <w:lang w:eastAsia="ru-RU"/>
        </w:rPr>
        <w:t xml:space="preserve"> а также развитие застроенных территорий с учётом реконструкции объектов инженерной, социальной и коммунально – бытовой инфраструктур, предназначенных для </w:t>
      </w:r>
      <w:r w:rsidRPr="009951B9">
        <w:rPr>
          <w:rFonts w:eastAsia="Times New Roman" w:cs="Times New Roman"/>
          <w:spacing w:val="-2"/>
          <w:sz w:val="24"/>
          <w:szCs w:val="24"/>
          <w:lang w:eastAsia="ru-RU"/>
        </w:rPr>
        <w:t>обеспечения застроенной территории, следует осуществлять в соответствии</w:t>
      </w:r>
      <w:r w:rsidRPr="009951B9">
        <w:rPr>
          <w:rFonts w:eastAsia="Times New Roman" w:cs="Times New Roman"/>
          <w:sz w:val="24"/>
          <w:szCs w:val="24"/>
          <w:lang w:eastAsia="ru-RU"/>
        </w:rPr>
        <w:t xml:space="preserve">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СНиП 2.01.51-90, СНиП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-11-77, СП 11-112-2001, СП 11-107-98, Федерального закона от 22.07.2008 № 123-ФЗ «Технических регламент о требованиях пожарной безопасности», </w:t>
      </w:r>
      <w:r w:rsidRPr="009951B9">
        <w:rPr>
          <w:rFonts w:eastAsia="Times New Roman" w:cs="Times New Roman"/>
          <w:bCs/>
          <w:sz w:val="24"/>
          <w:szCs w:val="24"/>
          <w:lang w:eastAsia="ru-RU"/>
        </w:rPr>
        <w:t>Постановления Правительства Российской Федерации от 25.04.2012 № 390 «О противопожарной режиме»,</w:t>
      </w:r>
      <w:r w:rsidRPr="009951B9">
        <w:rPr>
          <w:rFonts w:eastAsia="Times New Roman" w:cs="Times New Roman"/>
          <w:sz w:val="24"/>
          <w:szCs w:val="24"/>
          <w:lang w:eastAsia="ru-RU"/>
        </w:rPr>
        <w:t xml:space="preserve"> «Положения о системе оповещения населения», утверждённого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w:t>
      </w:r>
      <w:r w:rsidRPr="009951B9">
        <w:rPr>
          <w:rFonts w:eastAsia="Times New Roman" w:cs="Times New Roman"/>
          <w:sz w:val="24"/>
          <w:szCs w:val="24"/>
          <w:lang w:eastAsia="ru-RU"/>
        </w:rPr>
        <w:lastRenderedPageBreak/>
        <w:t>12.09.2006 № 8232 в соответствии с распоряжением Правительства Российской Федерации от 25.10.2003 № 1544-р, а также разделов 1.5.1.2 и 1.5.1.3 настоящих нормативов.</w:t>
      </w: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1.5.1.2 Инженерная подготовка и защита территории</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eastAsia="Times New Roman" w:cs="Times New Roman"/>
          <w:b/>
          <w:bCs/>
          <w:iCs/>
          <w:kern w:val="32"/>
          <w:sz w:val="24"/>
          <w:szCs w:val="24"/>
          <w:lang w:eastAsia="ru-RU"/>
        </w:rPr>
        <w:t>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20"/>
        <w:rPr>
          <w:rFonts w:eastAsia="Times New Roman" w:cs="Times New Roman"/>
          <w:sz w:val="24"/>
          <w:szCs w:val="24"/>
          <w:lang w:eastAsia="ru-RU"/>
        </w:rPr>
      </w:pPr>
      <w:r w:rsidRPr="009951B9">
        <w:rPr>
          <w:rFonts w:cs="Times New Roman"/>
          <w:sz w:val="24"/>
          <w:szCs w:val="24"/>
        </w:rPr>
        <w:t xml:space="preserve">1.5.1.2.1 </w:t>
      </w:r>
      <w:r w:rsidRPr="009951B9">
        <w:rPr>
          <w:rFonts w:eastAsia="Times New Roman" w:cs="Times New Roman"/>
          <w:spacing w:val="-2"/>
          <w:sz w:val="24"/>
          <w:szCs w:val="24"/>
          <w:lang w:eastAsia="ru-RU"/>
        </w:rPr>
        <w:t xml:space="preserve">При планировке и застройке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следует предусматривать,</w:t>
      </w:r>
      <w:r w:rsidRPr="009951B9">
        <w:rPr>
          <w:rFonts w:eastAsia="Times New Roman" w:cs="Times New Roman"/>
          <w:sz w:val="24"/>
          <w:szCs w:val="24"/>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w:t>
      </w:r>
      <w:r w:rsidRPr="009951B9">
        <w:rPr>
          <w:rFonts w:eastAsia="Times New Roman" w:cs="Times New Roman"/>
          <w:bCs/>
          <w:sz w:val="24"/>
          <w:szCs w:val="24"/>
          <w:lang w:eastAsia="ru-RU"/>
        </w:rPr>
        <w:t>СП 47.13330.2012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 СНиП 2.06.15-85 и др.) и «Общей схемой инженерной защиты территории России от опасных процессов». Мероприятия по инженерной подготовке следует осуществлять с учётом прогноза изменения инженерно – геологических условий, характера использования и планировочной организации территории.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 </w:t>
      </w:r>
      <w:r w:rsidRPr="009951B9">
        <w:rPr>
          <w:rFonts w:eastAsia="Times New Roman" w:cs="Arial"/>
          <w:bCs/>
          <w:sz w:val="24"/>
          <w:szCs w:val="24"/>
          <w:lang w:eastAsia="ru-RU"/>
        </w:rPr>
        <w:t xml:space="preserve">Учитывая особенности рельефа, гидрографии, растительности и климатические условия на </w:t>
      </w:r>
      <w:r w:rsidRPr="009951B9">
        <w:rPr>
          <w:rFonts w:eastAsia="Times New Roman" w:cs="Times New Roman"/>
          <w:sz w:val="24"/>
          <w:szCs w:val="24"/>
          <w:lang w:eastAsia="ru-RU"/>
        </w:rPr>
        <w:t xml:space="preserve">территории сельского поселения </w:t>
      </w:r>
      <w:r w:rsidRPr="009951B9">
        <w:rPr>
          <w:rFonts w:eastAsia="Times New Roman" w:cs="Arial"/>
          <w:bCs/>
          <w:sz w:val="24"/>
          <w:szCs w:val="24"/>
          <w:lang w:eastAsia="ru-RU"/>
        </w:rPr>
        <w:t xml:space="preserve">возможно возникновение природных чрезвычайных ситуаций, источниками которых могут быть следующие </w:t>
      </w:r>
      <w:r w:rsidRPr="009951B9">
        <w:rPr>
          <w:rFonts w:eastAsia="Times New Roman" w:cs="Times New Roman"/>
          <w:sz w:val="24"/>
          <w:szCs w:val="24"/>
          <w:lang w:eastAsia="ru-RU"/>
        </w:rPr>
        <w:t xml:space="preserve">опасные явления и процессы: </w:t>
      </w:r>
      <w:r w:rsidRPr="009951B9">
        <w:rPr>
          <w:rFonts w:eastAsia="Times New Roman" w:cs="Times New Roman"/>
          <w:bCs/>
          <w:sz w:val="24"/>
          <w:szCs w:val="24"/>
          <w:lang w:eastAsia="ru-RU"/>
        </w:rPr>
        <w:t>карст, обвально – оползневые и эрозийные процессы, подтопления пониженных участков местности, связанные с весенними половодьями, дождевыми паводками, процессы разрушения берегов водных объектов (водная эрозия), лесные пожары, природно – очаговые инфекции.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 Инженерная подготовка территории должна обеспечивать возможность градостроительного освоения территорий, подлежащих застройке.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зелёных массивов.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1.5.1.2.4</w:t>
      </w:r>
      <w:r w:rsidRPr="009951B9">
        <w:rPr>
          <w:rFonts w:eastAsia="Times New Roman" w:cs="Times New Roman"/>
          <w:sz w:val="24"/>
          <w:szCs w:val="24"/>
          <w:lang w:eastAsia="ru-RU"/>
        </w:rPr>
        <w:t xml:space="preserve"> 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территорий </w:t>
      </w:r>
      <w:r w:rsidR="00414ADF">
        <w:rPr>
          <w:rFonts w:eastAsia="Times New Roman" w:cs="Times New Roman"/>
          <w:sz w:val="24"/>
          <w:szCs w:val="24"/>
          <w:lang w:eastAsia="ru-RU"/>
        </w:rPr>
        <w:t>Мурыгинского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вновь застраиваемых и реконструируемых территорий – </w:t>
      </w:r>
      <w:r w:rsidRPr="009951B9">
        <w:rPr>
          <w:rFonts w:eastAsia="Times New Roman" w:cs="Times New Roman"/>
          <w:bCs/>
          <w:sz w:val="24"/>
          <w:szCs w:val="24"/>
          <w:lang w:eastAsia="ru-RU"/>
        </w:rPr>
        <w:t>в документах территориального планирования</w:t>
      </w:r>
      <w:r w:rsidRPr="009951B9">
        <w:rPr>
          <w:rFonts w:eastAsia="Times New Roman" w:cs="Times New Roman"/>
          <w:sz w:val="24"/>
          <w:szCs w:val="24"/>
          <w:lang w:eastAsia="ru-RU"/>
        </w:rPr>
        <w:t>, документации по планировке территории с учётом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xml:space="preserve">– для застроенных территорий – </w:t>
      </w:r>
      <w:r w:rsidRPr="009951B9">
        <w:rPr>
          <w:rFonts w:eastAsia="Times New Roman" w:cs="Times New Roman"/>
          <w:bCs/>
          <w:sz w:val="24"/>
          <w:szCs w:val="24"/>
          <w:lang w:eastAsia="ru-RU"/>
        </w:rPr>
        <w:t>в документации по планировке территории</w:t>
      </w:r>
      <w:r w:rsidRPr="009951B9">
        <w:rPr>
          <w:rFonts w:eastAsia="Times New Roman" w:cs="Times New Roman"/>
          <w:sz w:val="24"/>
          <w:szCs w:val="24"/>
          <w:lang w:eastAsia="ru-RU"/>
        </w:rPr>
        <w:t>, проектной документации на осуществление строительства, реконструкции и капитального ремонта объекта с учётом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r w:rsidRPr="009951B9">
        <w:rPr>
          <w:rFonts w:eastAsia="Times New Roman" w:cs="Times New Roman"/>
          <w:spacing w:val="-4"/>
          <w:sz w:val="24"/>
          <w:szCs w:val="24"/>
          <w:lang w:eastAsia="ru-RU"/>
        </w:rPr>
        <w:t>.</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Запрещается размещать и проектировать новую застройку на территориях, неблагоприятных в части возможности возникновения чрезвычайных ситуаций природного и техногенного характера, в документах территориального планирования, документации по планировке территории.</w:t>
      </w:r>
    </w:p>
    <w:p w:rsidR="00E4183B" w:rsidRPr="009951B9" w:rsidRDefault="00E4183B" w:rsidP="00E4183B">
      <w:pPr>
        <w:widowControl w:val="0"/>
        <w:spacing w:line="239" w:lineRule="auto"/>
        <w:ind w:firstLine="709"/>
        <w:rPr>
          <w:rFonts w:eastAsia="Times New Roman" w:cs="Times New Roman"/>
          <w:i/>
          <w:iCs/>
          <w:sz w:val="24"/>
          <w:szCs w:val="24"/>
          <w:lang w:eastAsia="ru-RU"/>
        </w:rPr>
      </w:pPr>
      <w:r w:rsidRPr="009951B9">
        <w:rPr>
          <w:rFonts w:eastAsia="Times New Roman" w:cs="Times New Roman"/>
          <w:spacing w:val="-4"/>
          <w:sz w:val="24"/>
          <w:szCs w:val="24"/>
          <w:lang w:eastAsia="ru-RU"/>
        </w:rPr>
        <w:t xml:space="preserve">1.5.1.2.5 </w:t>
      </w:r>
      <w:r w:rsidRPr="009951B9">
        <w:rPr>
          <w:rFonts w:eastAsia="Times New Roman" w:cs="Times New Roman"/>
          <w:sz w:val="24"/>
          <w:szCs w:val="24"/>
          <w:lang w:eastAsia="ru-RU"/>
        </w:rPr>
        <w:t>Принятие градостроительных решений должно основываться на результатах тщательного анализа инженерно – геологической обстановки с учётом действующих геологических, инженерно – геологических и криогенных процессов и явлений. Окончательное решение следует принимать после технико –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1.5.1.2.6</w:t>
      </w:r>
      <w:r w:rsidRPr="009951B9">
        <w:rPr>
          <w:rFonts w:eastAsia="Times New Roman" w:cs="Times New Roman"/>
          <w:sz w:val="24"/>
          <w:szCs w:val="24"/>
          <w:lang w:eastAsia="ru-RU"/>
        </w:rPr>
        <w:t xml:space="preserve"> При проектировании инженерной защиты следует обеспечивать (предусматривать):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производство работ способами, не приводящими к появлению новых и (или) интенсификации действующих геологических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сохранение заповедных зон, ландшафтов, исторических объектов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надлежащее архитектурное оформление сооружений инженерной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сочетание с мероприятиями по охране окружающей среды;</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1.5.1.2.7</w:t>
      </w:r>
      <w:r w:rsidRPr="009951B9">
        <w:rPr>
          <w:rFonts w:eastAsia="Times New Roman" w:cs="Times New Roman"/>
          <w:sz w:val="24"/>
          <w:szCs w:val="24"/>
          <w:lang w:eastAsia="ru-RU"/>
        </w:rPr>
        <w:t xml:space="preserve"> Сооружения и мероприятия по защите от опасных геологических процессов должны выполняться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Рекультивацию и благоустройство территорий следует производить с учётом требований ГОСТ 17.5.3.04-83* и ГОСТ 17.5.3.05-84.</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pacing w:val="-4"/>
          <w:sz w:val="24"/>
          <w:szCs w:val="24"/>
          <w:lang w:eastAsia="ru-RU"/>
        </w:rPr>
      </w:pPr>
      <w:r w:rsidRPr="009951B9">
        <w:rPr>
          <w:rFonts w:eastAsia="Times New Roman" w:cs="Times New Roman"/>
          <w:b/>
          <w:bCs/>
          <w:spacing w:val="-4"/>
          <w:sz w:val="24"/>
          <w:szCs w:val="24"/>
          <w:lang w:eastAsia="ru-RU"/>
        </w:rPr>
        <w:t>Противооползневые и противообвальные сооружения и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1.5.1.2.8 При проектировании новых населённых пунктов, производственных объектов и их групп (промышленных узлов), объектов рекреации и др. следует учитывать степень развития склоновых процессов (оползней, обвалов и осыпей) и устанавливать границы зон планировочных ограничений в местах их проявления.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1.5.1.2.9 Основными причинами риска возникновения оползней и обвалов являются: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и тектонического строения;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естественное и искусственное нарушение равновесия склонов, в том числе эрозионные подрезки склонов (естественные – водотоками, искусственные – связанные с прокладкой дорог, каналов);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утяжеление склона при водонасыщении слагающих его пород, при самовольной застройке;</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 (вырубка лесов, распашка склонов, неконтролируемый выпас скота);</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повышение уровня подземных вод за счёт технических утечек;</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прокладка дорог, каналов, глубоких скважин, буровзрывные работы при добыче полезных ископаемых, утяжеление склонов за счёт накопления отвалов, увлажнение рыхлых пород сбросными водами или пульпой.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1.5.1.2.10</w:t>
      </w:r>
      <w:r w:rsidRPr="009951B9">
        <w:rPr>
          <w:rFonts w:eastAsia="Times New Roman" w:cs="Times New Roman"/>
          <w:sz w:val="24"/>
          <w:szCs w:val="24"/>
          <w:lang w:eastAsia="ru-RU"/>
        </w:rPr>
        <w:t xml:space="preserve">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изменение рельефа склона в целях повышения его устойчивости (предупреждения и стабилизации процессов сдвига, скольжения, выдавливания, обвалов, осыпей и течения грунтов)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присклоновой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искусственное понижение уровня подземных вод (дренирование);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агролесомелиорация (восстановление растительного покрова) – посев многолетних трав, посадка деревьев и кустарников в сочетании с посевом многолетних трав или одерновкой;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грунтов: армирование – для защиты обнаженных склонов (</w:t>
      </w:r>
      <w:r w:rsidRPr="009951B9">
        <w:rPr>
          <w:rFonts w:eastAsia="Times New Roman" w:cs="Times New Roman"/>
          <w:spacing w:val="-2"/>
          <w:sz w:val="24"/>
          <w:szCs w:val="24"/>
          <w:lang w:eastAsia="ru-RU"/>
        </w:rPr>
        <w:t>откосов) от выветривания, образования вывалов и осыпей; цементация, смолизация</w:t>
      </w:r>
      <w:r w:rsidRPr="009951B9">
        <w:rPr>
          <w:rFonts w:eastAsia="Times New Roman" w:cs="Times New Roman"/>
          <w:sz w:val="24"/>
          <w:szCs w:val="24"/>
          <w:lang w:eastAsia="ru-RU"/>
        </w:rPr>
        <w:t>, силикатизация, электрохимическое и термическое закрепление грунтов – в слабых и трещиноватых грунтах;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устройство удерживающих сооружений для предотвращения оползневых и обвальных процессов – подпорные стены, свайные конструкции и столбы, анкерные крепления, </w:t>
      </w:r>
      <w:r w:rsidRPr="009951B9">
        <w:rPr>
          <w:rFonts w:eastAsia="Times New Roman" w:cs="Times New Roman"/>
          <w:sz w:val="24"/>
          <w:szCs w:val="24"/>
          <w:lang w:eastAsia="ru-RU"/>
        </w:rPr>
        <w:lastRenderedPageBreak/>
        <w:t>поддерживающие стены, контрфорсы, опояски (упорные пояса), облицовочные стены, пломбы (заделка пустот, образовавшихся в результате вывалов на склонах), покровные сетки в сочетании с анкерными креплениями;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прочие мероприятия (</w:t>
      </w:r>
      <w:r w:rsidRPr="009951B9">
        <w:rPr>
          <w:rFonts w:eastAsia="Times New Roman" w:cs="Times New Roman"/>
          <w:bCs/>
          <w:sz w:val="24"/>
          <w:szCs w:val="24"/>
          <w:lang w:eastAsia="ru-RU"/>
        </w:rPr>
        <w:t xml:space="preserve">регулирование тепловых процессов с помощью теплозащитных устройств и покрытий, защита от вредного влияния процессов промерзания и оттаивания, </w:t>
      </w:r>
      <w:r w:rsidRPr="009951B9">
        <w:rPr>
          <w:rFonts w:eastAsia="Times New Roman" w:cs="Times New Roman"/>
          <w:spacing w:val="-2"/>
          <w:sz w:val="24"/>
          <w:szCs w:val="24"/>
          <w:lang w:eastAsia="ru-RU"/>
        </w:rPr>
        <w:t xml:space="preserve">виброизоляция сооружений и механизмов, ограничение и запрещение </w:t>
      </w:r>
      <w:r w:rsidRPr="009951B9">
        <w:rPr>
          <w:rFonts w:eastAsia="Times New Roman" w:cs="Times New Roman"/>
          <w:sz w:val="24"/>
          <w:szCs w:val="24"/>
          <w:lang w:eastAsia="ru-RU"/>
        </w:rPr>
        <w:t>проведения взрывных работ, ограничительные мероприятия, установление охранных зон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1.5.1.2.11</w:t>
      </w:r>
      <w:r w:rsidRPr="009951B9">
        <w:rPr>
          <w:rFonts w:eastAsia="Times New Roman" w:cs="Times New Roman"/>
          <w:sz w:val="24"/>
          <w:szCs w:val="24"/>
          <w:lang w:eastAsia="ru-RU"/>
        </w:rPr>
        <w:t xml:space="preserve"> Если применение мероприятий и сооружений активной защиты, указанных в </w:t>
      </w:r>
      <w:r w:rsidRPr="009951B9">
        <w:rPr>
          <w:rFonts w:eastAsia="Times New Roman" w:cs="Times New Roman"/>
          <w:bCs/>
          <w:sz w:val="24"/>
          <w:szCs w:val="24"/>
          <w:lang w:eastAsia="ru-RU"/>
        </w:rPr>
        <w:t>8.2.10</w:t>
      </w:r>
      <w:r w:rsidRPr="009951B9">
        <w:rPr>
          <w:rFonts w:eastAsia="Times New Roman" w:cs="Times New Roman"/>
          <w:sz w:val="24"/>
          <w:szCs w:val="24"/>
          <w:lang w:eastAsia="ru-RU"/>
        </w:rPr>
        <w:t>,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приспособление защищаемых сооружений к обтеканию их оползнем;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улавливающие сооружения и устройства для защиты объектов от воздействия обвалов, осыпей, вывалов, падения отдельных скальных обломков – стены, сетки, валы, траншеи, полки с бордюрными стенами, надолбы;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прочие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1.5.1.2.12</w:t>
      </w:r>
      <w:r w:rsidRPr="009951B9">
        <w:rPr>
          <w:rFonts w:eastAsia="Times New Roman" w:cs="Times New Roman"/>
          <w:sz w:val="24"/>
          <w:szCs w:val="24"/>
          <w:lang w:eastAsia="ru-RU"/>
        </w:rPr>
        <w:t xml:space="preserve"> Сброс талых и дождевых вод с застроенных территорий, проездов (за пределами защищаемой зоны) в водостоки, уложенные в оползнеопасной зоне, допускается только при специальном обосновании.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очистных сооружений в оползнеопасной зоне не допускается.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Выпуск воды из водостоков следует предусматривать в открытые водоёмы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1.5.1.2.13</w:t>
      </w:r>
      <w:r w:rsidRPr="009951B9">
        <w:rPr>
          <w:rFonts w:eastAsia="Times New Roman" w:cs="Times New Roman"/>
          <w:sz w:val="24"/>
          <w:szCs w:val="24"/>
          <w:lang w:eastAsia="ru-RU"/>
        </w:rPr>
        <w:t xml:space="preserve"> При проектировании противооползневых и противообвальных сооружений и мероприятий на берегах водоёмов и водотоков необходимо дополнительно соблюдать требования к берегозащитным сооружениям.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1.5.1.2.14</w:t>
      </w:r>
      <w:r w:rsidRPr="009951B9">
        <w:rPr>
          <w:rFonts w:eastAsia="Times New Roman" w:cs="Times New Roman"/>
          <w:sz w:val="24"/>
          <w:szCs w:val="24"/>
          <w:lang w:eastAsia="ru-RU"/>
        </w:rPr>
        <w:t xml:space="preserve"> При выборе защитных мероприятий и сооружений и их комплексов </w:t>
      </w:r>
      <w:r w:rsidRPr="009951B9">
        <w:rPr>
          <w:rFonts w:eastAsia="Times New Roman" w:cs="Times New Roman"/>
          <w:spacing w:val="-3"/>
          <w:sz w:val="24"/>
          <w:szCs w:val="24"/>
          <w:lang w:eastAsia="ru-RU"/>
        </w:rPr>
        <w:t>следует учитывать виды возможных деформаций склона (откоса), уровень ответствен</w:t>
      </w:r>
      <w:r w:rsidRPr="009951B9">
        <w:rPr>
          <w:rFonts w:eastAsia="Times New Roman" w:cs="Times New Roman"/>
          <w:sz w:val="24"/>
          <w:szCs w:val="24"/>
          <w:lang w:eastAsia="ru-RU"/>
        </w:rPr>
        <w:t>ности защищаемых объектов, их конструктивные и эксплуатационные особенности.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1.5.1.2.15</w:t>
      </w:r>
      <w:r w:rsidRPr="009951B9">
        <w:rPr>
          <w:rFonts w:eastAsia="Times New Roman" w:cs="Times New Roman"/>
          <w:sz w:val="24"/>
          <w:szCs w:val="24"/>
          <w:lang w:eastAsia="ru-RU"/>
        </w:rPr>
        <w:t xml:space="preserve"> Противооползневые и противообвальные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Противокарстовые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1.5.1.2.16 </w:t>
      </w:r>
      <w:r w:rsidRPr="009951B9">
        <w:rPr>
          <w:rFonts w:eastAsia="Times New Roman" w:cs="Times New Roman"/>
          <w:bCs/>
          <w:spacing w:val="-2"/>
          <w:sz w:val="24"/>
          <w:szCs w:val="24"/>
          <w:lang w:eastAsia="ru-RU"/>
        </w:rPr>
        <w:t>Основными причинами риска возникновения карста являются</w:t>
      </w:r>
      <w:r w:rsidRPr="009951B9">
        <w:rPr>
          <w:rFonts w:eastAsia="Times New Roman" w:cs="Times New Roman"/>
          <w:bCs/>
          <w:sz w:val="24"/>
          <w:szCs w:val="24"/>
          <w:lang w:eastAsia="ru-RU"/>
        </w:rPr>
        <w:t>:</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особенности геологического строения: наличие растворимых горных пород;</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bCs/>
          <w:spacing w:val="-2"/>
          <w:sz w:val="24"/>
          <w:szCs w:val="24"/>
          <w:lang w:eastAsia="ru-RU"/>
        </w:rPr>
        <w:t xml:space="preserve"> растворяющая способность (агрессивность) поверхностных и подземных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1.5.1.2.17</w:t>
      </w:r>
      <w:r w:rsidRPr="009951B9">
        <w:rPr>
          <w:rFonts w:eastAsia="Times New Roman" w:cs="Times New Roman"/>
          <w:sz w:val="24"/>
          <w:szCs w:val="24"/>
          <w:lang w:eastAsia="ru-RU"/>
        </w:rPr>
        <w:t xml:space="preserve">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 имеются карстовые проявления на поверхности (воронки, котловины, карстово – эрозионные овраги и др.) и (или) в глубине грунтового массива (разуплотнения грунтов, полости, пещеры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разработке документации по планировке территории в её состав необходимо включать схемы районирования по условиям устойчивости к карстообразованию, выполненные в масштабе основных чертежей. Районирование территорий по категориям в зависимости от интенсивности провалообразования и по средним диаметрам карстовых провалов необходимо осуществлять в соответствии с приложением Е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(Приложение Ф настоящих нормативов).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1.5.1.2.18</w:t>
      </w:r>
      <w:r w:rsidRPr="009951B9">
        <w:rPr>
          <w:rFonts w:eastAsia="Times New Roman" w:cs="Times New Roman"/>
          <w:sz w:val="24"/>
          <w:szCs w:val="24"/>
          <w:lang w:eastAsia="ru-RU"/>
        </w:rPr>
        <w:t xml:space="preserve"> Для инженерной защиты зданий и сооружений от карста применяются следующие мероприятия или их сочетания: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планировочные;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водозащитные и противофильтрационные;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геотехнические (укрепление оснований);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конструктивные (отдельно или в комплексе с геотехническими);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технологические (повышение надёжности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эксплуатационные (мониторинг состояния грунтов, деформаций зданий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1.5.1.2.19</w:t>
      </w:r>
      <w:r w:rsidRPr="009951B9">
        <w:rPr>
          <w:rFonts w:eastAsia="Times New Roman" w:cs="Times New Roman"/>
          <w:sz w:val="24"/>
          <w:szCs w:val="24"/>
          <w:lang w:eastAsia="ru-RU"/>
        </w:rPr>
        <w:t xml:space="preserve"> Противокарстовые мероприятия должны: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активизацию, а при необходимости и снижать активность карстовых и карстово – суффозионных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исключать или уменьшать в необходимой степени карстовые и карстово – суффозионные деформации грунтовых толщ;</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повышенную фильтрацию и прорывы воды из карстовых полостей в подземные помещения и горные выработки;</w:t>
      </w:r>
    </w:p>
    <w:p w:rsidR="00E4183B" w:rsidRPr="009951B9" w:rsidRDefault="00E4183B" w:rsidP="00E4183B">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обеспечивать возможность нормальной эксплуатации территорий, зданий и сооружений при допущенных карстовых проявлениях.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1.5.1.2.20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состав планировочных мероприятий входят:</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зелёных насаждений;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инженерной защиты территорий от техногенного влияния строительства на развитие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расположение зданий и сооружений на менее опасных участках за пределами участков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9951B9">
          <w:rPr>
            <w:rFonts w:eastAsia="Times New Roman" w:cs="Times New Roman"/>
            <w:sz w:val="24"/>
            <w:szCs w:val="24"/>
            <w:lang w:eastAsia="ru-RU"/>
          </w:rPr>
          <w:t>20 м</w:t>
        </w:r>
      </w:smartTag>
      <w:r w:rsidRPr="009951B9">
        <w:rPr>
          <w:rFonts w:eastAsia="Times New Roman" w:cs="Times New Roman"/>
          <w:sz w:val="24"/>
          <w:szCs w:val="24"/>
          <w:lang w:eastAsia="ru-RU"/>
        </w:rPr>
        <w:t xml:space="preserve"> (категория устойчивости 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1.5.1.2.21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должны быть направлены на:</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максимальное сокращение инфильтрации поверхностных, промышленных и хозяйственно – бытовых вод в грунт, в том числе борьба с утечками промышленных и хозяйственно – бытовых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 – 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1.5.1.2.22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w:t>
      </w:r>
      <w:r w:rsidRPr="009951B9">
        <w:rPr>
          <w:rFonts w:eastAsia="Times New Roman" w:cs="Times New Roman"/>
          <w:sz w:val="24"/>
          <w:szCs w:val="24"/>
          <w:lang w:eastAsia="ru-RU"/>
        </w:rPr>
        <w:lastRenderedPageBreak/>
        <w:t>установок на застроенные и застраиваемые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1.5.1.2.23 При проектировании водохранилищ, водоёмов, каналов, шламохранилищ,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1.5.1.2.24 К геотехническим мероприятиям относятся: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тампонирование карстовых полостей и трещин, обнаруженных на земной поверхности, в котлованах и горных выработках;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закарстованных пород и (или) вышезалегающих грунтов инъекцией цементационных растворов или другими способами;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опирание фундаментов на надежные незакарстованные или закрепленные грунты.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1.5.1.2.25 Если применением геотехнических мероприятий возможность образования карстовых и карстово – 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расчёта фундаментов и конструкций сооружения с учётом образования карстовых деформаций.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1.5.1.2.26</w:t>
      </w:r>
      <w:r w:rsidRPr="009951B9">
        <w:rPr>
          <w:rFonts w:eastAsia="Times New Roman" w:cs="Times New Roman"/>
          <w:sz w:val="24"/>
          <w:szCs w:val="24"/>
          <w:lang w:eastAsia="ru-RU"/>
        </w:rPr>
        <w:t xml:space="preserve"> Противокарстовые мероприятия осуществляются в соответствии с требованиями СП 116.13330.2012.</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Противоэрозионные сооружения и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1.5.1.2.27 Развитие овражной сети возможно вблизи населённых пунктов, что связано с техногенным нарушением дернового покрова: подрезкой склонов, вырубкой лесов на склонах, продольной распашкой земель, прокладкой коммуникаций, дорог, необорудованных водостоками.</w:t>
      </w: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Также проявляются процессы водной (речной) эрозии, которые могут приводить к повреждению объектов транспортной инфраструктуры (в том числе разрушению мостов, грунтовых дорог, размыву дамб в поймах рек), а также объектов инженерной инфраструктуры (разрушению отстойников технических вод).</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1.5.1.2.28 </w:t>
      </w:r>
      <w:r w:rsidRPr="009951B9">
        <w:rPr>
          <w:rFonts w:eastAsia="Times New Roman" w:cs="Times New Roman"/>
          <w:bCs/>
          <w:spacing w:val="-2"/>
          <w:sz w:val="24"/>
          <w:szCs w:val="24"/>
          <w:lang w:eastAsia="ru-RU"/>
        </w:rPr>
        <w:t>Основными причинами риска возникновения эрозионных процессов, в том числе русловой эрозии,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высокий уровень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ветровой режим (выдувание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 (вымывание почв, подмыв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(уничтожение растительности, распашка склонов «вдоль», а не «поперек»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1.5.1.2.29 Для освоения территорий, рельеф которых пересечён оврагами, предусматриваются мероприятия, направленные на предотвращение эрозии почвы и рациональное градостроительное использование. Одновременно эти мероприятия являются и мерами по благоустройству застроенной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Для инженерной защиты территорий от овражной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вертикальную планировку территории (сплошная засыпка или замыв оврага или его отвершков, частичная засыпка с повышением отметок дна оврага, уполаживание или террасирование склонов оврага);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упорядочение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искусственное понижение уровня подземных вод (</w:t>
      </w:r>
      <w:r w:rsidRPr="009951B9">
        <w:rPr>
          <w:rFonts w:eastAsia="Times New Roman" w:cs="Times New Roman"/>
          <w:bCs/>
          <w:sz w:val="24"/>
          <w:szCs w:val="24"/>
          <w:lang w:eastAsia="ru-RU"/>
        </w:rPr>
        <w:t>дренажные системы для понижения или перехвата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предотвращение вырубки лесов, кустарника;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pacing w:val="-2"/>
          <w:sz w:val="24"/>
          <w:szCs w:val="24"/>
          <w:lang w:eastAsia="ru-RU"/>
        </w:rPr>
        <w:t>агро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лесо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фитомелиорация – восстановление растительного покрова путём</w:t>
      </w:r>
      <w:r w:rsidRPr="009951B9">
        <w:rPr>
          <w:rFonts w:eastAsia="Times New Roman" w:cs="Times New Roman"/>
          <w:bCs/>
          <w:sz w:val="24"/>
          <w:szCs w:val="24"/>
          <w:lang w:eastAsia="ru-RU"/>
        </w:rPr>
        <w:t xml:space="preserve"> почвозащитного чередования сельскохозяйственных культур, создания защитных лесных полос, </w:t>
      </w:r>
      <w:r w:rsidRPr="009951B9">
        <w:rPr>
          <w:rFonts w:eastAsia="Times New Roman" w:cs="Times New Roman"/>
          <w:bCs/>
          <w:sz w:val="24"/>
          <w:szCs w:val="24"/>
          <w:lang w:eastAsia="ru-RU"/>
        </w:rPr>
        <w:lastRenderedPageBreak/>
        <w:t xml:space="preserve">создание насаждений на слабых грунтах и др.;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механической защиты для остановки движения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отдельных случаях допускается полная или частичная ликвидация оврагов путём их засыпки с прокладкой по ним водосточных и дренажных коллекторов.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Полная засыпка оврагов возможна в верховой части, где малая ширина по верху и крутые склоны. При этом расстояние от засыпанного оврага (или бровки уположенного до устойчивого состояния откоса) до зданий должно быть не менее </w:t>
      </w:r>
      <w:smartTag w:uri="urn:schemas-microsoft-com:office:smarttags" w:element="metricconverter">
        <w:smartTagPr>
          <w:attr w:name="ProductID" w:val="20 м"/>
        </w:smartTagPr>
        <w:r w:rsidRPr="009951B9">
          <w:rPr>
            <w:rFonts w:eastAsia="Times New Roman" w:cs="Times New Roman"/>
            <w:bCs/>
            <w:sz w:val="24"/>
            <w:szCs w:val="24"/>
            <w:lang w:eastAsia="ru-RU"/>
          </w:rPr>
          <w:t>20 м</w:t>
        </w:r>
      </w:smartTag>
      <w:r w:rsidRPr="009951B9">
        <w:rPr>
          <w:rFonts w:eastAsia="Times New Roman" w:cs="Times New Roman"/>
          <w:bCs/>
          <w:sz w:val="24"/>
          <w:szCs w:val="24"/>
          <w:lang w:eastAsia="ru-RU"/>
        </w:rPr>
        <w:t xml:space="preserve">. На засыпанных участках оврага предварительно укладывается дождевой, а при необходимости и дренажный коллектор. Овраги размером более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не засыпаются.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1.5.1.2.30 В верховьях неглубоких оврагов возможно предусматривать проектирование гаражей и автостоянок. При этом по дну неглубоких оврагов целесообразно прокладывать инженерные коммуникации (при оптимальной разности отметок прилегающей территории и дна оврага для присоединения разводящей сети к магистральным коллекторам).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1.5.1.2.31 Овраги являются естественными тальвегами для стока поверхностных вод, которые целесообразно сохранять в вертикальной планировке территории (для сохраняемого оврага – по дну оврага по лотку; для засыпанного участка – по водосточному коллектору).</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этом склоны оврага необходимо планировать, делая их более пологими, при высоте откосов более 5 – 6 м следует предусматривать бермы шириной не менее </w:t>
      </w:r>
      <w:smartTag w:uri="urn:schemas-microsoft-com:office:smarttags" w:element="metricconverter">
        <w:smartTagPr>
          <w:attr w:name="ProductID" w:val="2 м"/>
        </w:smartTagPr>
        <w:r w:rsidRPr="009951B9">
          <w:rPr>
            <w:rFonts w:eastAsia="Times New Roman" w:cs="Times New Roman"/>
            <w:bCs/>
            <w:sz w:val="24"/>
            <w:szCs w:val="24"/>
            <w:lang w:eastAsia="ru-RU"/>
          </w:rPr>
          <w:t>2 м</w:t>
        </w:r>
      </w:smartTag>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1.5.1.2.32 Для инженерной защиты территорий от водной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водозадерживающие сооружения – валы по берегам рек, вокруг водоёмов;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водоотводящие сооружения (валы, нагорные каналы и канавы) для перехвата поверхностных (дождевых и талых) вод и отвода их в водоёмы и водотоки;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водосборные сооружения (прудов, запруд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фито– и лесомелиорация – создание защитных лесных полос вокруг оврагов, балок, водоёмов, по берегам водотоков, по откосам и днищам оврагов и балок;</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террасирование (насыпная часть террас используется для посадки деревьев, посева трав и сельскохозяйственных культур).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1.5.1.2.33 Почвоукрепительные насаждения (в том числе защитные лесные полосы) проектируются не только на территории, подверженной эрозионным процессам, но и на потенциально опасных участках,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1.5.1.2.34</w:t>
      </w:r>
      <w:r w:rsidRPr="009951B9">
        <w:rPr>
          <w:rFonts w:eastAsia="Times New Roman" w:cs="Times New Roman"/>
          <w:spacing w:val="-2"/>
          <w:sz w:val="24"/>
          <w:szCs w:val="24"/>
          <w:lang w:eastAsia="ru-RU"/>
        </w:rPr>
        <w:t xml:space="preserve"> Защитные лесные полосы создаются также для защиты транспортных коммуникаций</w:t>
      </w:r>
      <w:r w:rsidRPr="009951B9">
        <w:rPr>
          <w:rFonts w:eastAsia="Times New Roman" w:cs="Times New Roman"/>
          <w:sz w:val="24"/>
          <w:szCs w:val="24"/>
          <w:lang w:eastAsia="ru-RU"/>
        </w:rPr>
        <w:t>, земель сельскохозяйственного назначения, водных объектов от проявлений эрозионных процессов (переноса поверхностного слоя почвы), в том числе:</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полезащитные лесные полосы – на мелиоративных системах (площадь лесополос должна составлять не более 4% площади орошения, длина лесополосы – не менее 60% длины канала). </w:t>
      </w:r>
      <w:r w:rsidRPr="009951B9">
        <w:rPr>
          <w:rFonts w:eastAsia="Times New Roman" w:cs="Times New Roman"/>
          <w:bCs/>
          <w:spacing w:val="-3"/>
          <w:sz w:val="24"/>
          <w:szCs w:val="24"/>
          <w:lang w:eastAsia="ru-RU"/>
        </w:rPr>
        <w:t xml:space="preserve">Продольные (основные) полосы располагаются поперек преобладающих ветров на расстоянии не более </w:t>
      </w:r>
      <w:smartTag w:uri="urn:schemas-microsoft-com:office:smarttags" w:element="metricconverter">
        <w:smartTagPr>
          <w:attr w:name="ProductID" w:val="800 м"/>
        </w:smartTagPr>
        <w:r w:rsidRPr="009951B9">
          <w:rPr>
            <w:rFonts w:eastAsia="Times New Roman" w:cs="Times New Roman"/>
            <w:bCs/>
            <w:spacing w:val="-3"/>
            <w:sz w:val="24"/>
            <w:szCs w:val="24"/>
            <w:lang w:eastAsia="ru-RU"/>
          </w:rPr>
          <w:t>800 м</w:t>
        </w:r>
      </w:smartTag>
      <w:r w:rsidRPr="009951B9">
        <w:rPr>
          <w:rFonts w:eastAsia="Times New Roman" w:cs="Times New Roman"/>
          <w:bCs/>
          <w:spacing w:val="-3"/>
          <w:sz w:val="24"/>
          <w:szCs w:val="24"/>
          <w:lang w:eastAsia="ru-RU"/>
        </w:rPr>
        <w:t xml:space="preserve"> друг от друга, </w:t>
      </w:r>
      <w:r w:rsidRPr="009951B9">
        <w:rPr>
          <w:rFonts w:eastAsia="Times New Roman" w:cs="Times New Roman"/>
          <w:bCs/>
          <w:sz w:val="24"/>
          <w:szCs w:val="24"/>
          <w:lang w:eastAsia="ru-RU"/>
        </w:rPr>
        <w:t xml:space="preserve">поперечные (вспомогательные) – перпендикулярно продольным на расстоянии не более </w:t>
      </w:r>
      <w:smartTag w:uri="urn:schemas-microsoft-com:office:smarttags" w:element="metricconverter">
        <w:smartTagPr>
          <w:attr w:name="ProductID" w:val="2000 м"/>
        </w:smartTagPr>
        <w:r w:rsidRPr="009951B9">
          <w:rPr>
            <w:rFonts w:eastAsia="Times New Roman" w:cs="Times New Roman"/>
            <w:bCs/>
            <w:sz w:val="24"/>
            <w:szCs w:val="24"/>
            <w:lang w:eastAsia="ru-RU"/>
          </w:rPr>
          <w:t>2000 м</w:t>
        </w:r>
      </w:smartTag>
      <w:r w:rsidRPr="009951B9">
        <w:rPr>
          <w:rFonts w:eastAsia="Times New Roman" w:cs="Times New Roman"/>
          <w:bCs/>
          <w:sz w:val="24"/>
          <w:szCs w:val="24"/>
          <w:lang w:eastAsia="ru-RU"/>
        </w:rPr>
        <w:t xml:space="preserve"> друг от друга, на песчаных почвах – </w:t>
      </w:r>
      <w:smartTag w:uri="urn:schemas-microsoft-com:office:smarttags" w:element="metricconverter">
        <w:smartTagPr>
          <w:attr w:name="ProductID" w:val="1000 м"/>
        </w:smartTagPr>
        <w:r w:rsidRPr="009951B9">
          <w:rPr>
            <w:rFonts w:eastAsia="Times New Roman" w:cs="Times New Roman"/>
            <w:bCs/>
            <w:sz w:val="24"/>
            <w:szCs w:val="24"/>
            <w:lang w:eastAsia="ru-RU"/>
          </w:rPr>
          <w:t>1000 м</w:t>
        </w:r>
      </w:smartTag>
      <w:r w:rsidRPr="009951B9">
        <w:rPr>
          <w:rFonts w:eastAsia="Times New Roman" w:cs="Times New Roman"/>
          <w:bCs/>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защитные насаждения вокруг водных объектов следует проектировать из одного, двух или трех поясов:</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берегоукрепительный (первый пояс) – в зоне расчётного подпорного уровня;</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ветроломный, дренирующий (второй пояс) – между отметками расчётного и форсированного подпорных уровней;</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противоэрозионный (третий пояс) – выше форсированного уровня.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1.5.1.2.35 Расстояния от границ жилой застройки, водных объектов,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w:t>
      </w:r>
    </w:p>
    <w:p w:rsidR="00E4183B" w:rsidRPr="009951B9" w:rsidRDefault="00E4183B"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lastRenderedPageBreak/>
        <w:t>Берегозащитные сооружения и мероприятия</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1.5.1.2.36 </w:t>
      </w:r>
      <w:r w:rsidRPr="009951B9">
        <w:rPr>
          <w:rFonts w:eastAsia="Times New Roman" w:cs="Times New Roman"/>
          <w:bCs/>
          <w:sz w:val="24"/>
          <w:szCs w:val="24"/>
          <w:lang w:eastAsia="ru-RU"/>
        </w:rPr>
        <w:t>Основными причинами риска возникновения переработки берегов водоёмов и водотоков являются: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склонов берегов;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 температурный и ветровой режим;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3"/>
          <w:sz w:val="24"/>
          <w:szCs w:val="24"/>
          <w:lang w:eastAsia="ru-RU"/>
        </w:rPr>
      </w:pPr>
      <w:r w:rsidRPr="009951B9">
        <w:rPr>
          <w:rFonts w:eastAsia="Times New Roman" w:cs="Times New Roman"/>
          <w:bCs/>
          <w:sz w:val="24"/>
          <w:szCs w:val="24"/>
          <w:lang w:eastAsia="ru-RU"/>
        </w:rPr>
        <w:t>– техногенная деятельность человека.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1.5.1.2.37 При проектировании на берегах рек и водоёмов следует устанавливать границы зон планировочных ограничений в местах, подверженных интенсивному размыву берегов с учётом скорости их разрушения.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3"/>
          <w:sz w:val="24"/>
          <w:szCs w:val="24"/>
          <w:lang w:eastAsia="ru-RU"/>
        </w:rPr>
      </w:pPr>
      <w:r w:rsidRPr="009951B9">
        <w:rPr>
          <w:rFonts w:eastAsia="Times New Roman" w:cs="Times New Roman"/>
          <w:bCs/>
          <w:spacing w:val="-2"/>
          <w:sz w:val="24"/>
          <w:szCs w:val="24"/>
          <w:lang w:eastAsia="ru-RU"/>
        </w:rPr>
        <w:t>1.5.1.2.38</w:t>
      </w:r>
      <w:r w:rsidRPr="009951B9">
        <w:rPr>
          <w:rFonts w:eastAsia="Times New Roman" w:cs="Times New Roman"/>
          <w:bCs/>
          <w:sz w:val="24"/>
          <w:szCs w:val="24"/>
          <w:lang w:eastAsia="ru-RU"/>
        </w:rPr>
        <w:t>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учётом положения о водоохранных зонах и прибрежных защитных полосах.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Для инженерной защиты берегов рек, озёр, водохранилищ, используют</w:t>
      </w:r>
      <w:r w:rsidRPr="009951B9">
        <w:rPr>
          <w:rFonts w:eastAsia="Times New Roman" w:cs="Times New Roman"/>
          <w:sz w:val="24"/>
          <w:szCs w:val="24"/>
          <w:lang w:eastAsia="ru-RU"/>
        </w:rPr>
        <w:t xml:space="preserve"> сооружения и мероприятия, приведённые в таблице 3</w:t>
      </w:r>
      <w:r w:rsidR="002D0FCD"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r w:rsidR="002D0FCD" w:rsidRPr="009951B9">
        <w:rPr>
          <w:rFonts w:eastAsia="Times New Roman" w:cs="Times New Roman"/>
          <w:sz w:val="24"/>
          <w:szCs w:val="24"/>
          <w:lang w:eastAsia="ru-RU"/>
        </w:rPr>
        <w:t>1</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4"/>
        <w:gridCol w:w="5105"/>
      </w:tblGrid>
      <w:tr w:rsidR="00E4183B" w:rsidRPr="009951B9" w:rsidTr="00E4183B">
        <w:trPr>
          <w:trHeight w:val="334"/>
          <w:tblHeader/>
          <w:jc w:val="center"/>
        </w:trPr>
        <w:tc>
          <w:tcPr>
            <w:tcW w:w="5074"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Вид сооружения и мероприятия</w:t>
            </w:r>
          </w:p>
        </w:tc>
        <w:tc>
          <w:tcPr>
            <w:tcW w:w="5105"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Назначение сооружения и мероприятия и </w:t>
            </w:r>
          </w:p>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условия их применения</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Волнозащитные</w:t>
            </w:r>
          </w:p>
        </w:tc>
      </w:tr>
      <w:tr w:rsidR="00E4183B" w:rsidRPr="009951B9" w:rsidTr="00E4183B">
        <w:trPr>
          <w:trHeight w:val="872"/>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pacing w:val="-2"/>
                <w:sz w:val="22"/>
                <w:lang w:eastAsia="ru-RU"/>
              </w:rPr>
            </w:pPr>
            <w:r w:rsidRPr="009951B9">
              <w:rPr>
                <w:rFonts w:eastAsia="Times New Roman" w:cs="Times New Roman"/>
                <w:spacing w:val="-2"/>
                <w:sz w:val="22"/>
                <w:lang w:eastAsia="ru-RU"/>
              </w:rPr>
              <w:t>Подпорные береговые стены (набережные) волноотбойного профиля из монолитного и сборного бетона и железобетона, камня, ряжей, свай</w:t>
            </w:r>
            <w:r w:rsidRPr="009951B9">
              <w:rPr>
                <w:rFonts w:eastAsia="Times New Roman" w:cs="Times New Roman"/>
                <w:b/>
                <w:bCs/>
                <w:spacing w:val="-2"/>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На водохранилищах, озёрах и реках для защиты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классов, автомобильных и железных дорог, ценных земельных угодий</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Шпунтовые стенки железобетонные и металлические</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В основном на реках и водохранилищах</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Ступенчатые крепления с укреплением основания террас</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крутизне откосов более 15°</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Массивные волноломы</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стабильном уровне воды</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Монолитные покрытия из бетона, асфальтобетона, асфальта</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подпорных земляных сооружений при достаточной их статической устойчивости</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сборных плит</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При волнах до </w:t>
            </w:r>
            <w:smartTag w:uri="urn:schemas-microsoft-com:office:smarttags" w:element="metricconverter">
              <w:smartTagPr>
                <w:attr w:name="ProductID" w:val="2,5 м"/>
              </w:smartTagPr>
              <w:r w:rsidRPr="009951B9">
                <w:rPr>
                  <w:rFonts w:eastAsia="Times New Roman" w:cs="Times New Roman"/>
                  <w:sz w:val="22"/>
                  <w:lang w:eastAsia="ru-RU"/>
                </w:rPr>
                <w:t>2,5 м</w:t>
              </w:r>
            </w:smartTag>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гибких тюфяков и сетчатых блоков, заполненных камнем</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пологих откосах и невысоких волнах – менее 0,5 – 0,6 м)</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синтетических материалов и вторичного сырья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Волногасящие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b/>
                <w:bCs/>
                <w:sz w:val="22"/>
                <w:lang w:eastAsia="ru-RU"/>
              </w:rPr>
              <w:t xml:space="preserve">Вдольбереговые </w:t>
            </w:r>
            <w:r w:rsidRPr="009951B9">
              <w:rPr>
                <w:rFonts w:eastAsia="Times New Roman" w:cs="Times New Roman"/>
                <w:sz w:val="22"/>
                <w:lang w:eastAsia="ru-RU"/>
              </w:rPr>
              <w:t>(проницаемые сооружения с пористой напорной гранью и волногасящими камерами)</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w:t>
            </w:r>
          </w:p>
        </w:tc>
      </w:tr>
      <w:tr w:rsidR="00E4183B" w:rsidRPr="009951B9" w:rsidTr="00E4183B">
        <w:trPr>
          <w:trHeight w:val="227"/>
          <w:jc w:val="center"/>
        </w:trPr>
        <w:tc>
          <w:tcPr>
            <w:tcW w:w="5074" w:type="dxa"/>
          </w:tcPr>
          <w:p w:rsidR="00E4183B" w:rsidRPr="009951B9" w:rsidRDefault="00E4183B" w:rsidP="00E4183B">
            <w:pPr>
              <w:widowControl w:val="0"/>
              <w:tabs>
                <w:tab w:val="center" w:pos="2042"/>
              </w:tabs>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Наброска из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отсутствии рекреационного использования</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Наброска или укладка из фасонных блоков</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отсутствии рекреационного использования</w:t>
            </w:r>
          </w:p>
        </w:tc>
      </w:tr>
      <w:tr w:rsidR="00E4183B" w:rsidRPr="009951B9" w:rsidTr="00E4183B">
        <w:trPr>
          <w:trHeight w:val="929"/>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Искусственные свободные пляжи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lastRenderedPageBreak/>
              <w:t>Пляжеудерживающие</w:t>
            </w:r>
          </w:p>
        </w:tc>
      </w:tr>
      <w:tr w:rsidR="00E4183B" w:rsidRPr="009951B9" w:rsidTr="00E4183B">
        <w:trPr>
          <w:trHeight w:val="131"/>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Подводные банкеты из бетона, бетонных блоков,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небольшом волнении для закрепления пляжа</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pacing w:val="-4"/>
                <w:sz w:val="22"/>
                <w:lang w:eastAsia="ru-RU"/>
              </w:rPr>
            </w:pPr>
            <w:r w:rsidRPr="009951B9">
              <w:rPr>
                <w:rFonts w:eastAsia="Times New Roman" w:cs="Times New Roman"/>
                <w:sz w:val="22"/>
                <w:lang w:eastAsia="ru-RU"/>
              </w:rPr>
              <w:t>Загрузка инертными на локальных участках (каменные банкеты, песчаные примывы и др.</w:t>
            </w:r>
            <w:r w:rsidRPr="009951B9">
              <w:rPr>
                <w:rFonts w:eastAsia="Times New Roman" w:cs="Times New Roman"/>
                <w:spacing w:val="-6"/>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относительно пологих откосах</w:t>
            </w:r>
          </w:p>
        </w:tc>
      </w:tr>
      <w:tr w:rsidR="00E4183B" w:rsidRPr="009951B9" w:rsidTr="00E4183B">
        <w:trPr>
          <w:trHeight w:val="493"/>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Поперечные</w:t>
            </w:r>
            <w:r w:rsidRPr="009951B9">
              <w:rPr>
                <w:rFonts w:eastAsia="Times New Roman" w:cs="Times New Roman"/>
                <w:sz w:val="22"/>
                <w:lang w:eastAsia="ru-RU"/>
              </w:rPr>
              <w:t xml:space="preserve"> (молы, шпоры (гравитационные, свайные и др.)</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при создании и </w:t>
            </w:r>
            <w:r w:rsidRPr="009951B9">
              <w:rPr>
                <w:rFonts w:eastAsia="Times New Roman" w:cs="Times New Roman"/>
                <w:spacing w:val="-3"/>
                <w:sz w:val="22"/>
                <w:lang w:eastAsia="ru-RU"/>
              </w:rPr>
              <w:t>закреплении естественных и искусственных пляжей</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Специальные</w:t>
            </w:r>
          </w:p>
        </w:tc>
      </w:tr>
      <w:tr w:rsidR="00E4183B" w:rsidRPr="009951B9" w:rsidTr="00E4183B">
        <w:trPr>
          <w:trHeight w:val="769"/>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Регулирующие: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Сооружения, имитирующие природные формы рельефа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береговых процессов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Перебазирование запаса наносов (переброска вдоль </w:t>
            </w:r>
            <w:r w:rsidRPr="009951B9">
              <w:rPr>
                <w:rFonts w:eastAsia="Times New Roman" w:cs="Times New Roman"/>
                <w:spacing w:val="-4"/>
                <w:sz w:val="22"/>
                <w:lang w:eastAsia="ru-RU"/>
              </w:rPr>
              <w:t>побережья, использование подводных карьеров и т. д.)</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баланса наносов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Струенаправляющие: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Струенаправляющие дамбы из каменной наброски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для защиты берегов рек и отклонения оси потока от размывания берега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дамбы из грунта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с невысокими скоростями течения для отклонения оси потока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массивные шпоры или полузапруды</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b/>
                <w:bCs/>
                <w:sz w:val="22"/>
                <w:lang w:eastAsia="ru-RU"/>
              </w:rPr>
              <w:t xml:space="preserve">Склоноукрепляющие </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(искусственное закрепление грунта откосов)</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9951B9">
                <w:rPr>
                  <w:rFonts w:eastAsia="Times New Roman" w:cs="Times New Roman"/>
                  <w:sz w:val="22"/>
                  <w:lang w:eastAsia="ru-RU"/>
                </w:rPr>
                <w:t>0,5 м</w:t>
              </w:r>
            </w:smartTag>
          </w:p>
        </w:tc>
      </w:tr>
    </w:tbl>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1.5.1.2.39 </w:t>
      </w:r>
      <w:r w:rsidRPr="009951B9">
        <w:rPr>
          <w:rFonts w:eastAsia="Times New Roman" w:cs="Times New Roman"/>
          <w:bCs/>
          <w:sz w:val="24"/>
          <w:szCs w:val="24"/>
          <w:lang w:eastAsia="ru-RU"/>
        </w:rPr>
        <w:t>Набережная – особый вид открытого пространства линейной конфигурации, примыкающего к берегу водоёма или водотока. Комплекс набережной включает в себя: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естественный или искусственно создаваемый прибрежный ландшафт;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фронт застройки общественно – рекреационного, жилого назначения;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прогулочную зону – пешеходный озеленённый бульвар;</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проезжую часть улицы;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подземные и наземные инженерные сооружения, в том числе берегозащитные;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причальные сооружения.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Проектирование набережных осуществляется по индивидуальным проектам с учётом требований </w:t>
      </w:r>
      <w:r w:rsidRPr="009951B9">
        <w:rPr>
          <w:rFonts w:eastAsia="Times New Roman" w:cs="Times New Roman"/>
          <w:sz w:val="24"/>
          <w:szCs w:val="24"/>
          <w:lang w:eastAsia="ru-RU"/>
        </w:rPr>
        <w:t>СП 116.13330.2012</w:t>
      </w:r>
      <w:r w:rsidRPr="009951B9">
        <w:rPr>
          <w:rFonts w:eastAsia="Times New Roman" w:cs="Times New Roman"/>
          <w:bCs/>
          <w:spacing w:val="-2"/>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1.5.1.2.40</w:t>
      </w:r>
      <w:r w:rsidRPr="009951B9">
        <w:rPr>
          <w:rFonts w:eastAsia="Times New Roman" w:cs="Times New Roman"/>
          <w:sz w:val="24"/>
          <w:szCs w:val="24"/>
          <w:lang w:eastAsia="ru-RU"/>
        </w:rPr>
        <w:t xml:space="preserve">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учётом в необходимых случаях требований судоходства, лесосплава, водопользования.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1.5.1.2.41</w:t>
      </w:r>
      <w:r w:rsidRPr="009951B9">
        <w:rPr>
          <w:rFonts w:eastAsia="Times New Roman" w:cs="Times New Roman"/>
          <w:sz w:val="24"/>
          <w:szCs w:val="24"/>
          <w:lang w:eastAsia="ru-RU"/>
        </w:rPr>
        <w:t xml:space="preserve"> Берегозащитные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подтопления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1.5.1.2.42 Основными причинами </w:t>
      </w:r>
      <w:r w:rsidRPr="009951B9">
        <w:rPr>
          <w:rFonts w:eastAsia="Times New Roman" w:cs="Times New Roman"/>
          <w:bCs/>
          <w:spacing w:val="-2"/>
          <w:sz w:val="24"/>
          <w:szCs w:val="24"/>
          <w:lang w:eastAsia="ru-RU"/>
        </w:rPr>
        <w:t>риска возникновения подтопления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слабая проницаемость грунтов, набухающие при увлажнении грунты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близкое к поверхности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сток поверхностных вод с окружающих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w:t>
      </w:r>
    </w:p>
    <w:p w:rsidR="00E4183B" w:rsidRPr="009951B9" w:rsidRDefault="00E4183B" w:rsidP="00E4183B">
      <w:pPr>
        <w:widowControl w:val="0"/>
        <w:shd w:val="clear" w:color="auto" w:fill="FFFFFF"/>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водонесущих коммуникаций и сооружений,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 xml:space="preserve">1.5.1.2.43 </w:t>
      </w:r>
      <w:r w:rsidRPr="009951B9">
        <w:rPr>
          <w:rFonts w:eastAsia="Times New Roman" w:cs="Times New Roman"/>
          <w:sz w:val="24"/>
          <w:szCs w:val="24"/>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1.5.1.2.44</w:t>
      </w:r>
      <w:r w:rsidRPr="009951B9">
        <w:rPr>
          <w:rFonts w:eastAsia="Times New Roman" w:cs="Times New Roman"/>
          <w:sz w:val="24"/>
          <w:szCs w:val="24"/>
          <w:lang w:eastAsia="ru-RU"/>
        </w:rPr>
        <w:t xml:space="preserve"> Защита от подтопления должна включать: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населения от опасных явлений, связанных с пропуском паводковых вод в весенне – осенний период, при половодье;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локальную защиту зданий, сооружений, грунтов оснований и защиту застроенной территории в целом;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сельскохозяйственных земель и природных ландшафтов, сохранение природных систем, имеющих особую научную или культурную ценность;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водоотведение;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утилизацию (при необходимости очистки) дренажных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w:t>
      </w:r>
      <w:r w:rsidRPr="009951B9">
        <w:rPr>
          <w:rFonts w:eastAsia="Times New Roman" w:cs="Times New Roman"/>
          <w:sz w:val="24"/>
          <w:szCs w:val="24"/>
          <w:lang w:eastAsia="ru-RU"/>
        </w:rPr>
        <w:t>ваний, зданий и сооружений, а также за работой сооружений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1.5.1.2.45</w:t>
      </w:r>
      <w:r w:rsidRPr="009951B9">
        <w:rPr>
          <w:rFonts w:eastAsia="Times New Roman" w:cs="Times New Roman"/>
          <w:sz w:val="24"/>
          <w:szCs w:val="24"/>
          <w:lang w:eastAsia="ru-RU"/>
        </w:rPr>
        <w:t xml:space="preserve"> Защита от подтопления должна обеспечивать: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бесперебойное и надежное функционирование и развитие застроенных территорий, производственно – технических, коммуникационных, транспортных объектов и их отдельных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4"/>
          <w:sz w:val="24"/>
          <w:szCs w:val="24"/>
          <w:lang w:eastAsia="ru-RU"/>
        </w:rPr>
        <w:t xml:space="preserve"> нормативные санитарно – гигиенические условия жизнедеятельности населения;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нормативные санитарно – гигиенические, социальные и рекреационные условия защищаемых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1.5.1.2.46</w:t>
      </w:r>
      <w:r w:rsidRPr="009951B9">
        <w:rPr>
          <w:rFonts w:eastAsia="Times New Roman" w:cs="Times New Roman"/>
          <w:spacing w:val="-2"/>
          <w:sz w:val="24"/>
          <w:szCs w:val="24"/>
          <w:lang w:eastAsia="ru-RU"/>
        </w:rPr>
        <w:t xml:space="preserve">В зависимости от </w:t>
      </w:r>
      <w:r w:rsidRPr="009951B9">
        <w:rPr>
          <w:rFonts w:eastAsia="Times New Roman" w:cs="Times New Roman"/>
          <w:sz w:val="24"/>
          <w:szCs w:val="24"/>
          <w:lang w:eastAsia="ru-RU"/>
        </w:rPr>
        <w:t xml:space="preserve">характера подтопления (локальный – отдельные здания, сооружения и участки; площадный) </w:t>
      </w:r>
      <w:r w:rsidRPr="009951B9">
        <w:rPr>
          <w:rFonts w:eastAsia="Times New Roman" w:cs="Times New Roman"/>
          <w:spacing w:val="-2"/>
          <w:sz w:val="24"/>
          <w:szCs w:val="24"/>
          <w:lang w:eastAsia="ru-RU"/>
        </w:rPr>
        <w:t>проектируются локальные и/или территориальные системы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1.5.1.2.47</w:t>
      </w:r>
      <w:r w:rsidRPr="009951B9">
        <w:rPr>
          <w:rFonts w:eastAsia="Times New Roman" w:cs="Times New Roman"/>
          <w:sz w:val="24"/>
          <w:szCs w:val="24"/>
          <w:lang w:eastAsia="ru-RU"/>
        </w:rPr>
        <w:t xml:space="preserve"> 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9951B9">
        <w:rPr>
          <w:rFonts w:eastAsia="Times New Roman" w:cs="Times New Roman"/>
          <w:spacing w:val="-2"/>
          <w:sz w:val="24"/>
          <w:szCs w:val="24"/>
          <w:lang w:eastAsia="ru-RU"/>
        </w:rPr>
        <w:t xml:space="preserve"> завесы, вертикальную планировку территории с организацией поверхностного</w:t>
      </w:r>
      <w:r w:rsidRPr="009951B9">
        <w:rPr>
          <w:rFonts w:eastAsia="Times New Roman" w:cs="Times New Roman"/>
          <w:sz w:val="24"/>
          <w:szCs w:val="24"/>
          <w:lang w:eastAsia="ru-RU"/>
        </w:rPr>
        <w:t xml:space="preserve">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агролесомелиоративных и других условий.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Ливневая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1.5.1.2.48</w:t>
      </w:r>
      <w:r w:rsidRPr="009951B9">
        <w:rPr>
          <w:rFonts w:eastAsia="Times New Roman" w:cs="Times New Roman"/>
          <w:spacing w:val="-2"/>
          <w:sz w:val="24"/>
          <w:szCs w:val="24"/>
          <w:lang w:eastAsia="ru-RU"/>
        </w:rPr>
        <w:t xml:space="preserve"> Система инженерной защиты от подтопления является территориально</w:t>
      </w:r>
      <w:r w:rsidRPr="009951B9">
        <w:rPr>
          <w:rFonts w:eastAsia="Times New Roman" w:cs="Times New Roman"/>
          <w:sz w:val="24"/>
          <w:szCs w:val="24"/>
          <w:lang w:eastAsia="ru-RU"/>
        </w:rPr>
        <w:t xml:space="preserve"> единой, объединяющей все локальные системы отдельных участков и объектов. При этом она должна быть увязана со схемой территориального планирования муниципального района, генеральными планами сельских поселений, а также с документацией по планировке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1.5.1.2.49 Следует стремиться к сохранению естественных условий дренирования поверхностных и грунтовых вод. При засыпке оврагов, карстовых воронок и других элементов рельефа, служащих водоприёмниками, следует предусматривать на их месте устройство искусственных дрен. На участках, где происходит образование рытвин, оврагов, нарушение растительного слоя, необходимо производить инженерную и биологическую рекультивацию.</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1.5.1.2.50 При градостроительном освоении территорий, подверженных оврагообразованию, следует избегать участков, вплотную примыкающих к уже существующим, хотя и задернованным оврагам, особенно к их верховьям, а также участков с широким распространением мерзлотных форм рельефа (бугров и гряд пучения, термокарстовых воронок, бугристых торфяников).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1.5.1.2.51</w:t>
      </w:r>
      <w:r w:rsidRPr="009951B9">
        <w:rPr>
          <w:rFonts w:eastAsia="Times New Roman" w:cs="Times New Roman"/>
          <w:sz w:val="24"/>
          <w:szCs w:val="24"/>
          <w:lang w:eastAsia="ru-RU"/>
        </w:rPr>
        <w:t xml:space="preserve"> На территориях с высоким стоянием грунтовых вод, на заболоченных участках </w:t>
      </w:r>
      <w:r w:rsidRPr="009951B9">
        <w:rPr>
          <w:rFonts w:eastAsia="Times New Roman" w:cs="Times New Roman"/>
          <w:sz w:val="24"/>
          <w:szCs w:val="24"/>
          <w:lang w:eastAsia="ru-RU"/>
        </w:rPr>
        <w:lastRenderedPageBreak/>
        <w:t>следует предусматривать понижение уровня грунтовых вод в зоне капитальной застройки путём устройства закрытых дренажей.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малоэтажной застройки, а также на озеленённых территориях общего пользования, территориях спортивных плоскостных сооружений допускается проектировать открытую осушительную сеть.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1.5.1.2.52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учётом последующей осадки торфа и обеспечения необходимого уклона территории для устройства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1.5.1.2.53</w:t>
      </w:r>
      <w:r w:rsidRPr="009951B9">
        <w:rPr>
          <w:rFonts w:eastAsia="Times New Roman" w:cs="Times New Roman"/>
          <w:sz w:val="24"/>
          <w:szCs w:val="24"/>
          <w:lang w:eastAsia="ru-RU"/>
        </w:rPr>
        <w:t xml:space="preserve"> Для территорий, подлежащих защите от подтопления, рекомендуется принимать следующие нормы осушения (м):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крупных производственных зон и комплексов – до 15;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производственные и коммунально – складские зоны – 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жилой и общественно – деловой застройки</w:t>
      </w:r>
      <w:r w:rsidRPr="009951B9">
        <w:rPr>
          <w:rFonts w:eastAsia="Times New Roman" w:cs="Times New Roman"/>
          <w:sz w:val="24"/>
          <w:szCs w:val="24"/>
          <w:lang w:eastAsia="ru-RU"/>
        </w:rPr>
        <w:t xml:space="preserve"> – 3;</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рекреационные зоны </w:t>
      </w:r>
      <w:r w:rsidRPr="009951B9">
        <w:rPr>
          <w:rFonts w:eastAsia="Times New Roman" w:cs="Times New Roman"/>
          <w:sz w:val="24"/>
          <w:szCs w:val="24"/>
          <w:lang w:eastAsia="ru-RU"/>
        </w:rPr>
        <w:t>– 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1.5.1.2.54</w:t>
      </w:r>
      <w:r w:rsidRPr="009951B9">
        <w:rPr>
          <w:rFonts w:eastAsia="Times New Roman" w:cs="Times New Roman"/>
          <w:sz w:val="24"/>
          <w:szCs w:val="24"/>
          <w:lang w:eastAsia="ru-RU"/>
        </w:rPr>
        <w:t xml:space="preserve">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защищаемых подтопленных прибрежных территорий рек и водоёмов для рекреации следует рассматривать наравне с другими видами природопользования и создания водохозяйственных комплексов.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1.5.1.2.55</w:t>
      </w:r>
      <w:r w:rsidRPr="009951B9">
        <w:rPr>
          <w:rFonts w:eastAsia="Times New Roman" w:cs="Times New Roman"/>
          <w:spacing w:val="-2"/>
          <w:sz w:val="24"/>
          <w:szCs w:val="24"/>
          <w:lang w:eastAsia="ru-RU"/>
        </w:rPr>
        <w:t>Сооружения и мероприятия для защиты от подтопления проектируются</w:t>
      </w:r>
      <w:r w:rsidRPr="009951B9">
        <w:rPr>
          <w:rFonts w:eastAsia="Times New Roman" w:cs="Times New Roman"/>
          <w:sz w:val="24"/>
          <w:szCs w:val="24"/>
          <w:lang w:eastAsia="ru-RU"/>
        </w:rPr>
        <w:t xml:space="preserve"> в соответствии с требованиями </w:t>
      </w:r>
      <w:r w:rsidRPr="009951B9">
        <w:rPr>
          <w:rFonts w:eastAsia="Times New Roman" w:cs="Times New Roman"/>
          <w:bCs/>
          <w:sz w:val="24"/>
          <w:szCs w:val="24"/>
          <w:lang w:eastAsia="ru-RU"/>
        </w:rPr>
        <w:t xml:space="preserve">СП 116.13330.2012 </w:t>
      </w:r>
      <w:r w:rsidRPr="009951B9">
        <w:rPr>
          <w:rFonts w:eastAsia="Times New Roman" w:cs="Times New Roman"/>
          <w:sz w:val="24"/>
          <w:szCs w:val="24"/>
          <w:lang w:eastAsia="ru-RU"/>
        </w:rPr>
        <w:t>и СНиП 2.06.15-85.</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затопления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1.5.1.2.56 Основными причинами риска возникновения затопления являются: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климатические и метеорологические особенности (аномальное количество осадков, температурный режим, ветровой режим и др.);</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разрушение гидротехнических сооружений в результате </w:t>
      </w:r>
      <w:r w:rsidRPr="009951B9">
        <w:rPr>
          <w:rFonts w:eastAsia="Times New Roman" w:cs="Times New Roman"/>
          <w:bCs/>
          <w:spacing w:val="-2"/>
          <w:sz w:val="24"/>
          <w:szCs w:val="24"/>
          <w:lang w:eastAsia="ru-RU"/>
        </w:rPr>
        <w:t>проявления опасных геологических процессов (обвалов, оползней и др.),</w:t>
      </w:r>
      <w:r w:rsidRPr="009951B9">
        <w:rPr>
          <w:rFonts w:eastAsia="Times New Roman" w:cs="Times New Roman"/>
          <w:bCs/>
          <w:sz w:val="24"/>
          <w:szCs w:val="24"/>
          <w:lang w:eastAsia="ru-RU"/>
        </w:rPr>
        <w:t xml:space="preserve"> техногенной деятельности человека: неправильной эксплуатации сооружений, разрушения (утечки, аварии) водонесущих коммуникаций и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недостаточная пропускная способность водоотводов.</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1.5.1.2.57 На территориях, подверженных затоплению и подтоплению, размещение новых населённых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1.5.1.2.58 </w:t>
      </w:r>
      <w:r w:rsidRPr="009951B9">
        <w:rPr>
          <w:rFonts w:eastAsia="Times New Roman" w:cs="Times New Roman"/>
          <w:sz w:val="24"/>
          <w:szCs w:val="24"/>
          <w:lang w:eastAsia="ru-RU"/>
        </w:rPr>
        <w:t xml:space="preserve">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xml:space="preserve"> выше расчётного горизонта высоких вод с учётом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СНиП 2.06.15-85 и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1.5.1.2.59 За расчётный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1.5.1.2.60 В качестве основных средств инженерной защиты от затопления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обвалование территорий со стороны водных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bCs/>
          <w:spacing w:val="-2"/>
          <w:sz w:val="24"/>
          <w:szCs w:val="24"/>
          <w:lang w:eastAsia="ru-RU"/>
        </w:rPr>
        <w:t xml:space="preserve"> искусственное повышение рельефа территории до незатопляемых планировочных отметок;</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Проектирование дренажных систем следует осуществлять в соответствии с требованиями раздела «</w:t>
      </w:r>
      <w:r w:rsidRPr="009951B9">
        <w:rPr>
          <w:rFonts w:eastAsia="Times New Roman" w:cs="Times New Roman"/>
          <w:sz w:val="24"/>
          <w:szCs w:val="24"/>
          <w:lang w:eastAsia="ru-RU"/>
        </w:rPr>
        <w:t>Объекты инженерной инфраструктуры</w:t>
      </w:r>
      <w:r w:rsidRPr="009951B9">
        <w:rPr>
          <w:rFonts w:eastAsia="Times New Roman" w:cs="Times New Roman"/>
          <w:bCs/>
          <w:sz w:val="24"/>
          <w:szCs w:val="24"/>
          <w:lang w:eastAsia="ru-RU"/>
        </w:rPr>
        <w:t>» (подраздел «Мелиоративные системы и сооружения») настоящих нормативов.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качестве вспомогательных (некапитальных) средств инженерной защиты следует: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использовать естественные свойства природных систем и их компонентов, усиливающие эффективность основных средств инженерной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предусматривать:</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увеличение пропускной способности русел рек, их расчистку, дноуглубление и спрямление;</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расчистку водоёмов и водотоков;</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мероприятия по противопаводковой защите, включающие: выполаживание берегов, биогенное закрепление, укрепление берегов песчано – гравийнной и каменной наброской на наиболее проблемных местах.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состав проекта инженерной защиты территории следует включать организационно – технические мероприятия, предусматривающие пропуск весенних половодий и дождевых паводков.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1.5.1.2.61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8.2.63 Сооружения и мероприятия для защиты от затопления проектируются в соответствии с требованиями СП 116.13330.2012 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Мероприятия для защиты от морозного пучения грунтов</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1.5.1.2.64 </w:t>
      </w:r>
      <w:r w:rsidRPr="009951B9">
        <w:rPr>
          <w:rFonts w:eastAsia="Times New Roman" w:cs="Times New Roman"/>
          <w:bCs/>
          <w:sz w:val="24"/>
          <w:szCs w:val="24"/>
          <w:lang w:eastAsia="ru-RU"/>
        </w:rPr>
        <w:t>Морозное пучение грунтов наиболее интенсивно проявляется на участках, где отмечается близкое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1.5.1.2.65 Фундаменты зданий, подземные сооружения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 В связи с этим для слабо загруженных фундаментов малоэтажных зданий и сооружений, линейных сооружений и коммуникаций (трубопроводов, ЛЭП, дорог, линий связи и др.) необходима инженерная защита от морозного (криогенного) пучения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1.5.1.2.66 Противопучинные мероприятия подразделяют на следующие виды: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инженерно – мелиоративные (тепломелиорация и гидромелиорация);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физико – химические (засоление, гидрофобизация грунтов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комбинированные.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Тепломелиоративные мероприятия предусматривают теплоизоляцию фундамента в пределах слоя сезонного оттаивания.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Гидромелиоративные мероприятия предусматривают понижение уровня грунтовых вод, осушение грунтов в пределах сезонно – мерзлого слоя и предохранение грунтов от насыщения </w:t>
      </w:r>
      <w:r w:rsidRPr="009951B9">
        <w:rPr>
          <w:rFonts w:eastAsia="Times New Roman" w:cs="Times New Roman"/>
          <w:bCs/>
          <w:spacing w:val="-2"/>
          <w:sz w:val="24"/>
          <w:szCs w:val="24"/>
          <w:lang w:eastAsia="ru-RU"/>
        </w:rPr>
        <w:lastRenderedPageBreak/>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Физико – химические противопучинные мероприятия предусматривают специальную обработку грунта и/или защищаемых поверхностей вяжущими и стабилизирующими веществами.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1.5.1.2.67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 – геокриологических условий, типов применяемых фундаментов и потенциальной опасности процессов морозного пучения на осваиваемой территории.</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 xml:space="preserve">1.5.1.2.68 Мероприятия для защиты от морозного пучения грунтов следует проектировать в соответствии с требованиями </w:t>
      </w:r>
      <w:r w:rsidRPr="009951B9">
        <w:rPr>
          <w:rFonts w:eastAsia="Times New Roman" w:cs="Times New Roman"/>
          <w:spacing w:val="-3"/>
          <w:sz w:val="24"/>
          <w:szCs w:val="24"/>
          <w:lang w:eastAsia="ru-RU"/>
        </w:rPr>
        <w:t>СП 116.13330.2012</w:t>
      </w: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 xml:space="preserve">СП 58.13330.2012 </w:t>
      </w:r>
      <w:r w:rsidRPr="009951B9">
        <w:rPr>
          <w:rFonts w:eastAsia="Times New Roman" w:cs="Times New Roman"/>
          <w:bCs/>
          <w:sz w:val="24"/>
          <w:szCs w:val="24"/>
          <w:lang w:eastAsia="ru-RU"/>
        </w:rPr>
        <w:t>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Сооружения и мероприятия по защите на подрабатываемых территориях и просадочных грунтах</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09"/>
        <w:rPr>
          <w:rFonts w:eastAsia="Times New Roman" w:cs="Times New Roman"/>
          <w:bCs/>
          <w:sz w:val="24"/>
          <w:szCs w:val="24"/>
          <w:lang w:eastAsia="ru-RU"/>
        </w:rPr>
      </w:pPr>
      <w:r w:rsidRPr="009951B9">
        <w:rPr>
          <w:rFonts w:cs="Times New Roman"/>
          <w:sz w:val="24"/>
          <w:szCs w:val="24"/>
        </w:rPr>
        <w:t xml:space="preserve">1.5.1.2.69 </w:t>
      </w:r>
      <w:r w:rsidRPr="009951B9">
        <w:rPr>
          <w:rFonts w:eastAsia="Times New Roman" w:cs="Times New Roman"/>
          <w:bCs/>
          <w:sz w:val="24"/>
          <w:szCs w:val="24"/>
          <w:lang w:eastAsia="ru-RU"/>
        </w:rPr>
        <w:t>При проектировании зданий и сооружений на подрабатываемых территориях и просадочных грунтах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планировочные мероприятия;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 меры защиты зданий и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снижающие неравномерную осадку и устраняющие крены зданий и сооружений с применением различных методов их выравнивания;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горные меры защиты, предусматривающие порядок горных работ, снижающий деформации земной поверхности;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инженерную подготовку строительных площадок, снижающую неравномерность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водозащитные мероприятия на территориях, сложенных просадочными грунтами;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инструментальные наблюдения за деформациями земной поверхности, а также зданиями и сооружениями, при необходимости и в период строительства.</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1.5.1.2.70 Сооружения и мероприятия по защите на подрабатываемых территориях и просадочных грунтах следует проектировать в соответствии с требованиями СП 21.13330.2012.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1.5.1.2.71 При планировке и застройке территории залегания полезных ископаемых необходимо соблюдать требования законодательства о недрах.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Застройка площадей залегания полезных ископаемых допускается с разрешения федерального органа управления государственным фондом недр или его территориальных органов</w:t>
      </w:r>
      <w:r w:rsidRPr="009951B9">
        <w:rPr>
          <w:rFonts w:eastAsia="Times New Roman" w:cs="Times New Roman"/>
          <w:bCs/>
          <w:sz w:val="24"/>
          <w:szCs w:val="24"/>
          <w:lang w:eastAsia="ru-RU"/>
        </w:rPr>
        <w:t>. При этом должны быть предусмотрены и осуществлены мероприятия, обеспечивающие возможность извлечения из недр полезных ископаемых.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1.5.1.2.72</w:t>
      </w:r>
      <w:r w:rsidRPr="009951B9">
        <w:rPr>
          <w:rFonts w:eastAsia="Times New Roman" w:cs="Times New Roman"/>
          <w:bCs/>
          <w:spacing w:val="-2"/>
          <w:sz w:val="24"/>
          <w:szCs w:val="24"/>
          <w:lang w:eastAsia="ru-RU"/>
        </w:rPr>
        <w:t xml:space="preserve"> Под застройку в первую очередь следует использовать территории, под которыми: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залегают непромышленные полезные ископаемые;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4"/>
          <w:sz w:val="24"/>
          <w:szCs w:val="24"/>
          <w:lang w:eastAsia="ru-RU"/>
        </w:rPr>
        <w:t xml:space="preserve"> полезные ископаемые выработаны и процесс деформаций земной поверхности</w:t>
      </w:r>
      <w:r w:rsidRPr="009951B9">
        <w:rPr>
          <w:rFonts w:eastAsia="Times New Roman" w:cs="Times New Roman"/>
          <w:bCs/>
          <w:sz w:val="24"/>
          <w:szCs w:val="24"/>
          <w:lang w:eastAsia="ru-RU"/>
        </w:rPr>
        <w:t xml:space="preserve"> закончился;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подработка ожидается после окончания срока амортизации проектируемых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расчётами сравнительной экономической эффективности возможных вариантов размещения зданий и сооружений.</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1.5.1.2.73 При разработке документации по планировке территории в её состав необходимо включать схемы горно – 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Деление территорий на категории следует осуществлять в соответствии с приложением Ж СП 21.13330.2012 (таблица 1 Приложения Х настоящих нормативов).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1.5.1.2.74</w:t>
      </w:r>
      <w:r w:rsidRPr="009951B9">
        <w:rPr>
          <w:rFonts w:eastAsia="Times New Roman" w:cs="Times New Roman"/>
          <w:bCs/>
          <w:spacing w:val="-2"/>
          <w:sz w:val="24"/>
          <w:szCs w:val="24"/>
          <w:lang w:eastAsia="ru-RU"/>
        </w:rPr>
        <w:t xml:space="preserve"> При планировке и застройке территорий сельского поселения, включающих подрабатываемые территории с величинами деформаций большими, чем для </w:t>
      </w:r>
      <w:r w:rsidRPr="009951B9">
        <w:rPr>
          <w:rFonts w:eastAsia="Times New Roman" w:cs="Times New Roman"/>
          <w:bCs/>
          <w:spacing w:val="-2"/>
          <w:sz w:val="24"/>
          <w:szCs w:val="24"/>
          <w:lang w:val="en-US" w:eastAsia="ru-RU"/>
        </w:rPr>
        <w:t>III</w:t>
      </w:r>
      <w:r w:rsidRPr="009951B9">
        <w:rPr>
          <w:rFonts w:eastAsia="Times New Roman" w:cs="Times New Roman"/>
          <w:bCs/>
          <w:spacing w:val="-2"/>
          <w:sz w:val="24"/>
          <w:szCs w:val="24"/>
          <w:lang w:eastAsia="ru-RU"/>
        </w:rPr>
        <w:t xml:space="preserve"> и </w:t>
      </w:r>
      <w:r w:rsidRPr="009951B9">
        <w:rPr>
          <w:rFonts w:eastAsia="Times New Roman" w:cs="Times New Roman"/>
          <w:bCs/>
          <w:spacing w:val="-2"/>
          <w:sz w:val="24"/>
          <w:szCs w:val="24"/>
          <w:lang w:val="en-US" w:eastAsia="ru-RU"/>
        </w:rPr>
        <w:t>IV</w:t>
      </w:r>
      <w:r w:rsidRPr="009951B9">
        <w:rPr>
          <w:rFonts w:eastAsia="Times New Roman" w:cs="Times New Roman"/>
          <w:bCs/>
          <w:spacing w:val="-2"/>
          <w:sz w:val="24"/>
          <w:szCs w:val="24"/>
          <w:lang w:eastAsia="ru-RU"/>
        </w:rPr>
        <w:t xml:space="preserve">к групп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таблицы 2 и 3 Приложения Х настоящих нормативов)</w:t>
      </w:r>
      <w:r w:rsidRPr="009951B9">
        <w:rPr>
          <w:rFonts w:eastAsia="Times New Roman" w:cs="Times New Roman"/>
          <w:bCs/>
          <w:spacing w:val="-2"/>
          <w:sz w:val="24"/>
          <w:szCs w:val="24"/>
          <w:lang w:eastAsia="ru-RU"/>
        </w:rPr>
        <w:t>, следует предусматривать наиболее эффективное использование территорий, пригодных для застройки.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площадках с различным сочетанием групп территорий, как правило, сле</w:t>
      </w:r>
      <w:r w:rsidRPr="009951B9">
        <w:rPr>
          <w:rFonts w:eastAsia="Times New Roman" w:cs="Times New Roman"/>
          <w:bCs/>
          <w:spacing w:val="-2"/>
          <w:sz w:val="24"/>
          <w:szCs w:val="24"/>
          <w:lang w:eastAsia="ru-RU"/>
        </w:rPr>
        <w:t>дует учитывать размещение функциональных зон и отдельных зданий (сооружений),</w:t>
      </w:r>
      <w:r w:rsidRPr="009951B9">
        <w:rPr>
          <w:rFonts w:eastAsia="Times New Roman" w:cs="Times New Roman"/>
          <w:bCs/>
          <w:sz w:val="24"/>
          <w:szCs w:val="24"/>
          <w:lang w:eastAsia="ru-RU"/>
        </w:rPr>
        <w:t xml:space="preserve"> строительство которых может быть обеспечено с применением строительных мер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1.5.1.2.75Проектирование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На подрабатываемых территориях, где по прогнозу ожидаются деформации земной поверхности, превышающие предельные по группам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и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к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xml:space="preserve">, таблицы 2 и 3 Приложения Х </w:t>
      </w:r>
      <w:r w:rsidRPr="009951B9">
        <w:rPr>
          <w:rFonts w:eastAsia="Times New Roman" w:cs="Times New Roman"/>
          <w:sz w:val="24"/>
          <w:szCs w:val="24"/>
          <w:lang w:eastAsia="ru-RU"/>
        </w:rPr>
        <w:t>настоящих нормативов</w:t>
      </w:r>
      <w:r w:rsidRPr="009951B9">
        <w:rPr>
          <w:rFonts w:eastAsia="Times New Roman" w:cs="Times New Roman"/>
          <w:bCs/>
          <w:sz w:val="24"/>
          <w:szCs w:val="24"/>
          <w:lang w:eastAsia="ru-RU"/>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 – экономического обоснования.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Проектирование зданий и сооружений в районах со старыми горными выработками, пройденными на глубине до </w:t>
      </w:r>
      <w:smartTag w:uri="urn:schemas-microsoft-com:office:smarttags" w:element="metricconverter">
        <w:smartTagPr>
          <w:attr w:name="ProductID" w:val="80 м"/>
        </w:smartTagPr>
        <w:r w:rsidRPr="009951B9">
          <w:rPr>
            <w:rFonts w:eastAsia="Times New Roman" w:cs="Times New Roman"/>
            <w:sz w:val="24"/>
            <w:szCs w:val="24"/>
            <w:lang w:eastAsia="ru-RU"/>
          </w:rPr>
          <w:t>80 м</w:t>
        </w:r>
      </w:smartTag>
      <w:r w:rsidRPr="009951B9">
        <w:rPr>
          <w:rFonts w:eastAsia="Times New Roman" w:cs="Times New Roman"/>
          <w:sz w:val="24"/>
          <w:szCs w:val="24"/>
          <w:lang w:eastAsia="ru-RU"/>
        </w:rPr>
        <w:t>, допускается при соответствующем технико – 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 Если в рассматриваемых условиях расчёт ожидаемых деформаций основания не может быть произведён, проектирование допускается только по заключению специализированной организации.</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1.5.1.2.76 Территории, отводимые по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E4183B" w:rsidRPr="009951B9" w:rsidRDefault="006B746D"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.77 При рельефе местности в виде крутых склонов планировку застраиваемой территории следует осуществлять террасами.</w:t>
      </w:r>
    </w:p>
    <w:p w:rsidR="00E4183B" w:rsidRPr="009951B9" w:rsidRDefault="006B746D" w:rsidP="00E4183B">
      <w:pPr>
        <w:ind w:firstLine="708"/>
        <w:rPr>
          <w:rFonts w:cs="Times New Roman"/>
          <w:sz w:val="24"/>
          <w:szCs w:val="24"/>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.78 Здания и сооружения с мокрыми технологическими процессами следует располагать в пониженных частях застраиваемой территории. Расстояния до других сооружений следует принимать в соответствии с требованиями п. 6.2.4 СП 21.13330.2012.</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p>
    <w:p w:rsidR="00E4183B" w:rsidRPr="009951B9" w:rsidRDefault="006B746D" w:rsidP="00E4183B">
      <w:pPr>
        <w:widowControl w:val="0"/>
        <w:spacing w:line="239" w:lineRule="auto"/>
        <w:ind w:firstLine="709"/>
        <w:rPr>
          <w:rFonts w:eastAsia="Times New Roman" w:cs="Times New Roman"/>
          <w:b/>
          <w:bCs/>
          <w:spacing w:val="-2"/>
          <w:sz w:val="24"/>
          <w:szCs w:val="24"/>
          <w:lang w:eastAsia="ru-RU"/>
        </w:rPr>
      </w:pPr>
      <w:r w:rsidRPr="009951B9">
        <w:rPr>
          <w:rFonts w:eastAsia="Times New Roman" w:cs="Times New Roman"/>
          <w:b/>
          <w:bCs/>
          <w:spacing w:val="-2"/>
          <w:sz w:val="24"/>
          <w:szCs w:val="24"/>
          <w:lang w:eastAsia="ru-RU"/>
        </w:rPr>
        <w:t>1.5.1.3</w:t>
      </w:r>
      <w:r w:rsidR="00E4183B" w:rsidRPr="009951B9">
        <w:rPr>
          <w:rFonts w:eastAsia="Times New Roman" w:cs="Times New Roman"/>
          <w:b/>
          <w:bCs/>
          <w:spacing w:val="-2"/>
          <w:sz w:val="24"/>
          <w:szCs w:val="24"/>
          <w:lang w:eastAsia="ru-RU"/>
        </w:rPr>
        <w:t xml:space="preserve"> Инженерно – технические мероприятия гражданской обороны и предупреждения чрезвычайных ситуаций при градостроительном проектировании</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 Новые промышленные предприятия, узлы и территории не должны проектироваться в зонах возможных сильных разрушений категорированных городов и объектов особой важности, в зонах возможного катастрофического затопления, а также на территориях населённых пунктов,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 – гражданского строительства.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 Группы новых промышленных предприятий (промышленные узлы) и отдельные категорированные объекты следует проектировать в экономически перспективных населённых пунктах, расположенных от границ застройки категорированных городов и объектов особой важности на расстоянии (км):</w:t>
      </w:r>
    </w:p>
    <w:p w:rsidR="00E4183B" w:rsidRPr="009951B9" w:rsidRDefault="00E4183B"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не менее 60 – для </w:t>
      </w:r>
      <w:r w:rsidRPr="009951B9">
        <w:rPr>
          <w:rFonts w:eastAsia="Times New Roman" w:cs="Times New Roman"/>
          <w:sz w:val="24"/>
          <w:szCs w:val="24"/>
          <w:lang w:eastAsia="ru-RU"/>
        </w:rPr>
        <w:t>городов</w:t>
      </w:r>
      <w:r w:rsidRPr="009951B9">
        <w:rPr>
          <w:rFonts w:eastAsia="Times New Roman" w:cs="Times New Roman"/>
          <w:spacing w:val="-2"/>
          <w:sz w:val="24"/>
          <w:szCs w:val="24"/>
          <w:lang w:eastAsia="ru-RU"/>
        </w:rPr>
        <w:t xml:space="preserve"> особой и первой групп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w:t>
      </w:r>
      <w:r w:rsidRPr="009951B9">
        <w:rPr>
          <w:rFonts w:eastAsia="Times New Roman" w:cs="Times New Roman"/>
          <w:sz w:val="24"/>
          <w:szCs w:val="24"/>
          <w:lang w:eastAsia="ru-RU"/>
        </w:rPr>
        <w:t xml:space="preserve"> не менее 40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второй группы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не менее 25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третьей группы и </w:t>
      </w:r>
      <w:r w:rsidRPr="009951B9">
        <w:rPr>
          <w:rFonts w:eastAsia="Times New Roman" w:cs="Times New Roman"/>
          <w:spacing w:val="-3"/>
          <w:sz w:val="24"/>
          <w:szCs w:val="24"/>
          <w:lang w:eastAsia="ru-RU"/>
        </w:rPr>
        <w:t>объектов особой важности по гражданской обороне (в том числе атомных станций).</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.3При проектировании новых приёмных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.4</w:t>
      </w:r>
      <w:r w:rsidR="00E4183B" w:rsidRPr="009951B9">
        <w:rPr>
          <w:rFonts w:eastAsia="Times New Roman" w:cs="Times New Roman"/>
          <w:sz w:val="24"/>
          <w:szCs w:val="24"/>
          <w:lang w:eastAsia="ru-RU"/>
        </w:rPr>
        <w:t xml:space="preserve"> Проектирование базисных складов для хранения сильно 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п. </w:t>
      </w:r>
      <w:r w:rsidR="009951B9" w:rsidRPr="009951B9">
        <w:rPr>
          <w:rFonts w:eastAsia="Times New Roman" w:cs="Times New Roman"/>
          <w:sz w:val="24"/>
          <w:szCs w:val="24"/>
          <w:lang w:eastAsia="ru-RU"/>
        </w:rPr>
        <w:t xml:space="preserve">1.1.5.6.2 </w:t>
      </w:r>
      <w:r w:rsidR="00E4183B" w:rsidRPr="009951B9">
        <w:rPr>
          <w:rFonts w:eastAsia="Times New Roman" w:cs="Times New Roman"/>
          <w:sz w:val="24"/>
          <w:szCs w:val="24"/>
          <w:lang w:eastAsia="ru-RU"/>
        </w:rPr>
        <w:t>настоящих нормативов.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.5 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00E4183B" w:rsidRPr="009951B9">
          <w:rPr>
            <w:rFonts w:eastAsia="Times New Roman" w:cs="Times New Roman"/>
            <w:sz w:val="24"/>
            <w:szCs w:val="24"/>
            <w:lang w:eastAsia="ru-RU"/>
          </w:rPr>
          <w:t>200 м</w:t>
        </w:r>
      </w:smartTag>
      <w:r w:rsidR="00E4183B" w:rsidRPr="009951B9">
        <w:rPr>
          <w:rFonts w:eastAsia="Times New Roman" w:cs="Times New Roman"/>
          <w:sz w:val="24"/>
          <w:szCs w:val="24"/>
          <w:lang w:eastAsia="ru-RU"/>
        </w:rPr>
        <w:t xml:space="preserve"> и менее от уреза воды (при максимальном уровне), должны размещаться ниже (по течению рек) населённых пунктов, гидротехнических сооружений, железнодорожных мостов и водопроводных станций, на расстоянии не менее </w:t>
      </w:r>
      <w:smartTag w:uri="urn:schemas-microsoft-com:office:smarttags" w:element="metricconverter">
        <w:smartTagPr>
          <w:attr w:name="ProductID" w:val="100 м"/>
        </w:smartTagPr>
        <w:r w:rsidR="00E4183B" w:rsidRPr="009951B9">
          <w:rPr>
            <w:rFonts w:eastAsia="Times New Roman" w:cs="Times New Roman"/>
            <w:sz w:val="24"/>
            <w:szCs w:val="24"/>
            <w:lang w:eastAsia="ru-RU"/>
          </w:rPr>
          <w:t>100 м</w:t>
        </w:r>
      </w:smartTag>
      <w:r w:rsidR="00E4183B" w:rsidRPr="009951B9">
        <w:rPr>
          <w:rFonts w:eastAsia="Times New Roman" w:cs="Times New Roman"/>
          <w:sz w:val="24"/>
          <w:szCs w:val="24"/>
          <w:lang w:eastAsia="ru-RU"/>
        </w:rPr>
        <w:t>.</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.6</w:t>
      </w:r>
      <w:r w:rsidR="00E4183B" w:rsidRPr="009951B9">
        <w:rPr>
          <w:rFonts w:eastAsia="Times New Roman" w:cs="Times New Roman"/>
          <w:sz w:val="24"/>
          <w:szCs w:val="24"/>
          <w:lang w:eastAsia="ru-RU"/>
        </w:rPr>
        <w:t xml:space="preserve"> Предприятия по переработке легковоспламеняющихся и горючих жидкостей, а также 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населённых пунктов и объектов, автомобильных и железных дорог с учётом возможности отвода горючих жидкостей в безопасные места в случае разрушения ёмкостей.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.7</w:t>
      </w:r>
      <w:r w:rsidR="00E4183B" w:rsidRPr="009951B9">
        <w:rPr>
          <w:rFonts w:eastAsia="Times New Roman" w:cs="Times New Roman"/>
          <w:sz w:val="24"/>
          <w:szCs w:val="24"/>
          <w:lang w:eastAsia="ru-RU"/>
        </w:rPr>
        <w:t xml:space="preserve"> Продовольственные склады, распределительные холодильники и склады непродовольственных товаров первой необходимости </w:t>
      </w:r>
      <w:r w:rsidR="00E4183B" w:rsidRPr="009951B9">
        <w:rPr>
          <w:rFonts w:eastAsia="Times New Roman" w:cs="Times New Roman"/>
          <w:spacing w:val="-2"/>
          <w:sz w:val="24"/>
          <w:szCs w:val="24"/>
          <w:lang w:eastAsia="ru-RU"/>
        </w:rPr>
        <w:t>регионального</w:t>
      </w:r>
      <w:r w:rsidR="00E4183B" w:rsidRPr="009951B9">
        <w:rPr>
          <w:rFonts w:eastAsia="Times New Roman" w:cs="Times New Roman"/>
          <w:sz w:val="24"/>
          <w:szCs w:val="24"/>
          <w:lang w:eastAsia="ru-RU"/>
        </w:rPr>
        <w:t xml:space="preserve"> значения, а также хранилища товаров, предназначенных для снабжения населения категорированных городов, должны проектироваться вне зон возможных сильных разрушений и зон возможного катастрофического затопления.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Проектирование в одном месте (концентрированно) продовольственых</w:t>
      </w:r>
      <w:r w:rsidRPr="009951B9">
        <w:rPr>
          <w:rFonts w:eastAsia="Times New Roman" w:cs="Times New Roman"/>
          <w:sz w:val="24"/>
          <w:szCs w:val="24"/>
          <w:lang w:eastAsia="ru-RU"/>
        </w:rPr>
        <w:t xml:space="preserve"> складов, снабжающих население категорированных городов основными видами продуктов питания, не допускается.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.8</w:t>
      </w:r>
      <w:r w:rsidR="00E4183B" w:rsidRPr="009951B9">
        <w:rPr>
          <w:rFonts w:eastAsia="Times New Roman" w:cs="Times New Roman"/>
          <w:sz w:val="24"/>
          <w:szCs w:val="24"/>
          <w:lang w:eastAsia="ru-RU"/>
        </w:rPr>
        <w:t>Магистральные улицы населённых пунктов должны проектироваться с учётом обеспечения возможности выхода по ним транспорта из жилых и производственных зон на загородные дороги не менее чем по двум направлениям.</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.9</w:t>
      </w:r>
      <w:r w:rsidR="00E4183B" w:rsidRPr="009951B9">
        <w:rPr>
          <w:rFonts w:eastAsia="Times New Roman" w:cs="Times New Roman"/>
          <w:spacing w:val="-2"/>
          <w:sz w:val="24"/>
          <w:szCs w:val="24"/>
          <w:lang w:eastAsia="ru-RU"/>
        </w:rPr>
        <w:t xml:space="preserve">Проектирование внутренней транспортной сети </w:t>
      </w:r>
      <w:r w:rsidR="00E4183B" w:rsidRPr="009951B9">
        <w:rPr>
          <w:rFonts w:eastAsia="Times New Roman" w:cs="Times New Roman"/>
          <w:sz w:val="24"/>
          <w:szCs w:val="24"/>
          <w:lang w:eastAsia="ru-RU"/>
        </w:rPr>
        <w:t>населённого пункта должно обеспечивать надёжное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населённого пункта, а также наиболее короткую и удобную связь центра, жилых и производственных зон с железнодорожными и автобусными вокзалами, грузовыми станциями и аэропортами.</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.10</w:t>
      </w:r>
      <w:r w:rsidR="00E4183B" w:rsidRPr="009951B9">
        <w:rPr>
          <w:rFonts w:eastAsia="Times New Roman" w:cs="Times New Roman"/>
          <w:sz w:val="24"/>
          <w:szCs w:val="24"/>
          <w:lang w:eastAsia="ru-RU"/>
        </w:rPr>
        <w:t xml:space="preserve"> Стоянки для автобусов, грузовых и легковых автомобилей, производственно – ремонтные базы уборочных машин следует проектировать рассредоточено и преимущественно на окраинах населённого пункта.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.11</w:t>
      </w:r>
      <w:r w:rsidR="00E4183B" w:rsidRPr="009951B9">
        <w:rPr>
          <w:rFonts w:eastAsia="Times New Roman" w:cs="Times New Roman"/>
          <w:sz w:val="24"/>
          <w:szCs w:val="24"/>
          <w:lang w:eastAsia="ru-RU"/>
        </w:rPr>
        <w:t xml:space="preserve"> Помещения автостоянок зданий пожарных депо при проектировании должны обеспечивать размещение 100% резерва основных пожарных машин.</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.12 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00E4183B" w:rsidRPr="009951B9">
        <w:rPr>
          <w:rFonts w:eastAsia="Times New Roman" w:cs="Times New Roman"/>
          <w:spacing w:val="-2"/>
          <w:sz w:val="24"/>
          <w:szCs w:val="24"/>
          <w:lang w:eastAsia="ru-RU"/>
        </w:rPr>
        <w:t>ческие, огороднические объединения, как правило, должны проектироваться в пригородной</w:t>
      </w:r>
      <w:r w:rsidR="00E4183B" w:rsidRPr="009951B9">
        <w:rPr>
          <w:rFonts w:eastAsia="Times New Roman" w:cs="Times New Roman"/>
          <w:sz w:val="24"/>
          <w:szCs w:val="24"/>
          <w:lang w:eastAsia="ru-RU"/>
        </w:rPr>
        <w:t xml:space="preserve"> зоне.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Развитие сети указанных хозяйств, учреждений, дачных, садовод</w:t>
      </w:r>
      <w:r w:rsidRPr="009951B9">
        <w:rPr>
          <w:rFonts w:eastAsia="Times New Roman" w:cs="Times New Roman"/>
          <w:spacing w:val="-2"/>
          <w:sz w:val="24"/>
          <w:szCs w:val="24"/>
          <w:lang w:eastAsia="ru-RU"/>
        </w:rPr>
        <w:t xml:space="preserve">ческих, огороднических </w:t>
      </w:r>
      <w:r w:rsidRPr="009951B9">
        <w:rPr>
          <w:rFonts w:eastAsia="Times New Roman" w:cs="Times New Roman"/>
          <w:spacing w:val="-2"/>
          <w:sz w:val="24"/>
          <w:szCs w:val="24"/>
          <w:lang w:eastAsia="ru-RU"/>
        </w:rPr>
        <w:lastRenderedPageBreak/>
        <w:t>объединений</w:t>
      </w:r>
      <w:r w:rsidRPr="009951B9">
        <w:rPr>
          <w:rFonts w:eastAsia="Times New Roman" w:cs="Times New Roman"/>
          <w:sz w:val="24"/>
          <w:szCs w:val="24"/>
          <w:lang w:eastAsia="ru-RU"/>
        </w:rPr>
        <w:t xml:space="preserve"> в пригородной зоне должно осуществляться с учётом использования их в военное время для размещения населения, эвакуируемого из населённых пунктов, и развертывания лечебных учреждений.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.13 </w:t>
      </w:r>
      <w:r w:rsidR="00E4183B" w:rsidRPr="009951B9">
        <w:rPr>
          <w:rFonts w:eastAsia="Times New Roman" w:cs="Times New Roman"/>
          <w:spacing w:val="-3"/>
          <w:sz w:val="24"/>
          <w:szCs w:val="24"/>
          <w:lang w:eastAsia="ru-RU"/>
        </w:rPr>
        <w:t>При размещении эвакуируемого населения в пригородной зоне его обеспечение</w:t>
      </w:r>
      <w:r w:rsidR="00E4183B" w:rsidRPr="009951B9">
        <w:rPr>
          <w:rFonts w:eastAsia="Times New Roman" w:cs="Times New Roman"/>
          <w:sz w:val="24"/>
          <w:szCs w:val="24"/>
          <w:lang w:eastAsia="ru-RU"/>
        </w:rPr>
        <w:t xml:space="preserve"> жильем осуществляется из расчёта </w:t>
      </w:r>
      <w:smartTag w:uri="urn:schemas-microsoft-com:office:smarttags" w:element="metricconverter">
        <w:smartTagPr>
          <w:attr w:name="ProductID" w:val="2,5 м2"/>
        </w:smartTagPr>
        <w:r w:rsidR="00E4183B" w:rsidRPr="009951B9">
          <w:rPr>
            <w:rFonts w:eastAsia="Times New Roman" w:cs="Times New Roman"/>
            <w:sz w:val="24"/>
            <w:szCs w:val="24"/>
            <w:lang w:eastAsia="ru-RU"/>
          </w:rPr>
          <w:t>2,5 м</w:t>
        </w:r>
        <w:r w:rsidR="00E4183B" w:rsidRPr="009951B9">
          <w:rPr>
            <w:rFonts w:eastAsia="Times New Roman" w:cs="Times New Roman"/>
            <w:sz w:val="24"/>
            <w:szCs w:val="24"/>
            <w:vertAlign w:val="superscript"/>
            <w:lang w:eastAsia="ru-RU"/>
          </w:rPr>
          <w:t>2</w:t>
        </w:r>
      </w:smartTag>
      <w:r w:rsidR="00E4183B" w:rsidRPr="009951B9">
        <w:rPr>
          <w:rFonts w:eastAsia="Times New Roman" w:cs="Times New Roman"/>
          <w:sz w:val="24"/>
          <w:szCs w:val="24"/>
          <w:lang w:eastAsia="ru-RU"/>
        </w:rPr>
        <w:t xml:space="preserve"> общей площади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.14</w:t>
      </w:r>
      <w:r w:rsidR="00E4183B" w:rsidRPr="009951B9">
        <w:rPr>
          <w:rFonts w:eastAsia="Times New Roman" w:cs="Times New Roman"/>
          <w:sz w:val="24"/>
          <w:szCs w:val="24"/>
          <w:lang w:eastAsia="ru-RU"/>
        </w:rPr>
        <w:t xml:space="preserve">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 – 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 – бытового водоснабжения. Резервирование источников питьевого и хозяйственно – 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.15 </w:t>
      </w:r>
      <w:r w:rsidR="00E4183B" w:rsidRPr="009951B9">
        <w:rPr>
          <w:rFonts w:eastAsia="Times New Roman" w:cs="Times New Roman"/>
          <w:spacing w:val="-3"/>
          <w:sz w:val="24"/>
          <w:szCs w:val="24"/>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00E4183B" w:rsidRPr="009951B9">
        <w:rPr>
          <w:rFonts w:eastAsia="Times New Roman" w:cs="Times New Roman"/>
          <w:sz w:val="24"/>
          <w:szCs w:val="24"/>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 – технические нужды предприятий, а также на хозяйственно – питьевые нужды для численности населения мирного времени по норме </w:t>
      </w:r>
      <w:smartTag w:uri="urn:schemas-microsoft-com:office:smarttags" w:element="metricconverter">
        <w:smartTagPr>
          <w:attr w:name="ProductID" w:val="31 л"/>
        </w:smartTagPr>
        <w:r w:rsidR="00E4183B" w:rsidRPr="009951B9">
          <w:rPr>
            <w:rFonts w:eastAsia="Times New Roman" w:cs="Times New Roman"/>
            <w:sz w:val="24"/>
            <w:szCs w:val="24"/>
            <w:lang w:eastAsia="ru-RU"/>
          </w:rPr>
          <w:t>31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.16Для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00E4183B" w:rsidRPr="009951B9">
          <w:rPr>
            <w:rFonts w:eastAsia="Times New Roman" w:cs="Times New Roman"/>
            <w:sz w:val="24"/>
            <w:szCs w:val="24"/>
            <w:lang w:eastAsia="ru-RU"/>
          </w:rPr>
          <w:t>10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.17</w:t>
      </w:r>
      <w:r w:rsidR="00E4183B" w:rsidRPr="009951B9">
        <w:rPr>
          <w:rFonts w:eastAsia="Times New Roman" w:cs="Times New Roman"/>
          <w:spacing w:val="-2"/>
          <w:sz w:val="24"/>
          <w:szCs w:val="24"/>
          <w:lang w:eastAsia="ru-RU"/>
        </w:rPr>
        <w:t>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капельно – жидких отравляющих веществ.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.18 Все существующие водозаборные скважины для водоснабжения населённых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 питьевые нужды путём разлива в передвижную тару, а скважины с дебитом 5 л/с и более </w:t>
      </w:r>
      <w:r w:rsidR="00E4183B" w:rsidRPr="009951B9">
        <w:rPr>
          <w:rFonts w:eastAsia="Times New Roman" w:cs="Times New Roman"/>
          <w:spacing w:val="-2"/>
          <w:sz w:val="24"/>
          <w:szCs w:val="24"/>
          <w:lang w:eastAsia="ru-RU"/>
        </w:rPr>
        <w:t>должны иметь, кроме того, устройства для забора воды из них пожарными автомобилями.</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.19Мероприятия по подготовке к работе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 – коммунального хозяйства в установленном порядке.</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.20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2244F0" w:rsidRPr="009951B9" w:rsidRDefault="00D0181F" w:rsidP="006B746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.21 </w:t>
      </w:r>
      <w:r w:rsidR="00E4183B" w:rsidRPr="009951B9">
        <w:rPr>
          <w:rFonts w:eastAsia="Times New Roman" w:cs="Times New Roman"/>
          <w:bCs/>
          <w:sz w:val="24"/>
          <w:szCs w:val="24"/>
          <w:lang w:eastAsia="ru-RU"/>
        </w:rPr>
        <w:t>Проектирование теплоэлектроцентралей, подстанций, распределительных устройств и линий электропередачи следует осуществлять с учётом требований СНиП 2.01.05-90.</w:t>
      </w:r>
    </w:p>
    <w:p w:rsidR="00595177" w:rsidRPr="009951B9" w:rsidRDefault="00595177" w:rsidP="004D1FAF">
      <w:pPr>
        <w:widowControl w:val="0"/>
        <w:ind w:firstLine="709"/>
        <w:rPr>
          <w:sz w:val="24"/>
          <w:szCs w:val="24"/>
        </w:rPr>
      </w:pPr>
      <w:r w:rsidRPr="009951B9">
        <w:rPr>
          <w:sz w:val="24"/>
          <w:szCs w:val="24"/>
        </w:rPr>
        <w:br w:type="page"/>
      </w:r>
    </w:p>
    <w:p w:rsidR="00595177" w:rsidRPr="009951B9" w:rsidRDefault="00595177"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II. Материалы по обоснованию расч</w:t>
      </w:r>
      <w:r w:rsidR="003E58C8" w:rsidRPr="009951B9">
        <w:rPr>
          <w:b/>
          <w:sz w:val="24"/>
          <w:szCs w:val="24"/>
        </w:rPr>
        <w:t>ё</w:t>
      </w:r>
      <w:r w:rsidRPr="009951B9">
        <w:rPr>
          <w:b/>
          <w:sz w:val="24"/>
          <w:szCs w:val="24"/>
        </w:rPr>
        <w:t xml:space="preserve">тных показателей, содержащихся в основной части </w:t>
      </w:r>
      <w:r w:rsidR="001322E6" w:rsidRPr="009951B9">
        <w:rPr>
          <w:b/>
          <w:sz w:val="24"/>
          <w:szCs w:val="24"/>
        </w:rPr>
        <w:t>местных</w:t>
      </w:r>
      <w:r w:rsidRPr="009951B9">
        <w:rPr>
          <w:b/>
          <w:sz w:val="24"/>
          <w:szCs w:val="24"/>
        </w:rPr>
        <w:t xml:space="preserve"> нормативов градостроительного проектирования</w:t>
      </w:r>
    </w:p>
    <w:p w:rsidR="001E1ED8" w:rsidRPr="009951B9" w:rsidRDefault="001E1ED8" w:rsidP="004D1FAF">
      <w:pPr>
        <w:widowControl w:val="0"/>
        <w:ind w:firstLine="709"/>
        <w:rPr>
          <w:sz w:val="24"/>
          <w:szCs w:val="24"/>
        </w:rPr>
      </w:pPr>
    </w:p>
    <w:p w:rsidR="00470B2C" w:rsidRPr="009951B9" w:rsidRDefault="00D0181F" w:rsidP="00470B2C">
      <w:pPr>
        <w:widowControl w:val="0"/>
        <w:autoSpaceDE w:val="0"/>
        <w:autoSpaceDN w:val="0"/>
        <w:adjustRightInd w:val="0"/>
        <w:ind w:firstLine="720"/>
        <w:rPr>
          <w:rFonts w:eastAsia="Times New Roman" w:cs="Times New Roman"/>
          <w:sz w:val="24"/>
          <w:szCs w:val="24"/>
          <w:lang w:eastAsia="ru-RU"/>
        </w:rPr>
      </w:pPr>
      <w:r w:rsidRPr="009951B9">
        <w:rPr>
          <w:rFonts w:eastAsia="Times New Roman" w:cs="Arial"/>
          <w:b/>
          <w:bCs/>
          <w:sz w:val="24"/>
          <w:szCs w:val="24"/>
          <w:lang w:eastAsia="ru-RU"/>
        </w:rPr>
        <w:t>2.1</w:t>
      </w:r>
      <w:r w:rsidR="00470B2C" w:rsidRPr="009951B9">
        <w:rPr>
          <w:rFonts w:eastAsia="Times New Roman" w:cs="Arial"/>
          <w:b/>
          <w:bCs/>
          <w:sz w:val="24"/>
          <w:szCs w:val="24"/>
          <w:lang w:eastAsia="ru-RU"/>
        </w:rPr>
        <w:t xml:space="preserve"> Общие положения</w:t>
      </w:r>
    </w:p>
    <w:p w:rsidR="00470B2C" w:rsidRPr="009951B9" w:rsidRDefault="00470B2C" w:rsidP="00470B2C">
      <w:pPr>
        <w:widowControl w:val="0"/>
        <w:autoSpaceDE w:val="0"/>
        <w:autoSpaceDN w:val="0"/>
        <w:adjustRightInd w:val="0"/>
        <w:ind w:firstLine="720"/>
        <w:rPr>
          <w:rFonts w:eastAsia="Times New Roman" w:cs="Times New Roman"/>
          <w:sz w:val="24"/>
          <w:szCs w:val="24"/>
          <w:lang w:eastAsia="ru-RU"/>
        </w:rPr>
      </w:pP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.1. Настоящие местные нормативы градостроительного проектирования входят в систему нормативных правовых актов, регулирующих градостроительную деятельность в </w:t>
      </w:r>
      <w:r w:rsidR="00414ADF">
        <w:rPr>
          <w:rFonts w:eastAsia="Times New Roman" w:cs="Times New Roman"/>
          <w:sz w:val="24"/>
          <w:szCs w:val="24"/>
          <w:lang w:eastAsia="ru-RU"/>
        </w:rPr>
        <w:t>Мурыгинском</w:t>
      </w:r>
      <w:r w:rsidR="00470B2C" w:rsidRPr="009951B9">
        <w:rPr>
          <w:rFonts w:eastAsia="Times New Roman" w:cs="Times New Roman"/>
          <w:sz w:val="24"/>
          <w:szCs w:val="24"/>
          <w:lang w:eastAsia="ru-RU"/>
        </w:rPr>
        <w:t xml:space="preserve"> сельском поселении Починковского района Смоленской области.</w:t>
      </w:r>
    </w:p>
    <w:p w:rsidR="00470B2C" w:rsidRPr="009951B9" w:rsidRDefault="00D0181F" w:rsidP="00470B2C">
      <w:pPr>
        <w:widowControl w:val="0"/>
        <w:spacing w:line="260" w:lineRule="auto"/>
        <w:ind w:firstLine="708"/>
        <w:rPr>
          <w:rFonts w:eastAsia="Times New Roman" w:cs="Arial"/>
          <w:bCs/>
          <w:sz w:val="24"/>
          <w:szCs w:val="24"/>
          <w:lang w:eastAsia="ru-RU"/>
        </w:rPr>
      </w:pPr>
      <w:r w:rsidRPr="009951B9">
        <w:rPr>
          <w:rFonts w:eastAsia="Times New Roman" w:cs="Arial"/>
          <w:bCs/>
          <w:sz w:val="24"/>
          <w:szCs w:val="24"/>
          <w:lang w:eastAsia="ru-RU"/>
        </w:rPr>
        <w:t>2.1</w:t>
      </w:r>
      <w:r w:rsidR="00470B2C" w:rsidRPr="009951B9">
        <w:rPr>
          <w:rFonts w:eastAsia="Times New Roman" w:cs="Arial"/>
          <w:bCs/>
          <w:sz w:val="24"/>
          <w:szCs w:val="24"/>
          <w:lang w:eastAsia="ru-RU"/>
        </w:rPr>
        <w:t xml:space="preserve">.2. Областные нормативы разработаны в соответствии с требованиями Градостроительного кодекса Российской Федерации от 29.12.2004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190-ФЗ, Закона Смоленской области  от 25.12.2006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155-З "О градостроительной деятельности в Смоленской области" в целях улучшения условий жизни людей, удовлетворения их прав на благоприятную окружающую среду, иных законных прав и требований.</w:t>
      </w: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.3.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подготовлены с учетом:</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административно – территориального устройства </w:t>
      </w:r>
      <w:r w:rsidR="00414ADF">
        <w:rPr>
          <w:rFonts w:eastAsia="Times New Roman" w:cs="Times New Roman"/>
          <w:sz w:val="24"/>
          <w:szCs w:val="24"/>
          <w:lang w:eastAsia="ru-RU"/>
        </w:rPr>
        <w:t>Мурыгинского</w:t>
      </w:r>
      <w:r w:rsidR="00906BEA"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sz w:val="24"/>
          <w:szCs w:val="24"/>
          <w:lang w:eastAsia="ru-RU"/>
        </w:rPr>
        <w:t>Смоленской области;</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социально – демографического состава и плотности населения на территориях, расположенных в границах </w:t>
      </w:r>
      <w:r w:rsidR="00414ADF">
        <w:rPr>
          <w:rFonts w:eastAsia="Times New Roman" w:cs="Times New Roman"/>
          <w:sz w:val="24"/>
          <w:szCs w:val="24"/>
          <w:lang w:eastAsia="ru-RU"/>
        </w:rPr>
        <w:t>Мурыгинского</w:t>
      </w:r>
      <w:r w:rsidR="00906BEA" w:rsidRPr="009951B9">
        <w:rPr>
          <w:rFonts w:eastAsia="Times New Roman" w:cs="Times New Roman"/>
          <w:sz w:val="24"/>
          <w:szCs w:val="24"/>
          <w:lang w:eastAsia="ru-RU"/>
        </w:rPr>
        <w:t xml:space="preserve"> сельского поселения Починковского района Смоленской области</w:t>
      </w:r>
      <w:r w:rsidRPr="009951B9">
        <w:rPr>
          <w:rFonts w:eastAsia="Times New Roman" w:cs="Times New Roman"/>
          <w:sz w:val="24"/>
          <w:szCs w:val="24"/>
          <w:lang w:eastAsia="ru-RU"/>
        </w:rPr>
        <w:t>;</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природно</w:t>
      </w:r>
      <w:r w:rsidR="00906BEA" w:rsidRPr="009951B9">
        <w:rPr>
          <w:rFonts w:eastAsia="Times New Roman" w:cs="Times New Roman"/>
          <w:sz w:val="24"/>
          <w:szCs w:val="24"/>
          <w:lang w:eastAsia="ru-RU"/>
        </w:rPr>
        <w:t xml:space="preserve"> – </w:t>
      </w:r>
      <w:r w:rsidRPr="009951B9">
        <w:rPr>
          <w:rFonts w:eastAsia="Times New Roman" w:cs="Times New Roman"/>
          <w:sz w:val="24"/>
          <w:szCs w:val="24"/>
          <w:lang w:eastAsia="ru-RU"/>
        </w:rPr>
        <w:t>климатических условий;</w:t>
      </w:r>
    </w:p>
    <w:p w:rsidR="00470B2C" w:rsidRPr="009951B9" w:rsidRDefault="00470B2C" w:rsidP="00906BEA">
      <w:pPr>
        <w:widowControl w:val="0"/>
        <w:numPr>
          <w:ilvl w:val="0"/>
          <w:numId w:val="11"/>
        </w:numPr>
        <w:spacing w:line="276" w:lineRule="auto"/>
        <w:ind w:left="0" w:firstLine="851"/>
        <w:rPr>
          <w:rFonts w:eastAsia="Times New Roman" w:cs="Arial"/>
          <w:bCs/>
          <w:sz w:val="24"/>
          <w:szCs w:val="24"/>
          <w:lang w:eastAsia="ru-RU"/>
        </w:rPr>
      </w:pPr>
      <w:r w:rsidRPr="009951B9">
        <w:rPr>
          <w:rFonts w:eastAsia="Times New Roman" w:cs="Arial"/>
          <w:bCs/>
          <w:sz w:val="24"/>
          <w:szCs w:val="24"/>
          <w:lang w:eastAsia="ru-RU"/>
        </w:rPr>
        <w:t>стратегии социально</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экономического развития Смоленской области на 2018</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2022 гг, утвержденной Указом Губернатора Смоленской области от 27.04.2017 № 31;</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предложений органов государственной власти </w:t>
      </w:r>
      <w:r w:rsidR="00906BEA" w:rsidRPr="009951B9">
        <w:rPr>
          <w:rFonts w:eastAsia="Times New Roman" w:cs="Arial"/>
          <w:bCs/>
          <w:sz w:val="24"/>
          <w:szCs w:val="24"/>
          <w:lang w:eastAsia="ru-RU"/>
        </w:rPr>
        <w:t>Смоленской</w:t>
      </w:r>
      <w:r w:rsidRPr="009951B9">
        <w:rPr>
          <w:rFonts w:eastAsia="Times New Roman" w:cs="Times New Roman"/>
          <w:sz w:val="24"/>
          <w:szCs w:val="24"/>
          <w:lang w:eastAsia="ru-RU"/>
        </w:rPr>
        <w:t>области, органов местного самоуправления и заинтересованных лиц.</w:t>
      </w:r>
    </w:p>
    <w:p w:rsidR="00470B2C" w:rsidRPr="009951B9" w:rsidRDefault="00D0181F" w:rsidP="00906BEA">
      <w:pPr>
        <w:widowControl w:val="0"/>
        <w:autoSpaceDE w:val="0"/>
        <w:autoSpaceDN w:val="0"/>
        <w:adjustRightInd w:val="0"/>
        <w:ind w:firstLine="851"/>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.4.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включают в себя: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основную часть (расчётные показатели минимально допустимого уровня обеспеченности объектами местного значения населения сельского поселения и расчётные показатели максимально допустимого уровня территориальной доступности таких объектов для населения сельского поселения);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материалы по обоснованию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правила и область применения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1E1ED8" w:rsidRPr="009951B9" w:rsidRDefault="00D0181F" w:rsidP="00470B2C">
      <w:pPr>
        <w:widowControl w:val="0"/>
        <w:ind w:firstLine="709"/>
        <w:rPr>
          <w:rFonts w:eastAsia="Times New Roman" w:cs="Times New Roman"/>
          <w:bCs/>
          <w:sz w:val="24"/>
          <w:szCs w:val="24"/>
          <w:lang w:eastAsia="ru-RU"/>
        </w:rPr>
      </w:pPr>
      <w:r w:rsidRPr="009951B9">
        <w:rPr>
          <w:rFonts w:eastAsia="Times New Roman" w:cs="Times New Roman"/>
          <w:bCs/>
          <w:sz w:val="24"/>
          <w:szCs w:val="24"/>
          <w:lang w:eastAsia="ru-RU"/>
        </w:rPr>
        <w:t>2.1</w:t>
      </w:r>
      <w:r w:rsidR="00470B2C" w:rsidRPr="009951B9">
        <w:rPr>
          <w:rFonts w:eastAsia="Times New Roman" w:cs="Times New Roman"/>
          <w:bCs/>
          <w:sz w:val="24"/>
          <w:szCs w:val="24"/>
          <w:lang w:eastAsia="ru-RU"/>
        </w:rPr>
        <w:t xml:space="preserve">.5. </w:t>
      </w:r>
      <w:r w:rsidR="00906BEA" w:rsidRPr="009951B9">
        <w:rPr>
          <w:rFonts w:eastAsia="Times New Roman" w:cs="Times New Roman"/>
          <w:bCs/>
          <w:sz w:val="24"/>
          <w:szCs w:val="24"/>
          <w:lang w:eastAsia="ru-RU"/>
        </w:rPr>
        <w:t>Основные термины и определения, используемые в настоящих нормативах, приведены в справочном Приложении А.</w:t>
      </w:r>
    </w:p>
    <w:p w:rsidR="00906BEA" w:rsidRPr="009951B9" w:rsidRDefault="00906BEA" w:rsidP="00662439">
      <w:pPr>
        <w:widowControl w:val="0"/>
        <w:ind w:firstLine="709"/>
        <w:rPr>
          <w:sz w:val="24"/>
          <w:szCs w:val="24"/>
        </w:rPr>
      </w:pPr>
      <w:r w:rsidRPr="009951B9">
        <w:rPr>
          <w:sz w:val="24"/>
          <w:szCs w:val="24"/>
        </w:rPr>
        <w:t>Перечень законодательных и нормативных документов Российской Федерации, нормативных правовых актов Смоленской области, использу</w:t>
      </w:r>
      <w:r w:rsidR="00662439" w:rsidRPr="009951B9">
        <w:rPr>
          <w:sz w:val="24"/>
          <w:szCs w:val="24"/>
        </w:rPr>
        <w:t xml:space="preserve">емых при разработке нормативов, </w:t>
      </w:r>
      <w:r w:rsidRPr="009951B9">
        <w:rPr>
          <w:sz w:val="24"/>
          <w:szCs w:val="24"/>
        </w:rPr>
        <w:t>приведён в справочном Приложении Б.</w:t>
      </w:r>
    </w:p>
    <w:p w:rsidR="001322E6" w:rsidRPr="009951B9" w:rsidRDefault="00D0181F" w:rsidP="004D1FAF">
      <w:pPr>
        <w:widowControl w:val="0"/>
        <w:ind w:firstLine="709"/>
        <w:rPr>
          <w:sz w:val="24"/>
          <w:szCs w:val="24"/>
        </w:rPr>
      </w:pPr>
      <w:r w:rsidRPr="009951B9">
        <w:rPr>
          <w:sz w:val="24"/>
          <w:szCs w:val="24"/>
        </w:rPr>
        <w:t>2.1</w:t>
      </w:r>
      <w:r w:rsidR="00470B2C" w:rsidRPr="009951B9">
        <w:rPr>
          <w:sz w:val="24"/>
          <w:szCs w:val="24"/>
        </w:rPr>
        <w:t xml:space="preserve">.6 При разработке документов территориального планирования </w:t>
      </w:r>
      <w:r w:rsidR="00414ADF">
        <w:rPr>
          <w:sz w:val="24"/>
          <w:szCs w:val="24"/>
        </w:rPr>
        <w:t>Мурыгинского</w:t>
      </w:r>
      <w:r w:rsidR="00470B2C" w:rsidRPr="009951B9">
        <w:rPr>
          <w:sz w:val="24"/>
          <w:szCs w:val="24"/>
        </w:rPr>
        <w:t xml:space="preserve"> сельского поселения Починковского района Смоленской области графические материалы рекомендуется выполнять в масштабах в соответствии с Приложением Ц настоящих нормативов.</w:t>
      </w:r>
    </w:p>
    <w:p w:rsidR="001322E6" w:rsidRPr="009951B9" w:rsidRDefault="001322E6" w:rsidP="004D1FAF">
      <w:pPr>
        <w:widowControl w:val="0"/>
        <w:ind w:firstLine="709"/>
        <w:rPr>
          <w:sz w:val="24"/>
          <w:szCs w:val="24"/>
        </w:rPr>
      </w:pPr>
    </w:p>
    <w:p w:rsidR="00906BEA" w:rsidRPr="009951B9" w:rsidRDefault="00906BEA" w:rsidP="00906BEA">
      <w:pPr>
        <w:ind w:firstLine="708"/>
        <w:rPr>
          <w:rFonts w:cs="Times New Roman"/>
          <w:sz w:val="24"/>
          <w:szCs w:val="24"/>
        </w:rPr>
      </w:pPr>
      <w:r w:rsidRPr="009951B9">
        <w:rPr>
          <w:rFonts w:cs="Times New Roman"/>
          <w:b/>
          <w:sz w:val="24"/>
          <w:szCs w:val="24"/>
        </w:rPr>
        <w:t>2</w:t>
      </w:r>
      <w:r w:rsidR="00D0181F" w:rsidRPr="009951B9">
        <w:rPr>
          <w:rFonts w:cs="Times New Roman"/>
          <w:b/>
          <w:sz w:val="24"/>
          <w:szCs w:val="24"/>
        </w:rPr>
        <w:t>.2</w:t>
      </w:r>
      <w:r w:rsidRPr="009951B9">
        <w:rPr>
          <w:rFonts w:cs="Times New Roman"/>
          <w:b/>
          <w:sz w:val="24"/>
          <w:szCs w:val="24"/>
        </w:rPr>
        <w:t xml:space="preserve"> Общая организация и зонирование территории сельского поселения</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.1 Территория </w:t>
      </w:r>
      <w:r w:rsidR="00414ADF">
        <w:rPr>
          <w:rFonts w:cs="Times New Roman"/>
          <w:sz w:val="24"/>
          <w:szCs w:val="24"/>
        </w:rPr>
        <w:t>Мурыгинского</w:t>
      </w:r>
      <w:r w:rsidR="00906BEA" w:rsidRPr="009951B9">
        <w:rPr>
          <w:rFonts w:cs="Times New Roman"/>
          <w:sz w:val="24"/>
          <w:szCs w:val="24"/>
        </w:rPr>
        <w:t xml:space="preserve"> сельского поселения Починковского района Смоленской области общей площадью </w:t>
      </w:r>
      <w:r w:rsidR="00D05524">
        <w:rPr>
          <w:rFonts w:cs="Times New Roman"/>
          <w:sz w:val="24"/>
          <w:szCs w:val="24"/>
        </w:rPr>
        <w:t>461,40</w:t>
      </w:r>
      <w:r w:rsidR="00906BEA" w:rsidRPr="009951B9">
        <w:rPr>
          <w:rFonts w:cs="Times New Roman"/>
          <w:sz w:val="24"/>
          <w:szCs w:val="24"/>
        </w:rPr>
        <w:t xml:space="preserve"> км</w:t>
      </w:r>
      <w:r w:rsidR="00906BEA" w:rsidRPr="009951B9">
        <w:rPr>
          <w:rFonts w:cs="Times New Roman"/>
          <w:sz w:val="24"/>
          <w:szCs w:val="24"/>
          <w:vertAlign w:val="superscript"/>
        </w:rPr>
        <w:t>2</w:t>
      </w:r>
      <w:r w:rsidR="00906BEA" w:rsidRPr="009951B9">
        <w:rPr>
          <w:rFonts w:cs="Times New Roman"/>
          <w:sz w:val="24"/>
          <w:szCs w:val="24"/>
        </w:rPr>
        <w:t>.</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.2 При определении перспектив развития и планировки </w:t>
      </w:r>
      <w:r w:rsidR="00414ADF">
        <w:rPr>
          <w:rFonts w:cs="Times New Roman"/>
          <w:sz w:val="24"/>
          <w:szCs w:val="24"/>
        </w:rPr>
        <w:t>Мурыгинского</w:t>
      </w:r>
      <w:r w:rsidR="00906BEA" w:rsidRPr="009951B9">
        <w:rPr>
          <w:rFonts w:cs="Times New Roman"/>
          <w:sz w:val="24"/>
          <w:szCs w:val="24"/>
        </w:rPr>
        <w:t xml:space="preserve"> сельского поселения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lastRenderedPageBreak/>
        <w:t>– численность населения на прогнозируемый период;</w:t>
      </w:r>
    </w:p>
    <w:p w:rsidR="00906BEA" w:rsidRPr="009951B9" w:rsidRDefault="00906BEA" w:rsidP="00906BEA">
      <w:pPr>
        <w:ind w:firstLine="708"/>
        <w:rPr>
          <w:rFonts w:cs="Times New Roman"/>
          <w:sz w:val="24"/>
          <w:szCs w:val="24"/>
        </w:rPr>
      </w:pPr>
      <w:r w:rsidRPr="009951B9">
        <w:rPr>
          <w:rFonts w:cs="Times New Roman"/>
          <w:sz w:val="24"/>
          <w:szCs w:val="24"/>
        </w:rPr>
        <w:t>– местоположение поселения в системе расселения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социально – экономическую специализацию и роль поселения в системе формируемых центров обслуживания населения (областного, межрайонного, районного и местного уровня);</w:t>
      </w:r>
    </w:p>
    <w:p w:rsidR="00906BEA" w:rsidRPr="009951B9" w:rsidRDefault="00906BEA" w:rsidP="00906BEA">
      <w:pPr>
        <w:ind w:firstLine="708"/>
        <w:rPr>
          <w:rFonts w:cs="Times New Roman"/>
          <w:sz w:val="24"/>
          <w:szCs w:val="24"/>
        </w:rPr>
      </w:pPr>
      <w:r w:rsidRPr="009951B9">
        <w:rPr>
          <w:rFonts w:cs="Times New Roman"/>
          <w:sz w:val="24"/>
          <w:szCs w:val="24"/>
        </w:rPr>
        <w:t>– историко – культурное значение поселения, а также населённых пунктов на его территориях;</w:t>
      </w:r>
    </w:p>
    <w:p w:rsidR="00906BEA" w:rsidRPr="009951B9" w:rsidRDefault="00906BEA" w:rsidP="00906BEA">
      <w:pPr>
        <w:ind w:firstLine="708"/>
        <w:rPr>
          <w:rFonts w:cs="Times New Roman"/>
          <w:sz w:val="24"/>
          <w:szCs w:val="24"/>
        </w:rPr>
      </w:pPr>
      <w:r w:rsidRPr="009951B9">
        <w:rPr>
          <w:rFonts w:cs="Times New Roman"/>
          <w:sz w:val="24"/>
          <w:szCs w:val="24"/>
        </w:rPr>
        <w:t>– прогноз социально – экономического развития территории;</w:t>
      </w:r>
    </w:p>
    <w:p w:rsidR="00906BEA" w:rsidRPr="009951B9" w:rsidRDefault="00906BEA" w:rsidP="00906BEA">
      <w:pPr>
        <w:ind w:firstLine="708"/>
        <w:rPr>
          <w:rFonts w:cs="Times New Roman"/>
          <w:sz w:val="24"/>
          <w:szCs w:val="24"/>
        </w:rPr>
      </w:pPr>
      <w:r w:rsidRPr="009951B9">
        <w:rPr>
          <w:rFonts w:cs="Times New Roman"/>
          <w:sz w:val="24"/>
          <w:szCs w:val="24"/>
        </w:rPr>
        <w:t>– санитарно – эпидемиологическую и экологическую обстановку на планируемых к развитию территориях.</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.3 С учётом показателей демографической ситуации </w:t>
      </w:r>
      <w:r w:rsidR="00414ADF">
        <w:rPr>
          <w:rFonts w:cs="Times New Roman"/>
          <w:sz w:val="24"/>
          <w:szCs w:val="24"/>
        </w:rPr>
        <w:t>Мурыгинского</w:t>
      </w:r>
      <w:r w:rsidR="00906BEA" w:rsidRPr="009951B9">
        <w:rPr>
          <w:rFonts w:cs="Times New Roman"/>
          <w:sz w:val="24"/>
          <w:szCs w:val="24"/>
        </w:rPr>
        <w:t xml:space="preserve"> сельского поселения Починковского района Смоленской области, приведённых в таблице </w:t>
      </w:r>
      <w:r w:rsidR="002D0FCD" w:rsidRPr="009951B9">
        <w:rPr>
          <w:rFonts w:cs="Times New Roman"/>
          <w:sz w:val="24"/>
          <w:szCs w:val="24"/>
        </w:rPr>
        <w:t>32</w:t>
      </w:r>
      <w:r w:rsidR="00906BEA" w:rsidRPr="009951B9">
        <w:rPr>
          <w:rFonts w:cs="Times New Roman"/>
          <w:sz w:val="24"/>
          <w:szCs w:val="24"/>
        </w:rPr>
        <w:t>, проектная численность населения для расчётных показателей принимается по состоянию на 1 января 2018 года</w:t>
      </w:r>
      <w:r w:rsidR="00906BEA" w:rsidRPr="009951B9">
        <w:rPr>
          <w:rFonts w:eastAsia="Calibri" w:cs="Times New Roman"/>
          <w:sz w:val="24"/>
          <w:szCs w:val="24"/>
          <w:vertAlign w:val="superscript"/>
        </w:rPr>
        <w:footnoteReference w:id="2"/>
      </w:r>
      <w:r w:rsidR="00906BEA" w:rsidRPr="009951B9">
        <w:rPr>
          <w:rFonts w:cs="Times New Roman"/>
          <w:sz w:val="24"/>
          <w:szCs w:val="24"/>
        </w:rPr>
        <w:t>.</w:t>
      </w:r>
    </w:p>
    <w:p w:rsidR="00906BEA" w:rsidRPr="009951B9" w:rsidRDefault="00906BEA" w:rsidP="00653AFC">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32</w:t>
      </w:r>
    </w:p>
    <w:tbl>
      <w:tblPr>
        <w:tblStyle w:val="a9"/>
        <w:tblW w:w="0" w:type="auto"/>
        <w:tblInd w:w="250" w:type="dxa"/>
        <w:tblLook w:val="04A0"/>
      </w:tblPr>
      <w:tblGrid>
        <w:gridCol w:w="3260"/>
        <w:gridCol w:w="987"/>
        <w:gridCol w:w="987"/>
        <w:gridCol w:w="987"/>
        <w:gridCol w:w="988"/>
        <w:gridCol w:w="987"/>
        <w:gridCol w:w="987"/>
        <w:gridCol w:w="988"/>
      </w:tblGrid>
      <w:tr w:rsidR="00653AFC" w:rsidRPr="009951B9" w:rsidTr="00653AFC">
        <w:trPr>
          <w:trHeight w:val="417"/>
        </w:trPr>
        <w:tc>
          <w:tcPr>
            <w:tcW w:w="3260" w:type="dxa"/>
            <w:vMerge w:val="restart"/>
            <w:vAlign w:val="center"/>
          </w:tcPr>
          <w:p w:rsidR="00653AFC" w:rsidRPr="009951B9" w:rsidRDefault="00653AFC" w:rsidP="00906BEA">
            <w:pPr>
              <w:jc w:val="center"/>
              <w:rPr>
                <w:rFonts w:ascii="Times New Roman" w:hAnsi="Times New Roman" w:cs="Times New Roman"/>
                <w:b/>
                <w:sz w:val="24"/>
                <w:szCs w:val="24"/>
              </w:rPr>
            </w:pPr>
            <w:r w:rsidRPr="009951B9">
              <w:rPr>
                <w:rFonts w:ascii="Times New Roman" w:hAnsi="Times New Roman" w:cs="Times New Roman"/>
                <w:b/>
                <w:bCs/>
                <w:sz w:val="22"/>
              </w:rPr>
              <w:t>Наименование</w:t>
            </w:r>
          </w:p>
        </w:tc>
        <w:tc>
          <w:tcPr>
            <w:tcW w:w="6911" w:type="dxa"/>
            <w:gridSpan w:val="7"/>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Фактическая численность населения по годам (на 1 января)</w:t>
            </w:r>
          </w:p>
        </w:tc>
      </w:tr>
      <w:tr w:rsidR="00653AFC" w:rsidRPr="009951B9" w:rsidTr="00653AFC">
        <w:trPr>
          <w:trHeight w:val="435"/>
        </w:trPr>
        <w:tc>
          <w:tcPr>
            <w:tcW w:w="3260" w:type="dxa"/>
            <w:vMerge/>
            <w:vAlign w:val="center"/>
          </w:tcPr>
          <w:p w:rsidR="00653AFC" w:rsidRPr="009951B9" w:rsidRDefault="00653AFC" w:rsidP="00906BEA">
            <w:pPr>
              <w:jc w:val="center"/>
              <w:rPr>
                <w:rFonts w:ascii="Times New Roman" w:hAnsi="Times New Roman" w:cs="Times New Roman"/>
                <w:b/>
                <w:sz w:val="24"/>
                <w:szCs w:val="24"/>
              </w:rPr>
            </w:pP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2012</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2013</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2014</w:t>
            </w:r>
          </w:p>
        </w:tc>
        <w:tc>
          <w:tcPr>
            <w:tcW w:w="988"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2015</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2016</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2017</w:t>
            </w:r>
          </w:p>
        </w:tc>
        <w:tc>
          <w:tcPr>
            <w:tcW w:w="988" w:type="dxa"/>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2018</w:t>
            </w:r>
          </w:p>
        </w:tc>
      </w:tr>
      <w:tr w:rsidR="00DD08D5" w:rsidRPr="004B199D" w:rsidTr="00DD08D5">
        <w:trPr>
          <w:trHeight w:val="453"/>
        </w:trPr>
        <w:tc>
          <w:tcPr>
            <w:tcW w:w="3260" w:type="dxa"/>
            <w:vAlign w:val="center"/>
          </w:tcPr>
          <w:p w:rsidR="00DD08D5" w:rsidRPr="004B199D" w:rsidRDefault="00DD08D5" w:rsidP="004B199D">
            <w:pPr>
              <w:jc w:val="center"/>
              <w:rPr>
                <w:rFonts w:ascii="Times New Roman" w:hAnsi="Times New Roman" w:cs="Times New Roman"/>
                <w:b/>
                <w:sz w:val="22"/>
                <w:szCs w:val="22"/>
              </w:rPr>
            </w:pPr>
            <w:r w:rsidRPr="004B199D">
              <w:rPr>
                <w:rFonts w:ascii="Times New Roman" w:hAnsi="Times New Roman" w:cs="Times New Roman"/>
                <w:b/>
                <w:sz w:val="22"/>
                <w:szCs w:val="22"/>
              </w:rPr>
              <w:t>Численность населения, чел.</w:t>
            </w:r>
          </w:p>
        </w:tc>
        <w:tc>
          <w:tcPr>
            <w:tcW w:w="987"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1403</w:t>
            </w:r>
          </w:p>
        </w:tc>
        <w:tc>
          <w:tcPr>
            <w:tcW w:w="987"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1400</w:t>
            </w:r>
          </w:p>
        </w:tc>
        <w:tc>
          <w:tcPr>
            <w:tcW w:w="987"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1381</w:t>
            </w:r>
          </w:p>
        </w:tc>
        <w:tc>
          <w:tcPr>
            <w:tcW w:w="988"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1402</w:t>
            </w:r>
          </w:p>
        </w:tc>
        <w:tc>
          <w:tcPr>
            <w:tcW w:w="987"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1434</w:t>
            </w:r>
          </w:p>
        </w:tc>
        <w:tc>
          <w:tcPr>
            <w:tcW w:w="987" w:type="dxa"/>
            <w:vAlign w:val="center"/>
          </w:tcPr>
          <w:p w:rsidR="00DD08D5" w:rsidRPr="00DD08D5" w:rsidRDefault="00DD08D5" w:rsidP="00DD08D5">
            <w:pPr>
              <w:jc w:val="center"/>
              <w:rPr>
                <w:rFonts w:ascii="Times New Roman" w:hAnsi="Times New Roman" w:cs="Times New Roman"/>
                <w:b/>
                <w:sz w:val="24"/>
                <w:szCs w:val="24"/>
              </w:rPr>
            </w:pPr>
            <w:r w:rsidRPr="00DD08D5">
              <w:rPr>
                <w:rFonts w:ascii="Times New Roman" w:hAnsi="Times New Roman" w:cs="Times New Roman"/>
                <w:b/>
                <w:sz w:val="24"/>
                <w:szCs w:val="24"/>
              </w:rPr>
              <w:t>1410</w:t>
            </w:r>
          </w:p>
        </w:tc>
        <w:tc>
          <w:tcPr>
            <w:tcW w:w="988" w:type="dxa"/>
            <w:vAlign w:val="center"/>
          </w:tcPr>
          <w:p w:rsidR="00DD08D5" w:rsidRPr="004B199D" w:rsidRDefault="00DD08D5" w:rsidP="004B199D">
            <w:pPr>
              <w:ind w:firstLine="34"/>
              <w:jc w:val="center"/>
              <w:rPr>
                <w:rFonts w:ascii="Times New Roman" w:hAnsi="Times New Roman" w:cs="Times New Roman"/>
                <w:b/>
                <w:sz w:val="24"/>
                <w:szCs w:val="24"/>
              </w:rPr>
            </w:pPr>
            <w:r>
              <w:rPr>
                <w:rFonts w:ascii="Times New Roman" w:hAnsi="Times New Roman" w:cs="Times New Roman"/>
                <w:b/>
                <w:sz w:val="24"/>
                <w:szCs w:val="24"/>
              </w:rPr>
              <w:t>1359</w:t>
            </w:r>
          </w:p>
        </w:tc>
      </w:tr>
    </w:tbl>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eastAsia="Times New Roman" w:cs="Times New Roman"/>
          <w:bCs/>
          <w:sz w:val="24"/>
          <w:szCs w:val="24"/>
          <w:lang w:eastAsia="ru-RU"/>
        </w:rPr>
        <w:t>2.2</w:t>
      </w:r>
      <w:r w:rsidR="00906BEA" w:rsidRPr="009951B9">
        <w:rPr>
          <w:rFonts w:eastAsia="Times New Roman" w:cs="Times New Roman"/>
          <w:bCs/>
          <w:sz w:val="24"/>
          <w:szCs w:val="24"/>
          <w:lang w:eastAsia="ru-RU"/>
        </w:rPr>
        <w:t>.4</w:t>
      </w:r>
      <w:r w:rsidR="00906BEA" w:rsidRPr="009951B9">
        <w:rPr>
          <w:rFonts w:eastAsia="Times New Roman" w:cs="Times New Roman"/>
          <w:sz w:val="24"/>
          <w:szCs w:val="24"/>
          <w:lang w:eastAsia="ru-RU"/>
        </w:rPr>
        <w:t xml:space="preserve">Сельские населённые пункты в зависимости от проектной численности населения на расчётный срок подразделяются на группыв соответствии с таблицей </w:t>
      </w:r>
      <w:r w:rsidR="002D0FCD" w:rsidRPr="009951B9">
        <w:rPr>
          <w:rFonts w:eastAsia="Times New Roman" w:cs="Times New Roman"/>
          <w:sz w:val="24"/>
          <w:szCs w:val="24"/>
          <w:lang w:eastAsia="ru-RU"/>
        </w:rPr>
        <w:t>33</w:t>
      </w:r>
      <w:r w:rsidR="00906BEA" w:rsidRPr="009951B9">
        <w:rPr>
          <w:rFonts w:eastAsia="Times New Roman" w:cs="Times New Roman"/>
          <w:sz w:val="24"/>
          <w:szCs w:val="24"/>
          <w:lang w:eastAsia="ru-RU"/>
        </w:rPr>
        <w:t>.</w:t>
      </w:r>
    </w:p>
    <w:p w:rsidR="00906BEA" w:rsidRPr="009951B9" w:rsidRDefault="00906BEA" w:rsidP="00906BEA">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33</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tblPr>
      <w:tblGrid>
        <w:gridCol w:w="4101"/>
        <w:gridCol w:w="5799"/>
      </w:tblGrid>
      <w:tr w:rsidR="00906BEA" w:rsidRPr="009951B9" w:rsidTr="00653AFC">
        <w:trPr>
          <w:trHeight w:val="516"/>
          <w:jc w:val="center"/>
        </w:trPr>
        <w:tc>
          <w:tcPr>
            <w:tcW w:w="4101"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Группы </w:t>
            </w:r>
          </w:p>
        </w:tc>
        <w:tc>
          <w:tcPr>
            <w:tcW w:w="5799"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Население (тысяч человек)</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Большие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1 до 3</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Средние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0,2 до 1</w:t>
            </w:r>
          </w:p>
        </w:tc>
      </w:tr>
      <w:tr w:rsidR="00906BEA" w:rsidRPr="009951B9" w:rsidTr="00653AFC">
        <w:trPr>
          <w:trHeight w:val="227"/>
          <w:jc w:val="center"/>
        </w:trPr>
        <w:tc>
          <w:tcPr>
            <w:tcW w:w="4101" w:type="dxa"/>
            <w:vMerge w:val="restart"/>
            <w:vAlign w:val="center"/>
          </w:tcPr>
          <w:p w:rsidR="00906BEA" w:rsidRPr="009951B9" w:rsidRDefault="00906BEA" w:rsidP="00906BEA">
            <w:pPr>
              <w:widowControl w:val="0"/>
              <w:ind w:left="93"/>
              <w:jc w:val="left"/>
              <w:rPr>
                <w:rFonts w:eastAsia="Times New Roman" w:cs="Times New Roman"/>
                <w:sz w:val="22"/>
                <w:lang w:val="en-US" w:eastAsia="ru-RU"/>
              </w:rPr>
            </w:pPr>
            <w:r w:rsidRPr="009951B9">
              <w:rPr>
                <w:rFonts w:eastAsia="Times New Roman" w:cs="Times New Roman"/>
                <w:sz w:val="22"/>
                <w:lang w:eastAsia="ru-RU"/>
              </w:rPr>
              <w:t>Малые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0,05 до 0,2</w:t>
            </w:r>
          </w:p>
        </w:tc>
      </w:tr>
      <w:tr w:rsidR="00906BEA" w:rsidRPr="009951B9" w:rsidTr="00653AFC">
        <w:trPr>
          <w:trHeight w:val="217"/>
          <w:jc w:val="center"/>
        </w:trPr>
        <w:tc>
          <w:tcPr>
            <w:tcW w:w="4101" w:type="dxa"/>
            <w:vMerge/>
            <w:vAlign w:val="center"/>
          </w:tcPr>
          <w:p w:rsidR="00906BEA" w:rsidRPr="009951B9" w:rsidRDefault="00906BEA" w:rsidP="00906BEA">
            <w:pPr>
              <w:widowControl w:val="0"/>
              <w:ind w:left="239"/>
              <w:jc w:val="left"/>
              <w:rPr>
                <w:rFonts w:eastAsia="Times New Roman" w:cs="Times New Roman"/>
                <w:sz w:val="22"/>
                <w:lang w:val="en-US" w:eastAsia="ru-RU"/>
              </w:rPr>
            </w:pP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До 0,05</w:t>
            </w:r>
          </w:p>
        </w:tc>
      </w:tr>
    </w:tbl>
    <w:p w:rsidR="00906BEA" w:rsidRPr="009951B9" w:rsidRDefault="00906BEA" w:rsidP="00906BEA">
      <w:pPr>
        <w:rPr>
          <w:rFonts w:cs="Times New Roman"/>
          <w:sz w:val="24"/>
          <w:szCs w:val="24"/>
        </w:rPr>
      </w:pPr>
    </w:p>
    <w:p w:rsidR="00906BEA" w:rsidRPr="009951B9" w:rsidRDefault="00906BEA" w:rsidP="00906BEA">
      <w:pPr>
        <w:rPr>
          <w:rFonts w:cs="Times New Roman"/>
          <w:i/>
          <w:sz w:val="22"/>
        </w:rPr>
      </w:pPr>
      <w:r w:rsidRPr="009951B9">
        <w:rPr>
          <w:rFonts w:cs="Times New Roman"/>
          <w:i/>
          <w:sz w:val="22"/>
        </w:rPr>
        <w:t>Примечание:</w:t>
      </w:r>
    </w:p>
    <w:p w:rsidR="00906BEA" w:rsidRPr="009951B9" w:rsidRDefault="00906BEA" w:rsidP="00906BEA">
      <w:pPr>
        <w:ind w:firstLine="708"/>
        <w:rPr>
          <w:rFonts w:cs="Times New Roman"/>
          <w:sz w:val="22"/>
        </w:rPr>
      </w:pPr>
      <w:r w:rsidRPr="009951B9">
        <w:rPr>
          <w:rFonts w:cs="Times New Roman"/>
          <w:i/>
          <w:sz w:val="22"/>
        </w:rPr>
        <w:t>1. Сельский населённый пункт – село, посёлок, деревня, станция и иные населённые пункты в соответствии с Законом Смоленской области от 28.12.2004 № 120-з «Об административно – территориальном устройстве Смоленской области».</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.5 При подготовке документов территориального планирования следует учитывать определённые зоны системы расселения, характеризующиеся различной интенсивностью урбанизации. </w:t>
      </w:r>
      <w:r w:rsidR="00414ADF">
        <w:rPr>
          <w:rFonts w:cs="Times New Roman"/>
          <w:sz w:val="24"/>
          <w:szCs w:val="24"/>
        </w:rPr>
        <w:t>Мурыгинское</w:t>
      </w:r>
      <w:r w:rsidR="00906BEA" w:rsidRPr="009951B9">
        <w:rPr>
          <w:rFonts w:cs="Times New Roman"/>
          <w:sz w:val="24"/>
          <w:szCs w:val="24"/>
        </w:rPr>
        <w:t xml:space="preserve"> сельское поселение входит в зону В – зона незначительной урбанизации.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.6 Историко – культурное значение населённых пунктов определяется как количеством объектов культурного наследия (памятников истории и культуры), так и их статусом (федерального, регионального или местного значения).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.7 Возможные направления территориального развития населённых пунктов, входящих в состав поселения, определяется их генеральными планами, а также документами территориального планирования областного и муниципального уровней.</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.8 Порядок изменения границ поселения определяется градостроительным и земельным законодательством Российской Федерации, а также нормативными правовыми актами Смоленской области.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.9 Общая организация и зонирование территорий поселения должны исходить из:</w:t>
      </w:r>
    </w:p>
    <w:p w:rsidR="00906BEA" w:rsidRPr="009951B9" w:rsidRDefault="00906BEA" w:rsidP="00906BEA">
      <w:pPr>
        <w:ind w:firstLine="708"/>
        <w:rPr>
          <w:rFonts w:cs="Times New Roman"/>
          <w:sz w:val="24"/>
          <w:szCs w:val="24"/>
        </w:rPr>
      </w:pPr>
      <w:r w:rsidRPr="009951B9">
        <w:rPr>
          <w:rFonts w:cs="Times New Roman"/>
          <w:sz w:val="24"/>
          <w:szCs w:val="24"/>
        </w:rPr>
        <w:lastRenderedPageBreak/>
        <w:t>– комплексной оценки имеющихся территориальных, водных, трудовых, топливно – энергетических, санитарно – гигиенических и рекреационных ресурсов и выполненных на её основе сравнительных вариантов планировочных решений;</w:t>
      </w:r>
    </w:p>
    <w:p w:rsidR="00906BEA" w:rsidRPr="009951B9" w:rsidRDefault="00906BEA" w:rsidP="00906BEA">
      <w:pPr>
        <w:ind w:firstLine="708"/>
        <w:rPr>
          <w:rFonts w:cs="Times New Roman"/>
          <w:sz w:val="24"/>
          <w:szCs w:val="24"/>
        </w:rPr>
      </w:pPr>
      <w:r w:rsidRPr="009951B9">
        <w:rPr>
          <w:rFonts w:cs="Times New Roman"/>
          <w:sz w:val="24"/>
          <w:szCs w:val="24"/>
        </w:rPr>
        <w:t>– обязательности проведения оценки воздействия на окружающую среду в отношении планируемой хозяйственной или иной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анализа тенденций развития экономической базы, изменения социально – демографической ситуации и развития сферы обслуживания с учётом систем расселения на территории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выявления первоочередных и перспективных социальных, экономических и экологических проблем.</w:t>
      </w:r>
    </w:p>
    <w:p w:rsidR="00906BEA" w:rsidRPr="009951B9" w:rsidRDefault="00906BEA" w:rsidP="00906BEA">
      <w:pPr>
        <w:ind w:firstLine="708"/>
        <w:rPr>
          <w:rFonts w:cs="Times New Roman"/>
          <w:sz w:val="24"/>
          <w:szCs w:val="24"/>
        </w:rPr>
      </w:pPr>
      <w:r w:rsidRPr="009951B9">
        <w:rPr>
          <w:rFonts w:cs="Times New Roman"/>
          <w:sz w:val="24"/>
          <w:szCs w:val="24"/>
        </w:rPr>
        <w:t>При этом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t>– возможности развития населённых пунктов в составе сельского поселения за счёт имеющихся территориальных (резервных территорий) и других ресурсов с учётом выполнения требований природоохранного законодательства;</w:t>
      </w:r>
    </w:p>
    <w:p w:rsidR="00906BEA" w:rsidRPr="009951B9" w:rsidRDefault="00906BEA" w:rsidP="00906BEA">
      <w:pPr>
        <w:ind w:firstLine="708"/>
        <w:rPr>
          <w:rFonts w:cs="Times New Roman"/>
          <w:sz w:val="24"/>
          <w:szCs w:val="24"/>
        </w:rPr>
      </w:pPr>
      <w:r w:rsidRPr="009951B9">
        <w:rPr>
          <w:rFonts w:cs="Times New Roman"/>
          <w:sz w:val="24"/>
          <w:szCs w:val="24"/>
        </w:rPr>
        <w:t>– возможность повышения интенсивности использования территорий (за счёт увеличения плотности застройки) в границах населённых пунктов, в том числе за счёт реконструкции и реорганизации сложившейся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.10 При планировке поселения необходимо предусматривать зонирование их территорий с установлением регламентов использования, а также выделением зон особого градостроительного и специального регулирования.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.11 По функциональному использованию территории поселения подразделяются на селитебные, производственные и ландшафтно – рекреационные.</w:t>
      </w:r>
    </w:p>
    <w:p w:rsidR="00906BEA" w:rsidRPr="009951B9" w:rsidRDefault="00906BEA" w:rsidP="00906BEA">
      <w:pPr>
        <w:ind w:firstLine="708"/>
        <w:rPr>
          <w:rFonts w:cs="Times New Roman"/>
          <w:sz w:val="24"/>
          <w:szCs w:val="24"/>
        </w:rPr>
      </w:pPr>
      <w:r w:rsidRPr="009951B9">
        <w:rPr>
          <w:rFonts w:cs="Times New Roman"/>
          <w:sz w:val="24"/>
          <w:szCs w:val="24"/>
        </w:rPr>
        <w:t>Селитебная территория предназначена: для размещения жилищного фонда, общественных зданий и сооружений, в том числе научно – исследовательских институтов и их комплексов, а также отдельных коммунальных и промышленных объектов, не требующих устройства санитарно – защитных зон; для устройства улиц, площадей, парков, садов, бульваров и других мест общего пользования.</w:t>
      </w:r>
    </w:p>
    <w:p w:rsidR="00906BEA" w:rsidRPr="009951B9" w:rsidRDefault="00906BEA" w:rsidP="00906BEA">
      <w:pPr>
        <w:ind w:firstLine="708"/>
        <w:rPr>
          <w:rFonts w:cs="Times New Roman"/>
          <w:sz w:val="24"/>
          <w:szCs w:val="24"/>
        </w:rPr>
      </w:pPr>
      <w:r w:rsidRPr="009951B9">
        <w:rPr>
          <w:rFonts w:cs="Times New Roman"/>
          <w:sz w:val="24"/>
          <w:szCs w:val="24"/>
        </w:rPr>
        <w:t>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пригородного сообщения.</w:t>
      </w:r>
    </w:p>
    <w:p w:rsidR="00906BEA" w:rsidRPr="009951B9" w:rsidRDefault="00906BEA" w:rsidP="00906BEA">
      <w:pPr>
        <w:ind w:firstLine="708"/>
        <w:rPr>
          <w:rFonts w:cs="Times New Roman"/>
          <w:sz w:val="24"/>
          <w:szCs w:val="24"/>
        </w:rPr>
      </w:pPr>
      <w:r w:rsidRPr="009951B9">
        <w:rPr>
          <w:rFonts w:cs="Times New Roman"/>
          <w:sz w:val="24"/>
          <w:szCs w:val="24"/>
        </w:rPr>
        <w:t>Ландшафтно – рекреационная территория включает леса, лесопарки, лесозащитные зоны, водоёмы,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.12 В пределах указанных территорий с учётом преимущественного функционального использования территории поселения могут устанавливаться следующие функциональные зоны:</w:t>
      </w:r>
    </w:p>
    <w:p w:rsidR="00906BEA" w:rsidRPr="009951B9" w:rsidRDefault="00906BEA" w:rsidP="00906BEA">
      <w:pPr>
        <w:ind w:firstLine="708"/>
        <w:rPr>
          <w:rFonts w:cs="Times New Roman"/>
          <w:sz w:val="24"/>
          <w:szCs w:val="24"/>
        </w:rPr>
      </w:pPr>
      <w:r w:rsidRPr="009951B9">
        <w:rPr>
          <w:rFonts w:cs="Times New Roman"/>
          <w:sz w:val="24"/>
          <w:szCs w:val="24"/>
        </w:rPr>
        <w:t>– жилые;</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w:t>
      </w:r>
    </w:p>
    <w:p w:rsidR="00906BEA" w:rsidRPr="009951B9" w:rsidRDefault="00906BEA" w:rsidP="00906BEA">
      <w:pPr>
        <w:ind w:firstLine="708"/>
        <w:rPr>
          <w:rFonts w:cs="Times New Roman"/>
          <w:sz w:val="24"/>
          <w:szCs w:val="24"/>
        </w:rPr>
      </w:pPr>
      <w:r w:rsidRPr="009951B9">
        <w:rPr>
          <w:rFonts w:cs="Times New Roman"/>
          <w:sz w:val="24"/>
          <w:szCs w:val="24"/>
        </w:rPr>
        <w:t>– смешанные (жилой, общественно – деловой и производственной застройки);</w:t>
      </w:r>
    </w:p>
    <w:p w:rsidR="00906BEA" w:rsidRPr="009951B9" w:rsidRDefault="00906BEA" w:rsidP="00906BEA">
      <w:pPr>
        <w:ind w:firstLine="708"/>
        <w:rPr>
          <w:rFonts w:cs="Times New Roman"/>
          <w:sz w:val="24"/>
          <w:szCs w:val="24"/>
        </w:rPr>
      </w:pPr>
      <w:r w:rsidRPr="009951B9">
        <w:rPr>
          <w:rFonts w:cs="Times New Roman"/>
          <w:sz w:val="24"/>
          <w:szCs w:val="24"/>
        </w:rPr>
        <w:t>– инженерной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транспортной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сельскохозяйственного использования;</w:t>
      </w:r>
    </w:p>
    <w:p w:rsidR="00906BEA" w:rsidRPr="009951B9" w:rsidRDefault="00906BEA" w:rsidP="00906BEA">
      <w:pPr>
        <w:ind w:firstLine="708"/>
        <w:rPr>
          <w:rFonts w:cs="Times New Roman"/>
          <w:sz w:val="24"/>
          <w:szCs w:val="24"/>
        </w:rPr>
      </w:pPr>
      <w:r w:rsidRPr="009951B9">
        <w:rPr>
          <w:rFonts w:cs="Times New Roman"/>
          <w:sz w:val="24"/>
          <w:szCs w:val="24"/>
        </w:rPr>
        <w:t>– рекреационного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особо охраняемых территорий;</w:t>
      </w:r>
    </w:p>
    <w:p w:rsidR="00906BEA" w:rsidRPr="009951B9" w:rsidRDefault="00906BEA" w:rsidP="00906BEA">
      <w:pPr>
        <w:ind w:firstLine="708"/>
        <w:rPr>
          <w:rFonts w:cs="Times New Roman"/>
          <w:sz w:val="24"/>
          <w:szCs w:val="24"/>
        </w:rPr>
      </w:pPr>
      <w:r w:rsidRPr="009951B9">
        <w:rPr>
          <w:rFonts w:cs="Times New Roman"/>
          <w:sz w:val="24"/>
          <w:szCs w:val="24"/>
        </w:rPr>
        <w:t>– специального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размещения военных и иных режимных объектов, в том числе пограничные зоны;</w:t>
      </w:r>
    </w:p>
    <w:p w:rsidR="00906BEA" w:rsidRPr="009951B9" w:rsidRDefault="00906BEA" w:rsidP="00906BEA">
      <w:pPr>
        <w:ind w:firstLine="708"/>
        <w:rPr>
          <w:rFonts w:cs="Times New Roman"/>
          <w:sz w:val="24"/>
          <w:szCs w:val="24"/>
        </w:rPr>
      </w:pPr>
      <w:r w:rsidRPr="009951B9">
        <w:rPr>
          <w:rFonts w:cs="Times New Roman"/>
          <w:sz w:val="24"/>
          <w:szCs w:val="24"/>
        </w:rPr>
        <w:t>– иные виды зон.</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.13 В состав жилых зон могут включаться зоны застройки индивидуальными, малоэтажными, среднеэтажными, многоэтажными жилыми домами и жилой застройки иных видов (дома временного проживания).</w:t>
      </w:r>
    </w:p>
    <w:p w:rsidR="00906BEA" w:rsidRPr="009951B9" w:rsidRDefault="00D0181F" w:rsidP="00906BEA">
      <w:pPr>
        <w:ind w:firstLine="708"/>
        <w:rPr>
          <w:rFonts w:cs="Times New Roman"/>
          <w:sz w:val="24"/>
          <w:szCs w:val="24"/>
        </w:rPr>
      </w:pPr>
      <w:r w:rsidRPr="009951B9">
        <w:rPr>
          <w:rFonts w:cs="Times New Roman"/>
          <w:sz w:val="24"/>
          <w:szCs w:val="24"/>
        </w:rPr>
        <w:lastRenderedPageBreak/>
        <w:t>2.</w:t>
      </w:r>
      <w:r w:rsidR="00653AFC" w:rsidRPr="009951B9">
        <w:rPr>
          <w:rFonts w:cs="Times New Roman"/>
          <w:sz w:val="24"/>
          <w:szCs w:val="24"/>
        </w:rPr>
        <w:t>2</w:t>
      </w:r>
      <w:r w:rsidR="00906BEA" w:rsidRPr="009951B9">
        <w:rPr>
          <w:rFonts w:cs="Times New Roman"/>
          <w:sz w:val="24"/>
          <w:szCs w:val="24"/>
        </w:rPr>
        <w:t>.14 В состав общественно – деловых зон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зоны делового, общественного и коммерческого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размещения объектов социального и коммунально – бытового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обслуживания объектов, необходимых для осуществления производственной и предпринимательской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 зоны иных видов.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.15 В состав производственных зон, зон инженерной и транспортной инфраструктур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906BEA" w:rsidRPr="009951B9" w:rsidRDefault="00906BEA" w:rsidP="00906BEA">
      <w:pPr>
        <w:ind w:firstLine="708"/>
        <w:rPr>
          <w:rFonts w:cs="Times New Roman"/>
          <w:sz w:val="24"/>
          <w:szCs w:val="24"/>
        </w:rPr>
      </w:pPr>
      <w:r w:rsidRPr="009951B9">
        <w:rPr>
          <w:rFonts w:cs="Times New Roman"/>
          <w:sz w:val="24"/>
          <w:szCs w:val="24"/>
        </w:rPr>
        <w:t>– иные виды зон производственной, инженерной и транспортной инфраструктур.</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.16 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.17 В состав зон рекреационного назначения могут включаться зоны в границах территорий, занятых лесами, скверами, парками, садами, прудами, озёрами,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.18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.19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путём выделения указанных зон и недопустимо в других территориальных зонах.</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.20 Зоны размещения военных объектов предназначены для размещения объектов, в отношении территорий которых устанавливается особый режим.</w:t>
      </w:r>
    </w:p>
    <w:p w:rsidR="00906BEA" w:rsidRPr="009951B9" w:rsidRDefault="00906BEA" w:rsidP="00906BEA">
      <w:pPr>
        <w:ind w:firstLine="708"/>
        <w:rPr>
          <w:rFonts w:cs="Times New Roman"/>
          <w:sz w:val="24"/>
          <w:szCs w:val="24"/>
        </w:rPr>
      </w:pPr>
      <w:r w:rsidRPr="009951B9">
        <w:rPr>
          <w:rFonts w:cs="Times New Roman"/>
          <w:sz w:val="24"/>
          <w:szCs w:val="24"/>
        </w:rPr>
        <w:t>Порядок использования территорий указанных зон в пределах границы сельского поселения устанавливается органами исполнительной власти в соответствии с требованиями специальных нормативов и правилами их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.21 Помимо предусмотренных зон органами местного самоуправления могут устанавливаться иные виды функциональных зон, выделяемые с учётом особенностей использования земельных участков и объектов капитального строительства.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.22 При планировании развития территории устанавливаются зоны с особыми условиями использования территорий: охранные, санитарно – 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 – бытового водоснабжения, зоны охраняемых объектов, иные зоны, устанавливаемые в соответствии с законодательством Российской Федерации, в том числе зоны месторождений полезных ископаемых, рыбоохранные зоны, рыбохозяйственные заповедные зоны, шумовые зоны аэропортов, зоны развития опасных геологических процессов и др.</w:t>
      </w:r>
    </w:p>
    <w:p w:rsidR="00906BEA" w:rsidRPr="009951B9" w:rsidRDefault="00906BEA" w:rsidP="00906BEA">
      <w:pPr>
        <w:ind w:firstLine="708"/>
        <w:rPr>
          <w:rFonts w:cs="Times New Roman"/>
          <w:sz w:val="24"/>
          <w:szCs w:val="24"/>
        </w:rPr>
      </w:pPr>
      <w:r w:rsidRPr="009951B9">
        <w:rPr>
          <w:rFonts w:cs="Times New Roman"/>
          <w:sz w:val="24"/>
          <w:szCs w:val="24"/>
        </w:rPr>
        <w:t>Особенности использования данных зон определяются с учётом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.23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застройки поселения с учётом ограничений, установленных федеральными, областными нормативными правовыми актами, а также настоящими нормативами.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.24 Границы функциональных и территориальных зон могут устанавливаться по</w:t>
      </w:r>
    </w:p>
    <w:p w:rsidR="00906BEA" w:rsidRPr="009951B9" w:rsidRDefault="00906BEA" w:rsidP="00906BEA">
      <w:pPr>
        <w:ind w:firstLine="708"/>
        <w:rPr>
          <w:rFonts w:cs="Times New Roman"/>
          <w:sz w:val="24"/>
          <w:szCs w:val="24"/>
        </w:rPr>
      </w:pPr>
      <w:r w:rsidRPr="009951B9">
        <w:rPr>
          <w:rFonts w:cs="Times New Roman"/>
          <w:sz w:val="24"/>
          <w:szCs w:val="24"/>
        </w:rPr>
        <w:lastRenderedPageBreak/>
        <w:t>– линиям магистралей, улиц, проездов, разделяющим транспортные потоки противоположных направлений;</w:t>
      </w:r>
    </w:p>
    <w:p w:rsidR="00906BEA" w:rsidRPr="009951B9" w:rsidRDefault="00906BEA" w:rsidP="00906BEA">
      <w:pPr>
        <w:ind w:firstLine="708"/>
        <w:rPr>
          <w:rFonts w:cs="Times New Roman"/>
          <w:sz w:val="24"/>
          <w:szCs w:val="24"/>
        </w:rPr>
      </w:pPr>
      <w:r w:rsidRPr="009951B9">
        <w:rPr>
          <w:rFonts w:cs="Times New Roman"/>
          <w:sz w:val="24"/>
          <w:szCs w:val="24"/>
        </w:rPr>
        <w:t>– красным линиям;</w:t>
      </w:r>
    </w:p>
    <w:p w:rsidR="00906BEA" w:rsidRPr="009951B9" w:rsidRDefault="00906BEA" w:rsidP="00906BEA">
      <w:pPr>
        <w:ind w:firstLine="708"/>
        <w:rPr>
          <w:rFonts w:cs="Times New Roman"/>
          <w:sz w:val="24"/>
          <w:szCs w:val="24"/>
        </w:rPr>
      </w:pPr>
      <w:r w:rsidRPr="009951B9">
        <w:rPr>
          <w:rFonts w:cs="Times New Roman"/>
          <w:sz w:val="24"/>
          <w:szCs w:val="24"/>
        </w:rPr>
        <w:t>– границам земельных участков;</w:t>
      </w:r>
    </w:p>
    <w:p w:rsidR="00906BEA" w:rsidRPr="009951B9" w:rsidRDefault="00906BEA" w:rsidP="00906BEA">
      <w:pPr>
        <w:ind w:firstLine="708"/>
        <w:rPr>
          <w:rFonts w:cs="Times New Roman"/>
          <w:sz w:val="24"/>
          <w:szCs w:val="24"/>
        </w:rPr>
      </w:pPr>
      <w:r w:rsidRPr="009951B9">
        <w:rPr>
          <w:rFonts w:cs="Times New Roman"/>
          <w:sz w:val="24"/>
          <w:szCs w:val="24"/>
        </w:rPr>
        <w:t>– границам населённых пунктов в пределах муниципального образования;</w:t>
      </w:r>
    </w:p>
    <w:p w:rsidR="00906BEA" w:rsidRPr="009951B9" w:rsidRDefault="00906BEA" w:rsidP="00906BEA">
      <w:pPr>
        <w:ind w:firstLine="708"/>
        <w:rPr>
          <w:rFonts w:cs="Times New Roman"/>
          <w:sz w:val="24"/>
          <w:szCs w:val="24"/>
        </w:rPr>
      </w:pPr>
      <w:r w:rsidRPr="009951B9">
        <w:rPr>
          <w:rFonts w:cs="Times New Roman"/>
          <w:sz w:val="24"/>
          <w:szCs w:val="24"/>
        </w:rPr>
        <w:t>– границам муниципальных образований;</w:t>
      </w:r>
    </w:p>
    <w:p w:rsidR="00906BEA" w:rsidRPr="009951B9" w:rsidRDefault="00906BEA" w:rsidP="00906BEA">
      <w:pPr>
        <w:ind w:firstLine="708"/>
        <w:rPr>
          <w:rFonts w:cs="Times New Roman"/>
          <w:sz w:val="24"/>
          <w:szCs w:val="24"/>
        </w:rPr>
      </w:pPr>
      <w:r w:rsidRPr="009951B9">
        <w:rPr>
          <w:rFonts w:cs="Times New Roman"/>
          <w:sz w:val="24"/>
          <w:szCs w:val="24"/>
        </w:rPr>
        <w:t>– естественным границам природных объектов;</w:t>
      </w:r>
    </w:p>
    <w:p w:rsidR="00906BEA" w:rsidRPr="009951B9" w:rsidRDefault="00906BEA" w:rsidP="00906BEA">
      <w:pPr>
        <w:ind w:firstLine="708"/>
        <w:rPr>
          <w:rFonts w:cs="Times New Roman"/>
          <w:sz w:val="24"/>
          <w:szCs w:val="24"/>
        </w:rPr>
      </w:pPr>
      <w:r w:rsidRPr="009951B9">
        <w:rPr>
          <w:rFonts w:cs="Times New Roman"/>
          <w:sz w:val="24"/>
          <w:szCs w:val="24"/>
        </w:rPr>
        <w:t>– иным границам.</w:t>
      </w:r>
    </w:p>
    <w:p w:rsidR="00906BEA" w:rsidRPr="009951B9" w:rsidRDefault="00906BEA" w:rsidP="00906BEA">
      <w:pPr>
        <w:ind w:firstLine="708"/>
        <w:rPr>
          <w:rFonts w:cs="Times New Roman"/>
          <w:sz w:val="24"/>
          <w:szCs w:val="24"/>
        </w:rPr>
      </w:pPr>
      <w:r w:rsidRPr="009951B9">
        <w:rPr>
          <w:rFonts w:cs="Times New Roman"/>
          <w:sz w:val="24"/>
          <w:szCs w:val="24"/>
        </w:rPr>
        <w:t>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06BEA" w:rsidRPr="009951B9" w:rsidRDefault="00906BEA" w:rsidP="00906BEA">
      <w:pPr>
        <w:ind w:firstLine="708"/>
        <w:rPr>
          <w:rFonts w:cs="Times New Roman"/>
          <w:sz w:val="24"/>
          <w:szCs w:val="24"/>
        </w:rPr>
      </w:pPr>
      <w:r w:rsidRPr="009951B9">
        <w:rPr>
          <w:rFonts w:cs="Times New Roman"/>
          <w:sz w:val="24"/>
          <w:szCs w:val="24"/>
        </w:rPr>
        <w:t>Территории общего пользования (территории улично – дорожной сети, площади, парки, скверы, аллеи, пляжи, зелёные зоны и другие территории общего пользования) выделяются в отдельные зоны с видами использования согласно их основному назначению.</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.25 Границы улично – дорожной сети населённых пунктов устанавливаются по красным линиям, которые отделяют эти территории от других зон.</w:t>
      </w:r>
    </w:p>
    <w:p w:rsidR="00906BEA" w:rsidRPr="009951B9" w:rsidRDefault="00906BEA" w:rsidP="00906BEA">
      <w:pPr>
        <w:ind w:firstLine="708"/>
        <w:rPr>
          <w:rFonts w:cs="Times New Roman"/>
          <w:sz w:val="24"/>
          <w:szCs w:val="24"/>
        </w:rPr>
      </w:pPr>
      <w:r w:rsidRPr="009951B9">
        <w:rPr>
          <w:rFonts w:cs="Times New Roman"/>
          <w:sz w:val="24"/>
          <w:szCs w:val="24"/>
        </w:rPr>
        <w:t>Размещение объектов капитального строительства в пределах красных линий на участках улично – дорожной сети не допускается, за исключением линейных сооружений инженерных сетей, располагаемых в подземном пространстве.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.26 Для коммуникаций и сооружений внешнего транспорта (водного, воздушного, железнодорожного, автомобильного,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.27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зон, а также границ внутриквартальных участков.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 xml:space="preserve">.28 При составлении баланса существующего и проектного использования территорий сельского поселения, а также населённых пунктов в их составе необходимо принимать функциональное зонирование, установленное в п. </w:t>
      </w:r>
      <w:r w:rsidR="009951B9" w:rsidRPr="009951B9">
        <w:rPr>
          <w:rFonts w:cs="Times New Roman"/>
          <w:sz w:val="24"/>
          <w:szCs w:val="24"/>
        </w:rPr>
        <w:t>2.2.12</w:t>
      </w:r>
      <w:r w:rsidR="00906BEA" w:rsidRPr="009951B9">
        <w:rPr>
          <w:rFonts w:cs="Times New Roman"/>
          <w:sz w:val="24"/>
          <w:szCs w:val="24"/>
        </w:rPr>
        <w:t xml:space="preserve"> настоящих нормативов.</w:t>
      </w:r>
    </w:p>
    <w:p w:rsidR="00906BEA" w:rsidRPr="009951B9" w:rsidRDefault="00906BEA" w:rsidP="00906BEA">
      <w:pPr>
        <w:ind w:firstLine="708"/>
        <w:rPr>
          <w:rFonts w:cs="Times New Roman"/>
          <w:sz w:val="24"/>
          <w:szCs w:val="24"/>
        </w:rPr>
      </w:pPr>
      <w:r w:rsidRPr="009951B9">
        <w:rPr>
          <w:rFonts w:cs="Times New Roman"/>
          <w:sz w:val="24"/>
          <w:szCs w:val="24"/>
        </w:rPr>
        <w:t>В составе баланса существующего и проектного использования земель необходимо выделять земли государственной собственности (земли федеральной собственности, земли областной собственности и земли, собственность на которые не разграничена), муниципальной собственности и частной собственности в соответствии с данными соответствующих кадастров.</w:t>
      </w:r>
    </w:p>
    <w:p w:rsidR="00653AFC" w:rsidRPr="009951B9" w:rsidRDefault="00906BEA" w:rsidP="00653AFC">
      <w:pPr>
        <w:ind w:firstLine="708"/>
        <w:rPr>
          <w:rFonts w:cs="Times New Roman"/>
          <w:sz w:val="24"/>
          <w:szCs w:val="24"/>
        </w:rPr>
      </w:pPr>
      <w:r w:rsidRPr="009951B9">
        <w:rPr>
          <w:rFonts w:cs="Times New Roman"/>
          <w:sz w:val="24"/>
          <w:szCs w:val="24"/>
        </w:rPr>
        <w:t xml:space="preserve">Функциональное зонирование и примерная форма баланса территории в границах сельского поселения, а также населённых пунктов, входящих в его состав приведены в рекомендуемом Приложении </w:t>
      </w:r>
      <w:r w:rsidR="00662439" w:rsidRPr="009951B9">
        <w:rPr>
          <w:rFonts w:cs="Times New Roman"/>
          <w:sz w:val="24"/>
          <w:szCs w:val="24"/>
        </w:rPr>
        <w:t>В</w:t>
      </w:r>
      <w:r w:rsidRPr="009951B9">
        <w:rPr>
          <w:rFonts w:cs="Times New Roman"/>
          <w:sz w:val="24"/>
          <w:szCs w:val="24"/>
        </w:rPr>
        <w:t xml:space="preserve"> настоящих нормативов.</w:t>
      </w:r>
    </w:p>
    <w:p w:rsidR="00653AFC" w:rsidRPr="009951B9" w:rsidRDefault="00653AFC" w:rsidP="00653AFC">
      <w:pPr>
        <w:ind w:firstLine="708"/>
        <w:rPr>
          <w:rFonts w:cs="Times New Roman"/>
          <w:sz w:val="24"/>
          <w:szCs w:val="24"/>
        </w:rPr>
      </w:pPr>
    </w:p>
    <w:p w:rsidR="00653AFC" w:rsidRPr="009951B9" w:rsidRDefault="00D0181F" w:rsidP="00653AFC">
      <w:pPr>
        <w:ind w:firstLine="708"/>
        <w:rPr>
          <w:rFonts w:cs="Times New Roman"/>
          <w:sz w:val="24"/>
          <w:szCs w:val="24"/>
        </w:rPr>
      </w:pPr>
      <w:r w:rsidRPr="009951B9">
        <w:rPr>
          <w:rFonts w:eastAsia="Times New Roman" w:cs="Arial"/>
          <w:b/>
          <w:bCs/>
          <w:sz w:val="24"/>
          <w:szCs w:val="24"/>
          <w:lang w:eastAsia="ru-RU"/>
        </w:rPr>
        <w:t>2.3</w:t>
      </w:r>
      <w:r w:rsidR="00653AFC" w:rsidRPr="009951B9">
        <w:rPr>
          <w:rFonts w:eastAsia="Times New Roman" w:cs="Arial"/>
          <w:b/>
          <w:bCs/>
          <w:sz w:val="24"/>
          <w:szCs w:val="24"/>
          <w:lang w:eastAsia="ru-RU"/>
        </w:rPr>
        <w:t xml:space="preserve"> Природно – климатические условия</w:t>
      </w:r>
      <w:r w:rsidR="003E58C8" w:rsidRPr="009951B9">
        <w:rPr>
          <w:rFonts w:eastAsia="Times New Roman" w:cs="Arial"/>
          <w:b/>
          <w:bCs/>
          <w:sz w:val="24"/>
          <w:szCs w:val="24"/>
          <w:lang w:eastAsia="ru-RU"/>
        </w:rPr>
        <w:t xml:space="preserve"> территории</w:t>
      </w:r>
    </w:p>
    <w:p w:rsidR="00653AFC" w:rsidRPr="009951B9" w:rsidRDefault="00653AFC" w:rsidP="00653AFC">
      <w:pPr>
        <w:widowControl w:val="0"/>
        <w:shd w:val="clear" w:color="auto" w:fill="FFFFFF"/>
        <w:spacing w:line="223" w:lineRule="atLeast"/>
        <w:ind w:left="360" w:firstLine="220"/>
        <w:contextualSpacing/>
        <w:rPr>
          <w:rFonts w:eastAsia="Times New Roman" w:cs="Arial"/>
          <w:bCs/>
          <w:sz w:val="24"/>
          <w:szCs w:val="24"/>
          <w:lang w:eastAsia="ru-RU"/>
        </w:rPr>
      </w:pP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.1. Смоленская область относится к</w:t>
      </w:r>
      <w:r w:rsidR="006F2E8E" w:rsidRPr="009951B9">
        <w:rPr>
          <w:rFonts w:eastAsia="Times New Roman" w:cs="Times New Roman"/>
          <w:sz w:val="24"/>
          <w:szCs w:val="24"/>
          <w:lang w:eastAsia="ru-RU"/>
        </w:rPr>
        <w:t>о</w:t>
      </w:r>
      <w:r w:rsidR="00653AFC" w:rsidRPr="009951B9">
        <w:rPr>
          <w:rFonts w:eastAsia="Times New Roman" w:cs="Times New Roman"/>
          <w:sz w:val="24"/>
          <w:szCs w:val="24"/>
          <w:lang w:eastAsia="ru-RU"/>
        </w:rPr>
        <w:t xml:space="preserve"> II В климатическому району для строительства.</w:t>
      </w:r>
    </w:p>
    <w:p w:rsidR="00653AFC" w:rsidRPr="009951B9" w:rsidRDefault="00D0181F" w:rsidP="00C641A0">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.2. </w:t>
      </w:r>
      <w:r w:rsidR="00414ADF">
        <w:rPr>
          <w:rFonts w:eastAsia="Times New Roman" w:cs="Times New Roman"/>
          <w:sz w:val="24"/>
          <w:szCs w:val="24"/>
          <w:shd w:val="clear" w:color="auto" w:fill="FFFFFF"/>
          <w:lang w:eastAsia="ru-RU"/>
        </w:rPr>
        <w:t>Мурыгинское</w:t>
      </w:r>
      <w:r w:rsidR="00C641A0" w:rsidRPr="009951B9">
        <w:rPr>
          <w:rFonts w:eastAsia="Times New Roman" w:cs="Times New Roman"/>
          <w:sz w:val="24"/>
          <w:szCs w:val="24"/>
          <w:shd w:val="clear" w:color="auto" w:fill="FFFFFF"/>
          <w:lang w:eastAsia="ru-RU"/>
        </w:rPr>
        <w:t xml:space="preserve"> сельское поселение</w:t>
      </w:r>
      <w:r w:rsidR="00653AFC" w:rsidRPr="009951B9">
        <w:rPr>
          <w:rFonts w:eastAsia="Times New Roman" w:cs="Times New Roman"/>
          <w:sz w:val="24"/>
          <w:szCs w:val="24"/>
          <w:shd w:val="clear" w:color="auto" w:fill="FFFFFF"/>
          <w:lang w:eastAsia="ru-RU"/>
        </w:rPr>
        <w:t xml:space="preserve"> расположен</w:t>
      </w:r>
      <w:r w:rsidR="00C641A0" w:rsidRPr="009951B9">
        <w:rPr>
          <w:rFonts w:eastAsia="Times New Roman" w:cs="Times New Roman"/>
          <w:sz w:val="24"/>
          <w:szCs w:val="24"/>
          <w:shd w:val="clear" w:color="auto" w:fill="FFFFFF"/>
          <w:lang w:eastAsia="ru-RU"/>
        </w:rPr>
        <w:t>о</w:t>
      </w:r>
      <w:r w:rsidR="00653AFC" w:rsidRPr="009951B9">
        <w:rPr>
          <w:rFonts w:eastAsia="Times New Roman" w:cs="Times New Roman"/>
          <w:sz w:val="24"/>
          <w:szCs w:val="24"/>
          <w:shd w:val="clear" w:color="auto" w:fill="FFFFFF"/>
          <w:lang w:eastAsia="ru-RU"/>
        </w:rPr>
        <w:t xml:space="preserve"> в </w:t>
      </w:r>
      <w:r w:rsidR="00735ECC">
        <w:rPr>
          <w:rFonts w:eastAsia="Times New Roman" w:cs="Times New Roman"/>
          <w:sz w:val="24"/>
          <w:szCs w:val="24"/>
          <w:shd w:val="clear" w:color="auto" w:fill="FFFFFF"/>
          <w:lang w:eastAsia="ru-RU"/>
        </w:rPr>
        <w:t>север</w:t>
      </w:r>
      <w:r w:rsidR="00C641A0" w:rsidRPr="009951B9">
        <w:rPr>
          <w:rFonts w:eastAsia="Times New Roman" w:cs="Times New Roman"/>
          <w:sz w:val="24"/>
          <w:szCs w:val="24"/>
          <w:shd w:val="clear" w:color="auto" w:fill="FFFFFF"/>
          <w:lang w:eastAsia="ru-RU"/>
        </w:rPr>
        <w:t>ной части Починковского района</w:t>
      </w:r>
      <w:r w:rsidR="00653AFC" w:rsidRPr="009951B9">
        <w:rPr>
          <w:rFonts w:eastAsia="Times New Roman" w:cs="Times New Roman"/>
          <w:sz w:val="24"/>
          <w:szCs w:val="24"/>
          <w:shd w:val="clear" w:color="auto" w:fill="FFFFFF"/>
          <w:lang w:eastAsia="ru-RU"/>
        </w:rPr>
        <w:t xml:space="preserve">. </w:t>
      </w:r>
      <w:r w:rsidR="00C641A0" w:rsidRPr="009951B9">
        <w:rPr>
          <w:rFonts w:eastAsia="Times New Roman" w:cs="Times New Roman"/>
          <w:sz w:val="24"/>
          <w:szCs w:val="24"/>
          <w:shd w:val="clear" w:color="auto" w:fill="FFFFFF"/>
          <w:lang w:eastAsia="ru-RU"/>
        </w:rPr>
        <w:t>Сельское поселение</w:t>
      </w:r>
      <w:r w:rsidR="00653AFC" w:rsidRPr="009951B9">
        <w:rPr>
          <w:rFonts w:eastAsia="Times New Roman" w:cs="Times New Roman"/>
          <w:sz w:val="24"/>
          <w:szCs w:val="24"/>
          <w:shd w:val="clear" w:color="auto" w:fill="FFFFFF"/>
          <w:lang w:eastAsia="ru-RU"/>
        </w:rPr>
        <w:t xml:space="preserve"> находится в умеренном климатическом поясе, область умеренно континентального климата</w:t>
      </w:r>
      <w:r w:rsidR="00653AFC" w:rsidRPr="009951B9">
        <w:rPr>
          <w:rFonts w:eastAsia="Times New Roman" w:cs="Times New Roman"/>
          <w:sz w:val="24"/>
          <w:szCs w:val="24"/>
          <w:lang w:eastAsia="ru-RU"/>
        </w:rPr>
        <w:t>.</w:t>
      </w: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.3. Климатическ</w:t>
      </w:r>
      <w:r w:rsidR="00C641A0" w:rsidRPr="009951B9">
        <w:rPr>
          <w:rFonts w:eastAsia="Times New Roman" w:cs="Times New Roman"/>
          <w:sz w:val="24"/>
          <w:szCs w:val="24"/>
          <w:lang w:eastAsia="ru-RU"/>
        </w:rPr>
        <w:t>ие параметры Смоленской области</w:t>
      </w:r>
      <w:r w:rsidR="00653AFC" w:rsidRPr="009951B9">
        <w:rPr>
          <w:rFonts w:eastAsia="Times New Roman" w:cs="Times New Roman"/>
          <w:sz w:val="24"/>
          <w:szCs w:val="24"/>
          <w:lang w:eastAsia="ru-RU"/>
        </w:rPr>
        <w:t xml:space="preserve"> приведены в таблице </w:t>
      </w:r>
      <w:r w:rsidR="002D0FCD" w:rsidRPr="009951B9">
        <w:rPr>
          <w:rFonts w:eastAsia="Times New Roman" w:cs="Times New Roman"/>
          <w:sz w:val="24"/>
          <w:szCs w:val="24"/>
          <w:lang w:eastAsia="ru-RU"/>
        </w:rPr>
        <w:t>34</w:t>
      </w:r>
      <w:r w:rsidR="00653AFC" w:rsidRPr="009951B9">
        <w:rPr>
          <w:rFonts w:eastAsia="Times New Roman" w:cs="Times New Roman"/>
          <w:sz w:val="24"/>
          <w:szCs w:val="24"/>
          <w:lang w:eastAsia="ru-RU"/>
        </w:rPr>
        <w:t>.</w:t>
      </w:r>
    </w:p>
    <w:p w:rsidR="00653AFC" w:rsidRPr="009951B9" w:rsidRDefault="00653AFC" w:rsidP="00653AFC">
      <w:pPr>
        <w:widowControl w:val="0"/>
        <w:spacing w:line="260" w:lineRule="auto"/>
        <w:ind w:firstLine="220"/>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34</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1134"/>
        <w:gridCol w:w="1200"/>
        <w:gridCol w:w="2164"/>
        <w:gridCol w:w="2891"/>
      </w:tblGrid>
      <w:tr w:rsidR="006F2E8E" w:rsidRPr="009951B9" w:rsidTr="006E66E9">
        <w:trPr>
          <w:trHeight w:val="846"/>
          <w:tblHeader/>
        </w:trPr>
        <w:tc>
          <w:tcPr>
            <w:tcW w:w="7338" w:type="dxa"/>
            <w:gridSpan w:val="4"/>
            <w:shd w:val="clear" w:color="auto" w:fill="FFFFFF" w:themeFill="background1"/>
            <w:vAlign w:val="center"/>
            <w:hideMark/>
          </w:tcPr>
          <w:p w:rsidR="006F2E8E" w:rsidRPr="009951B9" w:rsidRDefault="006F2E8E" w:rsidP="00653AFC">
            <w:pPr>
              <w:widowControl w:val="0"/>
              <w:ind w:firstLine="220"/>
              <w:jc w:val="center"/>
              <w:rPr>
                <w:rFonts w:eastAsia="Times New Roman" w:cs="Arial"/>
                <w:b/>
                <w:bCs/>
                <w:sz w:val="22"/>
                <w:lang w:eastAsia="ru-RU"/>
              </w:rPr>
            </w:pPr>
            <w:r w:rsidRPr="009951B9">
              <w:rPr>
                <w:rFonts w:eastAsia="Times New Roman" w:cs="Arial"/>
                <w:b/>
                <w:bCs/>
                <w:sz w:val="22"/>
                <w:lang w:eastAsia="ru-RU"/>
              </w:rPr>
              <w:lastRenderedPageBreak/>
              <w:t>Показатели</w:t>
            </w:r>
          </w:p>
        </w:tc>
        <w:tc>
          <w:tcPr>
            <w:tcW w:w="2891" w:type="dxa"/>
            <w:shd w:val="clear" w:color="auto" w:fill="FFFFFF" w:themeFill="background1"/>
            <w:noWrap/>
            <w:vAlign w:val="center"/>
            <w:hideMark/>
          </w:tcPr>
          <w:p w:rsidR="006F2E8E" w:rsidRPr="009951B9" w:rsidRDefault="006F2E8E" w:rsidP="006F2E8E">
            <w:pPr>
              <w:widowControl w:val="0"/>
              <w:ind w:left="113" w:firstLine="220"/>
              <w:jc w:val="center"/>
              <w:rPr>
                <w:rFonts w:eastAsia="Times New Roman" w:cs="Arial"/>
                <w:b/>
                <w:bCs/>
                <w:sz w:val="22"/>
                <w:lang w:eastAsia="ru-RU"/>
              </w:rPr>
            </w:pPr>
            <w:r w:rsidRPr="009951B9">
              <w:rPr>
                <w:rFonts w:eastAsia="Times New Roman" w:cs="Arial"/>
                <w:b/>
                <w:bCs/>
                <w:sz w:val="22"/>
                <w:lang w:eastAsia="ru-RU"/>
              </w:rPr>
              <w:t>Средняя по Смоленской области</w:t>
            </w:r>
          </w:p>
        </w:tc>
      </w:tr>
      <w:tr w:rsidR="00653AFC" w:rsidRPr="009951B9" w:rsidTr="006F2E8E">
        <w:trPr>
          <w:trHeight w:val="360"/>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i/>
                <w:sz w:val="20"/>
                <w:szCs w:val="20"/>
                <w:lang w:eastAsia="ru-RU"/>
              </w:rPr>
            </w:pPr>
            <w:r w:rsidRPr="009951B9">
              <w:rPr>
                <w:rFonts w:eastAsia="Times New Roman" w:cs="Arial"/>
                <w:bCs/>
                <w:i/>
                <w:sz w:val="20"/>
                <w:szCs w:val="20"/>
                <w:lang w:eastAsia="ru-RU"/>
              </w:rPr>
              <w:t>Климатические параметры холодного периода года</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холодных суток,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-34</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-30</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холодной пятидневки,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-27,5</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-26</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0,94</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-13,5</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минимальная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-43</w:t>
            </w:r>
          </w:p>
        </w:tc>
      </w:tr>
      <w:tr w:rsidR="006F2E8E" w:rsidRPr="009951B9" w:rsidTr="008C2D5D">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холодного месяца,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5,95</w:t>
            </w:r>
          </w:p>
        </w:tc>
      </w:tr>
      <w:tr w:rsidR="006F2E8E" w:rsidRPr="009951B9" w:rsidTr="006F2E8E">
        <w:trPr>
          <w:trHeight w:hRule="exact" w:val="301"/>
        </w:trPr>
        <w:tc>
          <w:tcPr>
            <w:tcW w:w="2840" w:type="dxa"/>
            <w:vMerge w:val="restart"/>
            <w:shd w:val="clear" w:color="auto" w:fill="FFFFFF" w:themeFill="background1"/>
            <w:hideMark/>
          </w:tcPr>
          <w:p w:rsidR="006F2E8E" w:rsidRPr="009951B9" w:rsidRDefault="006F2E8E" w:rsidP="006F2E8E">
            <w:pPr>
              <w:widowControl w:val="0"/>
              <w:ind w:left="113" w:firstLine="220"/>
              <w:rPr>
                <w:rFonts w:eastAsia="Times New Roman" w:cs="Arial"/>
                <w:bCs/>
                <w:sz w:val="20"/>
                <w:szCs w:val="20"/>
                <w:lang w:eastAsia="ru-RU"/>
              </w:rPr>
            </w:pPr>
            <w:r w:rsidRPr="009951B9">
              <w:rPr>
                <w:rFonts w:eastAsia="Times New Roman" w:cs="Arial"/>
                <w:bCs/>
                <w:sz w:val="20"/>
                <w:szCs w:val="20"/>
                <w:lang w:eastAsia="ru-RU"/>
              </w:rPr>
              <w:t>Продолжительность, сут, и средняя температура воздуха °С, периода средней суточной температурой воздуха</w:t>
            </w: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140,5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-5,7</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≤8°С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213</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≤10°С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231,5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86,5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85,5</w:t>
            </w:r>
          </w:p>
        </w:tc>
      </w:tr>
      <w:tr w:rsidR="006F2E8E" w:rsidRPr="009951B9" w:rsidTr="006F2E8E">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ноябрь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март, мм</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259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Максимальная из средних скоростей ветра по румбам за январь, м/с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скорость ветра, м/с, за период со средней суточной температурой воздуха ≤8°С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53AFC" w:rsidRPr="009951B9" w:rsidTr="006F2E8E">
        <w:trPr>
          <w:trHeight w:val="301"/>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sz w:val="20"/>
                <w:szCs w:val="20"/>
                <w:lang w:eastAsia="ru-RU"/>
              </w:rPr>
            </w:pPr>
            <w:r w:rsidRPr="009951B9">
              <w:rPr>
                <w:rFonts w:eastAsia="Times New Roman" w:cs="Arial"/>
                <w:bCs/>
                <w:i/>
                <w:sz w:val="20"/>
                <w:szCs w:val="20"/>
                <w:lang w:eastAsia="ru-RU"/>
              </w:rPr>
              <w:t>Климатические параметры теплого периода года</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Барометрическое давление, гПа</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986</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0,95</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20,7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0,98</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24,35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22,1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10</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76,5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61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апрель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ок</w:t>
            </w:r>
            <w:r w:rsidR="00595177" w:rsidRPr="009951B9">
              <w:rPr>
                <w:rFonts w:eastAsia="Times New Roman" w:cs="Arial"/>
                <w:bCs/>
                <w:sz w:val="20"/>
                <w:szCs w:val="20"/>
                <w:lang w:eastAsia="ru-RU"/>
              </w:rPr>
              <w:t>т</w:t>
            </w:r>
            <w:r w:rsidRPr="009951B9">
              <w:rPr>
                <w:rFonts w:eastAsia="Times New Roman" w:cs="Arial"/>
                <w:bCs/>
                <w:sz w:val="20"/>
                <w:szCs w:val="20"/>
                <w:lang w:eastAsia="ru-RU"/>
              </w:rPr>
              <w:t>ябрь,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463</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Суточный максимум осадков,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78,5</w:t>
            </w:r>
          </w:p>
        </w:tc>
      </w:tr>
    </w:tbl>
    <w:p w:rsidR="00653AFC" w:rsidRPr="009951B9" w:rsidRDefault="00653AFC" w:rsidP="00653AFC">
      <w:pPr>
        <w:widowControl w:val="0"/>
        <w:ind w:left="360" w:firstLine="220"/>
        <w:contextualSpacing/>
        <w:rPr>
          <w:rFonts w:eastAsia="Times New Roman" w:cs="Arial"/>
          <w:bCs/>
          <w:sz w:val="24"/>
          <w:szCs w:val="24"/>
          <w:lang w:eastAsia="ru-RU"/>
        </w:rPr>
      </w:pPr>
    </w:p>
    <w:p w:rsidR="006E66E9" w:rsidRDefault="006E66E9" w:rsidP="00653AFC">
      <w:pPr>
        <w:widowControl w:val="0"/>
        <w:ind w:left="360" w:firstLine="220"/>
        <w:contextualSpacing/>
        <w:rPr>
          <w:rFonts w:eastAsia="Times New Roman" w:cs="Arial"/>
          <w:bCs/>
          <w:sz w:val="24"/>
          <w:szCs w:val="24"/>
          <w:lang w:eastAsia="ru-RU"/>
        </w:rPr>
      </w:pPr>
    </w:p>
    <w:p w:rsidR="00473D12" w:rsidRDefault="00473D12" w:rsidP="00653AFC">
      <w:pPr>
        <w:widowControl w:val="0"/>
        <w:ind w:left="360" w:firstLine="220"/>
        <w:contextualSpacing/>
        <w:rPr>
          <w:rFonts w:eastAsia="Times New Roman" w:cs="Arial"/>
          <w:bCs/>
          <w:sz w:val="24"/>
          <w:szCs w:val="24"/>
          <w:lang w:eastAsia="ru-RU"/>
        </w:rPr>
      </w:pPr>
    </w:p>
    <w:p w:rsidR="00DD08D5" w:rsidRPr="009951B9" w:rsidRDefault="00DD08D5" w:rsidP="00653AFC">
      <w:pPr>
        <w:widowControl w:val="0"/>
        <w:ind w:left="360" w:firstLine="220"/>
        <w:contextualSpacing/>
        <w:rPr>
          <w:rFonts w:eastAsia="Times New Roman" w:cs="Arial"/>
          <w:bCs/>
          <w:sz w:val="24"/>
          <w:szCs w:val="24"/>
          <w:lang w:eastAsia="ru-RU"/>
        </w:rPr>
      </w:pPr>
    </w:p>
    <w:p w:rsidR="00653AFC" w:rsidRPr="009951B9" w:rsidRDefault="00653AFC" w:rsidP="006F2E8E">
      <w:pPr>
        <w:widowControl w:val="0"/>
        <w:ind w:left="360" w:firstLine="220"/>
        <w:contextualSpacing/>
        <w:rPr>
          <w:rFonts w:eastAsia="Times New Roman" w:cs="Arial"/>
          <w:bCs/>
          <w:sz w:val="24"/>
          <w:szCs w:val="24"/>
          <w:lang w:eastAsia="ru-RU"/>
        </w:rPr>
      </w:pPr>
      <w:r w:rsidRPr="009951B9">
        <w:rPr>
          <w:rFonts w:eastAsia="Times New Roman" w:cs="Arial"/>
          <w:bCs/>
          <w:sz w:val="24"/>
          <w:szCs w:val="24"/>
          <w:lang w:eastAsia="ru-RU"/>
        </w:rPr>
        <w:t xml:space="preserve">Средняя месячная и </w:t>
      </w:r>
      <w:r w:rsidR="006F2E8E" w:rsidRPr="009951B9">
        <w:rPr>
          <w:rFonts w:eastAsia="Times New Roman" w:cs="Arial"/>
          <w:bCs/>
          <w:sz w:val="24"/>
          <w:szCs w:val="24"/>
          <w:lang w:eastAsia="ru-RU"/>
        </w:rPr>
        <w:t>годовая температура воздуха</w:t>
      </w:r>
      <w:r w:rsidR="002D0FCD" w:rsidRPr="009951B9">
        <w:rPr>
          <w:rFonts w:eastAsia="Times New Roman" w:cs="Arial"/>
          <w:bCs/>
          <w:sz w:val="24"/>
          <w:szCs w:val="24"/>
          <w:lang w:eastAsia="ru-RU"/>
        </w:rPr>
        <w:t xml:space="preserve"> приведена в таблице 35</w:t>
      </w:r>
    </w:p>
    <w:p w:rsidR="00653AFC" w:rsidRPr="009951B9" w:rsidRDefault="00653AFC" w:rsidP="00653AFC">
      <w:pPr>
        <w:widowControl w:val="0"/>
        <w:ind w:left="360" w:firstLine="220"/>
        <w:contextualSpacing/>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35</w:t>
      </w:r>
    </w:p>
    <w:tbl>
      <w:tblPr>
        <w:tblW w:w="10341" w:type="dxa"/>
        <w:tblInd w:w="-27" w:type="dxa"/>
        <w:tblLook w:val="04A0"/>
      </w:tblPr>
      <w:tblGrid>
        <w:gridCol w:w="4104"/>
        <w:gridCol w:w="6237"/>
      </w:tblGrid>
      <w:tr w:rsidR="00C641A0" w:rsidRPr="009951B9" w:rsidTr="006F2E8E">
        <w:trPr>
          <w:trHeight w:val="529"/>
          <w:tblHeader/>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41A0" w:rsidRPr="009951B9" w:rsidRDefault="006F2E8E"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Месяц года</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641A0" w:rsidRPr="009951B9" w:rsidRDefault="00C641A0"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Температура, °С (средняя по Смоленской области)</w:t>
            </w:r>
          </w:p>
        </w:tc>
      </w:tr>
      <w:tr w:rsidR="006F2E8E" w:rsidRPr="009951B9" w:rsidTr="006F2E8E">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Январь </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-8,65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Февраль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-7,95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lastRenderedPageBreak/>
              <w:t xml:space="preserve">Март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-3,05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Апрель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5,1</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Май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11,85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Июнь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15,6</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Август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Сентябрь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10,45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Октябрь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Ноябрь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-1,35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Декабрь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-5,8</w:t>
            </w:r>
          </w:p>
        </w:tc>
      </w:tr>
      <w:tr w:rsidR="006F2E8E" w:rsidRPr="009951B9" w:rsidTr="008C2D5D">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F2E8E" w:rsidRPr="009951B9" w:rsidRDefault="006F2E8E" w:rsidP="006F2E8E">
            <w:pPr>
              <w:widowControl w:val="0"/>
              <w:ind w:firstLine="220"/>
              <w:jc w:val="center"/>
              <w:rPr>
                <w:rFonts w:eastAsia="Times New Roman" w:cs="Arial"/>
                <w:b/>
                <w:bCs/>
                <w:sz w:val="22"/>
                <w:lang w:eastAsia="ru-RU"/>
              </w:rPr>
            </w:pPr>
            <w:r w:rsidRPr="009951B9">
              <w:rPr>
                <w:rFonts w:eastAsia="Times New Roman" w:cs="Arial"/>
                <w:b/>
                <w:bCs/>
                <w:sz w:val="22"/>
                <w:lang w:eastAsia="ru-RU"/>
              </w:rPr>
              <w:t>За год</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bl>
    <w:p w:rsidR="00653AFC" w:rsidRPr="009951B9" w:rsidRDefault="00653AFC" w:rsidP="00653AFC">
      <w:pPr>
        <w:widowControl w:val="0"/>
        <w:autoSpaceDE w:val="0"/>
        <w:autoSpaceDN w:val="0"/>
        <w:adjustRightInd w:val="0"/>
        <w:ind w:left="360" w:firstLine="720"/>
        <w:rPr>
          <w:rFonts w:eastAsia="Times New Roman" w:cs="Times New Roman"/>
          <w:sz w:val="24"/>
          <w:szCs w:val="24"/>
          <w:lang w:eastAsia="ru-RU"/>
        </w:rPr>
      </w:pPr>
    </w:p>
    <w:p w:rsidR="00653AFC" w:rsidRPr="009951B9" w:rsidRDefault="00D0181F" w:rsidP="00653AFC">
      <w:pPr>
        <w:widowControl w:val="0"/>
        <w:autoSpaceDE w:val="0"/>
        <w:autoSpaceDN w:val="0"/>
        <w:adjustRightInd w:val="0"/>
        <w:ind w:left="360" w:firstLine="720"/>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.4. На территории </w:t>
      </w:r>
      <w:r w:rsidR="00595177" w:rsidRPr="009951B9">
        <w:rPr>
          <w:rFonts w:eastAsia="Times New Roman" w:cs="Times New Roman"/>
          <w:sz w:val="24"/>
          <w:szCs w:val="24"/>
          <w:lang w:eastAsia="ru-RU"/>
        </w:rPr>
        <w:t>сельского поселения</w:t>
      </w:r>
      <w:r w:rsidR="00653AFC" w:rsidRPr="009951B9">
        <w:rPr>
          <w:rFonts w:eastAsia="Times New Roman" w:cs="Times New Roman"/>
          <w:sz w:val="24"/>
          <w:szCs w:val="24"/>
          <w:lang w:eastAsia="ru-RU"/>
        </w:rPr>
        <w:t xml:space="preserve"> наблюдаются следующие виды возможных опасных природных явлений: шквалистые и ураганные ветра, сильные ливни, крупный град, гололедно</w:t>
      </w:r>
      <w:r w:rsidR="00595177" w:rsidRPr="009951B9">
        <w:rPr>
          <w:rFonts w:eastAsia="Times New Roman" w:cs="Times New Roman"/>
          <w:sz w:val="24"/>
          <w:szCs w:val="24"/>
          <w:lang w:eastAsia="ru-RU"/>
        </w:rPr>
        <w:t xml:space="preserve"> – </w:t>
      </w:r>
      <w:r w:rsidR="00653AFC" w:rsidRPr="009951B9">
        <w:rPr>
          <w:rFonts w:eastAsia="Times New Roman" w:cs="Times New Roman"/>
          <w:sz w:val="24"/>
          <w:szCs w:val="24"/>
          <w:lang w:eastAsia="ru-RU"/>
        </w:rPr>
        <w:t>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природные лесные пожары.</w:t>
      </w:r>
    </w:p>
    <w:p w:rsidR="006E66E9" w:rsidRPr="009951B9" w:rsidRDefault="006E66E9" w:rsidP="00595177">
      <w:pPr>
        <w:widowControl w:val="0"/>
        <w:rPr>
          <w:sz w:val="24"/>
          <w:szCs w:val="24"/>
        </w:rPr>
      </w:pPr>
      <w:r w:rsidRPr="009951B9">
        <w:rPr>
          <w:sz w:val="24"/>
          <w:szCs w:val="24"/>
        </w:rPr>
        <w:br w:type="page"/>
      </w:r>
    </w:p>
    <w:p w:rsidR="00906BEA" w:rsidRPr="009951B9" w:rsidRDefault="00906BEA" w:rsidP="00595177">
      <w:pPr>
        <w:widowControl w:val="0"/>
        <w:rPr>
          <w:sz w:val="24"/>
          <w:szCs w:val="24"/>
        </w:rPr>
      </w:pPr>
    </w:p>
    <w:p w:rsidR="001322E6" w:rsidRPr="009951B9" w:rsidRDefault="001322E6" w:rsidP="004D1FAF">
      <w:pPr>
        <w:widowControl w:val="0"/>
        <w:ind w:firstLine="709"/>
        <w:rPr>
          <w:b/>
          <w:sz w:val="24"/>
          <w:szCs w:val="24"/>
        </w:rPr>
      </w:pPr>
      <w:r w:rsidRPr="009951B9">
        <w:rPr>
          <w:b/>
          <w:sz w:val="24"/>
          <w:szCs w:val="24"/>
        </w:rPr>
        <w:t>III. Правила и область применения расч</w:t>
      </w:r>
      <w:r w:rsidR="003E58C8" w:rsidRPr="009951B9">
        <w:rPr>
          <w:b/>
          <w:sz w:val="24"/>
          <w:szCs w:val="24"/>
        </w:rPr>
        <w:t>ё</w:t>
      </w:r>
      <w:r w:rsidRPr="009951B9">
        <w:rPr>
          <w:b/>
          <w:sz w:val="24"/>
          <w:szCs w:val="24"/>
        </w:rPr>
        <w:t>тных показателей, содержащихся в основной части местных нормативов градостроительного проектирования</w:t>
      </w:r>
    </w:p>
    <w:p w:rsidR="001322E6" w:rsidRPr="009951B9" w:rsidRDefault="001322E6" w:rsidP="004D1FAF">
      <w:pPr>
        <w:widowControl w:val="0"/>
        <w:ind w:firstLine="709"/>
        <w:rPr>
          <w:sz w:val="24"/>
          <w:szCs w:val="24"/>
        </w:rPr>
      </w:pPr>
    </w:p>
    <w:p w:rsidR="001322E6" w:rsidRPr="009951B9" w:rsidRDefault="00D0181F" w:rsidP="001322E6">
      <w:pPr>
        <w:widowControl w:val="0"/>
        <w:ind w:firstLine="709"/>
        <w:rPr>
          <w:sz w:val="24"/>
          <w:szCs w:val="24"/>
        </w:rPr>
      </w:pPr>
      <w:r w:rsidRPr="009951B9">
        <w:rPr>
          <w:sz w:val="24"/>
          <w:szCs w:val="24"/>
        </w:rPr>
        <w:t>3.1</w:t>
      </w:r>
      <w:r w:rsidR="001322E6" w:rsidRPr="009951B9">
        <w:rPr>
          <w:sz w:val="24"/>
          <w:szCs w:val="24"/>
        </w:rPr>
        <w:t xml:space="preserve"> Местные нормативы градостроительного проектирования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территории </w:t>
      </w:r>
      <w:r w:rsidR="00414ADF">
        <w:rPr>
          <w:sz w:val="24"/>
          <w:szCs w:val="24"/>
        </w:rPr>
        <w:t>Мурыгинского</w:t>
      </w:r>
      <w:r w:rsidR="001322E6" w:rsidRPr="009951B9">
        <w:rPr>
          <w:sz w:val="24"/>
          <w:szCs w:val="24"/>
        </w:rPr>
        <w:t xml:space="preserve"> сельского поселения Починковского района Смоленской области, её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p>
    <w:p w:rsidR="001322E6" w:rsidRPr="009951B9" w:rsidRDefault="00D0181F" w:rsidP="001322E6">
      <w:pPr>
        <w:widowControl w:val="0"/>
        <w:ind w:firstLine="709"/>
        <w:rPr>
          <w:sz w:val="24"/>
          <w:szCs w:val="24"/>
        </w:rPr>
      </w:pPr>
      <w:r w:rsidRPr="009951B9">
        <w:rPr>
          <w:sz w:val="24"/>
          <w:szCs w:val="24"/>
        </w:rPr>
        <w:t>3.2</w:t>
      </w:r>
      <w:r w:rsidR="001322E6" w:rsidRPr="009951B9">
        <w:rPr>
          <w:sz w:val="24"/>
          <w:szCs w:val="24"/>
        </w:rPr>
        <w:t xml:space="preserve"> Местные нормативы градостроительного проектирования распространяются на подготовку проекта Генерального плана </w:t>
      </w:r>
      <w:r w:rsidR="00414ADF">
        <w:rPr>
          <w:sz w:val="24"/>
          <w:szCs w:val="24"/>
        </w:rPr>
        <w:t>Мурыгинского</w:t>
      </w:r>
      <w:r w:rsidR="001322E6" w:rsidRPr="009951B9">
        <w:rPr>
          <w:sz w:val="24"/>
          <w:szCs w:val="24"/>
        </w:rPr>
        <w:t xml:space="preserve"> сельского поселения Починковского района Смоленской области, в том числе на внесения изменений в Генеральный план, а также на подготовку документации по планировке территории.</w:t>
      </w:r>
    </w:p>
    <w:p w:rsidR="001322E6" w:rsidRPr="009951B9" w:rsidRDefault="00D0181F" w:rsidP="001322E6">
      <w:pPr>
        <w:widowControl w:val="0"/>
        <w:ind w:firstLine="709"/>
        <w:rPr>
          <w:sz w:val="24"/>
          <w:szCs w:val="24"/>
        </w:rPr>
      </w:pPr>
      <w:r w:rsidRPr="009951B9">
        <w:rPr>
          <w:sz w:val="24"/>
          <w:szCs w:val="24"/>
        </w:rPr>
        <w:t>3.3</w:t>
      </w:r>
      <w:r w:rsidR="001322E6" w:rsidRPr="009951B9">
        <w:rPr>
          <w:sz w:val="24"/>
          <w:szCs w:val="24"/>
        </w:rPr>
        <w:t xml:space="preserve"> Настоящие нормативы способствуют задачам сохранения на территории </w:t>
      </w:r>
      <w:r w:rsidR="00414ADF">
        <w:rPr>
          <w:sz w:val="24"/>
          <w:szCs w:val="24"/>
        </w:rPr>
        <w:t>Мурыгинского</w:t>
      </w:r>
      <w:r w:rsidR="001322E6" w:rsidRPr="009951B9">
        <w:rPr>
          <w:sz w:val="24"/>
          <w:szCs w:val="24"/>
        </w:rPr>
        <w:t xml:space="preserve"> сельского поселения Починковского района Смоленской области культурного наследия, ценной исторической застройки, системы природопользования.</w:t>
      </w:r>
    </w:p>
    <w:p w:rsidR="001322E6" w:rsidRPr="009951B9" w:rsidRDefault="001322E6" w:rsidP="001322E6">
      <w:pPr>
        <w:widowControl w:val="0"/>
        <w:ind w:firstLine="709"/>
        <w:rPr>
          <w:sz w:val="24"/>
          <w:szCs w:val="24"/>
        </w:rPr>
      </w:pPr>
      <w:r w:rsidRPr="009951B9">
        <w:rPr>
          <w:sz w:val="24"/>
          <w:szCs w:val="24"/>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1322E6" w:rsidRPr="009951B9" w:rsidRDefault="00D0181F" w:rsidP="001322E6">
      <w:pPr>
        <w:widowControl w:val="0"/>
        <w:ind w:firstLine="709"/>
        <w:rPr>
          <w:sz w:val="24"/>
          <w:szCs w:val="24"/>
        </w:rPr>
      </w:pPr>
      <w:r w:rsidRPr="009951B9">
        <w:rPr>
          <w:sz w:val="24"/>
          <w:szCs w:val="24"/>
        </w:rPr>
        <w:t>3.4</w:t>
      </w:r>
      <w:r w:rsidR="001322E6" w:rsidRPr="009951B9">
        <w:rPr>
          <w:sz w:val="24"/>
          <w:szCs w:val="24"/>
        </w:rPr>
        <w:t xml:space="preserve">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1322E6" w:rsidRPr="009951B9" w:rsidRDefault="001322E6" w:rsidP="001322E6">
      <w:pPr>
        <w:widowControl w:val="0"/>
        <w:ind w:firstLine="709"/>
        <w:rPr>
          <w:sz w:val="24"/>
          <w:szCs w:val="24"/>
        </w:rPr>
      </w:pPr>
      <w:r w:rsidRPr="009951B9">
        <w:rPr>
          <w:sz w:val="24"/>
          <w:szCs w:val="24"/>
        </w:rPr>
        <w:t xml:space="preserve">Утвержденные местные нормативы градостроительного проектирования </w:t>
      </w:r>
      <w:r w:rsidR="00414ADF">
        <w:rPr>
          <w:sz w:val="24"/>
          <w:szCs w:val="24"/>
        </w:rPr>
        <w:t>Мурыгинского</w:t>
      </w:r>
      <w:r w:rsidRPr="009951B9">
        <w:rPr>
          <w:sz w:val="24"/>
          <w:szCs w:val="24"/>
        </w:rPr>
        <w:t xml:space="preserve"> сельского поселения Починковского района Смоленской области подлежат применению:</w:t>
      </w:r>
    </w:p>
    <w:p w:rsidR="001322E6" w:rsidRPr="009951B9" w:rsidRDefault="001322E6" w:rsidP="001322E6">
      <w:pPr>
        <w:widowControl w:val="0"/>
        <w:ind w:firstLine="709"/>
        <w:rPr>
          <w:sz w:val="24"/>
          <w:szCs w:val="24"/>
        </w:rPr>
      </w:pPr>
      <w:r w:rsidRPr="009951B9">
        <w:rPr>
          <w:sz w:val="24"/>
          <w:szCs w:val="24"/>
        </w:rPr>
        <w:t>– органами государственной власти Смоленской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322E6" w:rsidRPr="009951B9" w:rsidRDefault="001322E6" w:rsidP="001322E6">
      <w:pPr>
        <w:widowControl w:val="0"/>
        <w:ind w:firstLine="709"/>
        <w:rPr>
          <w:sz w:val="24"/>
          <w:szCs w:val="24"/>
        </w:rPr>
      </w:pPr>
      <w:r w:rsidRPr="009951B9">
        <w:rPr>
          <w:sz w:val="24"/>
          <w:szCs w:val="24"/>
        </w:rPr>
        <w:t>–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 – экономическим условиям на территории сельского поселения, при принятии решений о развитии застроенных территорий муниципального образования;</w:t>
      </w:r>
    </w:p>
    <w:p w:rsidR="001322E6" w:rsidRPr="009951B9" w:rsidRDefault="001322E6" w:rsidP="001322E6">
      <w:pPr>
        <w:widowControl w:val="0"/>
        <w:ind w:firstLine="709"/>
        <w:rPr>
          <w:sz w:val="24"/>
          <w:szCs w:val="24"/>
        </w:rPr>
      </w:pPr>
      <w:r w:rsidRPr="009951B9">
        <w:rPr>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322E6" w:rsidRPr="009951B9" w:rsidRDefault="001322E6" w:rsidP="001322E6">
      <w:pPr>
        <w:widowControl w:val="0"/>
        <w:ind w:firstLine="709"/>
        <w:rPr>
          <w:sz w:val="24"/>
          <w:szCs w:val="24"/>
        </w:rPr>
      </w:pPr>
      <w:r w:rsidRPr="009951B9">
        <w:rPr>
          <w:sz w:val="24"/>
          <w:szCs w:val="24"/>
        </w:rPr>
        <w:t>Расчётные показатели минимально допустимого уровня обеспеченности объектами местного значения муниципального образования, установленные местными нормативами градостроительного проектирования муниципального образования, не могут быть ниже предельных значений расчётных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1322E6" w:rsidRPr="009951B9" w:rsidRDefault="00D0181F" w:rsidP="001322E6">
      <w:pPr>
        <w:widowControl w:val="0"/>
        <w:ind w:firstLine="709"/>
        <w:rPr>
          <w:sz w:val="24"/>
          <w:szCs w:val="24"/>
        </w:rPr>
      </w:pPr>
      <w:r w:rsidRPr="009951B9">
        <w:rPr>
          <w:sz w:val="24"/>
          <w:szCs w:val="24"/>
        </w:rPr>
        <w:t>3.5</w:t>
      </w:r>
      <w:r w:rsidR="001322E6" w:rsidRPr="009951B9">
        <w:rPr>
          <w:sz w:val="24"/>
          <w:szCs w:val="24"/>
        </w:rPr>
        <w:t xml:space="preserve">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расчётных показателей минимально допустимого уровня обеспеченности объектами местного значения населения муниципального образования станут выше расчётных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расчётные показатели </w:t>
      </w:r>
      <w:r w:rsidR="00470B2C" w:rsidRPr="009951B9">
        <w:rPr>
          <w:sz w:val="24"/>
          <w:szCs w:val="24"/>
        </w:rPr>
        <w:t xml:space="preserve">региональных нормативов градостроительного проектирования </w:t>
      </w:r>
      <w:r w:rsidR="001322E6" w:rsidRPr="009951B9">
        <w:rPr>
          <w:sz w:val="24"/>
          <w:szCs w:val="24"/>
        </w:rPr>
        <w:t xml:space="preserve">Смоленской области, а также показатели нормативных правовых актов </w:t>
      </w:r>
      <w:r w:rsidR="001322E6" w:rsidRPr="009951B9">
        <w:rPr>
          <w:sz w:val="24"/>
          <w:szCs w:val="24"/>
        </w:rPr>
        <w:lastRenderedPageBreak/>
        <w:t>Российской Федерации.</w:t>
      </w:r>
    </w:p>
    <w:p w:rsidR="001322E6" w:rsidRPr="009951B9" w:rsidRDefault="001322E6" w:rsidP="001322E6">
      <w:pPr>
        <w:widowControl w:val="0"/>
        <w:ind w:firstLine="709"/>
        <w:rPr>
          <w:sz w:val="24"/>
          <w:szCs w:val="24"/>
        </w:rPr>
      </w:pPr>
      <w:r w:rsidRPr="009951B9">
        <w:rPr>
          <w:sz w:val="24"/>
          <w:szCs w:val="24"/>
        </w:rPr>
        <w:t>Расч</w:t>
      </w:r>
      <w:r w:rsidR="00470B2C" w:rsidRPr="009951B9">
        <w:rPr>
          <w:sz w:val="24"/>
          <w:szCs w:val="24"/>
        </w:rPr>
        <w:t>ё</w:t>
      </w:r>
      <w:r w:rsidRPr="009951B9">
        <w:rPr>
          <w:sz w:val="24"/>
          <w:szCs w:val="24"/>
        </w:rPr>
        <w:t>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w:t>
      </w:r>
      <w:r w:rsidR="00470B2C" w:rsidRPr="009951B9">
        <w:rPr>
          <w:sz w:val="24"/>
          <w:szCs w:val="24"/>
        </w:rPr>
        <w:t>ест</w:t>
      </w:r>
      <w:r w:rsidRPr="009951B9">
        <w:rPr>
          <w:sz w:val="24"/>
          <w:szCs w:val="24"/>
        </w:rPr>
        <w:t>ными нормативами градостроительного проектирования муниципального образования, не могут превышать предельные значения расч</w:t>
      </w:r>
      <w:r w:rsidR="00470B2C" w:rsidRPr="009951B9">
        <w:rPr>
          <w:sz w:val="24"/>
          <w:szCs w:val="24"/>
        </w:rPr>
        <w:t>ё</w:t>
      </w:r>
      <w:r w:rsidRPr="009951B9">
        <w:rPr>
          <w:sz w:val="24"/>
          <w:szCs w:val="24"/>
        </w:rPr>
        <w:t>тных показателей макси</w:t>
      </w:r>
      <w:r w:rsidR="00470B2C" w:rsidRPr="009951B9">
        <w:rPr>
          <w:sz w:val="24"/>
          <w:szCs w:val="24"/>
        </w:rPr>
        <w:t>мально допустимого уровня терри</w:t>
      </w:r>
      <w:r w:rsidRPr="009951B9">
        <w:rPr>
          <w:sz w:val="24"/>
          <w:szCs w:val="24"/>
        </w:rPr>
        <w:t>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установленных региональными нормативами градостроительного проектирования Смоленской области.</w:t>
      </w:r>
    </w:p>
    <w:p w:rsidR="001322E6" w:rsidRPr="009951B9" w:rsidRDefault="001322E6" w:rsidP="001322E6">
      <w:pPr>
        <w:widowControl w:val="0"/>
        <w:ind w:firstLine="709"/>
        <w:rPr>
          <w:sz w:val="24"/>
          <w:szCs w:val="24"/>
        </w:rPr>
      </w:pPr>
      <w:r w:rsidRPr="009951B9">
        <w:rPr>
          <w:sz w:val="24"/>
          <w:szCs w:val="24"/>
        </w:rPr>
        <w:t>В случае внесения изменений в региональные нормати</w:t>
      </w:r>
      <w:r w:rsidR="00470B2C" w:rsidRPr="009951B9">
        <w:rPr>
          <w:sz w:val="24"/>
          <w:szCs w:val="24"/>
        </w:rPr>
        <w:t>вы градостроительного проектиро</w:t>
      </w:r>
      <w:r w:rsidRPr="009951B9">
        <w:rPr>
          <w:sz w:val="24"/>
          <w:szCs w:val="24"/>
        </w:rPr>
        <w:t>вания Смоленской области, в результате которых предельные значения расч</w:t>
      </w:r>
      <w:r w:rsidR="00470B2C" w:rsidRPr="009951B9">
        <w:rPr>
          <w:sz w:val="24"/>
          <w:szCs w:val="24"/>
        </w:rPr>
        <w:t>ё</w:t>
      </w:r>
      <w:r w:rsidRPr="009951B9">
        <w:rPr>
          <w:sz w:val="24"/>
          <w:szCs w:val="24"/>
        </w:rPr>
        <w:t>тных показателей максимально допустимого уровня территориальной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станут ниже расч</w:t>
      </w:r>
      <w:r w:rsidR="00470B2C" w:rsidRPr="009951B9">
        <w:rPr>
          <w:sz w:val="24"/>
          <w:szCs w:val="24"/>
        </w:rPr>
        <w:t>ё</w:t>
      </w:r>
      <w:r w:rsidRPr="009951B9">
        <w:rPr>
          <w:sz w:val="24"/>
          <w:szCs w:val="24"/>
        </w:rPr>
        <w:t>тн</w:t>
      </w:r>
      <w:r w:rsidR="00470B2C" w:rsidRPr="009951B9">
        <w:rPr>
          <w:sz w:val="24"/>
          <w:szCs w:val="24"/>
        </w:rPr>
        <w:t>ых показателей максимально допу</w:t>
      </w:r>
      <w:r w:rsidRPr="009951B9">
        <w:rPr>
          <w:sz w:val="24"/>
          <w:szCs w:val="24"/>
        </w:rPr>
        <w:t>стимого уровня территориальной доступности объектов местн</w:t>
      </w:r>
      <w:r w:rsidR="00470B2C" w:rsidRPr="009951B9">
        <w:rPr>
          <w:sz w:val="24"/>
          <w:szCs w:val="24"/>
        </w:rPr>
        <w:t>ого значения для населения муни</w:t>
      </w:r>
      <w:r w:rsidRPr="009951B9">
        <w:rPr>
          <w:sz w:val="24"/>
          <w:szCs w:val="24"/>
        </w:rPr>
        <w:t>ципального образования, установленных местными норматива</w:t>
      </w:r>
      <w:r w:rsidR="00470B2C" w:rsidRPr="009951B9">
        <w:rPr>
          <w:sz w:val="24"/>
          <w:szCs w:val="24"/>
        </w:rPr>
        <w:t>ми градостроительного проектиро</w:t>
      </w:r>
      <w:r w:rsidRPr="009951B9">
        <w:rPr>
          <w:sz w:val="24"/>
          <w:szCs w:val="24"/>
        </w:rPr>
        <w:t>вания, применению подлежат расч</w:t>
      </w:r>
      <w:r w:rsidR="00470B2C" w:rsidRPr="009951B9">
        <w:rPr>
          <w:sz w:val="24"/>
          <w:szCs w:val="24"/>
        </w:rPr>
        <w:t>ё</w:t>
      </w:r>
      <w:r w:rsidRPr="009951B9">
        <w:rPr>
          <w:sz w:val="24"/>
          <w:szCs w:val="24"/>
        </w:rPr>
        <w:t xml:space="preserve">тные показатели </w:t>
      </w:r>
      <w:r w:rsidR="00470B2C" w:rsidRPr="009951B9">
        <w:rPr>
          <w:sz w:val="24"/>
          <w:szCs w:val="24"/>
        </w:rPr>
        <w:t xml:space="preserve">региональных нормативов градостроительного проектирования </w:t>
      </w:r>
      <w:r w:rsidRPr="009951B9">
        <w:rPr>
          <w:sz w:val="24"/>
          <w:szCs w:val="24"/>
        </w:rPr>
        <w:t>Смо</w:t>
      </w:r>
      <w:r w:rsidR="00470B2C" w:rsidRPr="009951B9">
        <w:rPr>
          <w:sz w:val="24"/>
          <w:szCs w:val="24"/>
        </w:rPr>
        <w:t>ленской области, а также показа</w:t>
      </w:r>
      <w:r w:rsidRPr="009951B9">
        <w:rPr>
          <w:sz w:val="24"/>
          <w:szCs w:val="24"/>
        </w:rPr>
        <w:t>тели нормативных правовых актов Российской Федерации.</w:t>
      </w:r>
    </w:p>
    <w:p w:rsidR="00662439" w:rsidRPr="009951B9" w:rsidRDefault="00662439" w:rsidP="004D1FAF">
      <w:pPr>
        <w:widowControl w:val="0"/>
        <w:ind w:firstLine="709"/>
        <w:rPr>
          <w:sz w:val="24"/>
          <w:szCs w:val="24"/>
        </w:rPr>
      </w:pPr>
      <w:r w:rsidRPr="009951B9">
        <w:rPr>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А</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
          <w:bCs/>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bCs/>
          <w:sz w:val="24"/>
          <w:szCs w:val="24"/>
        </w:rPr>
        <w:t>Термины и определения</w:t>
      </w:r>
    </w:p>
    <w:p w:rsidR="00662439" w:rsidRPr="009951B9" w:rsidRDefault="00662439" w:rsidP="00662439">
      <w:pPr>
        <w:autoSpaceDE w:val="0"/>
        <w:autoSpaceDN w:val="0"/>
        <w:adjustRightInd w:val="0"/>
        <w:jc w:val="left"/>
        <w:rPr>
          <w:rFonts w:cs="Times New Roman"/>
          <w:b/>
          <w:bCs/>
          <w:i/>
          <w:iCs/>
          <w:sz w:val="24"/>
          <w:szCs w:val="24"/>
        </w:rPr>
      </w:pP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Автомобильная дорога </w:t>
      </w:r>
      <w:r w:rsidRPr="009951B9">
        <w:rPr>
          <w:rFonts w:cs="Times New Roman"/>
          <w:sz w:val="24"/>
          <w:szCs w:val="24"/>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w:t>
      </w:r>
      <w:r w:rsidRPr="009951B9">
        <w:rPr>
          <w:rFonts w:cs="Times New Roman"/>
          <w:sz w:val="24"/>
          <w:szCs w:val="24"/>
        </w:rPr>
        <w:t>– здание, сооружение (часть здания, сооружения) или специальная открытая площадка, предназначенные для хранения автомототранспортных средств.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гостевая, паркинг </w:t>
      </w:r>
      <w:r w:rsidRPr="009951B9">
        <w:rPr>
          <w:rFonts w:cs="Times New Roman"/>
          <w:sz w:val="24"/>
          <w:szCs w:val="24"/>
        </w:rPr>
        <w:t>– открытая площадка, предназначенная для кратковременного хранения (стоянки) легковых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механизированная </w:t>
      </w:r>
      <w:r w:rsidRPr="009951B9">
        <w:rPr>
          <w:rFonts w:cs="Times New Roman"/>
          <w:sz w:val="24"/>
          <w:szCs w:val="24"/>
        </w:rPr>
        <w:t>–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закрытого типа </w:t>
      </w:r>
      <w:r w:rsidRPr="009951B9">
        <w:rPr>
          <w:rFonts w:cs="Times New Roman"/>
          <w:sz w:val="24"/>
          <w:szCs w:val="24"/>
        </w:rPr>
        <w:t>– автостоянка с наружными стеновыми ограждениями.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открытого типа </w:t>
      </w:r>
      <w:r w:rsidRPr="009951B9">
        <w:rPr>
          <w:rFonts w:cs="Times New Roman"/>
          <w:sz w:val="24"/>
          <w:szCs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Береговая полоса </w:t>
      </w:r>
      <w:r w:rsidRPr="009951B9">
        <w:rPr>
          <w:rFonts w:cs="Times New Roman"/>
          <w:sz w:val="24"/>
          <w:szCs w:val="24"/>
        </w:rPr>
        <w:t>– полоса земли вдоль береговой линии водного объекта общего пользования, которая предназначена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Генеральный сельского поселения</w:t>
      </w:r>
      <w:r w:rsidRPr="009951B9">
        <w:rPr>
          <w:rFonts w:cs="Times New Roman"/>
          <w:sz w:val="24"/>
          <w:szCs w:val="24"/>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сельского поселения и этапы их реализации, разрабатываемый для обеспечения устойчивого развития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Градостроительная деятельность </w:t>
      </w:r>
      <w:r w:rsidRPr="009951B9">
        <w:rPr>
          <w:rFonts w:cs="Times New Roman"/>
          <w:sz w:val="24"/>
          <w:szCs w:val="24"/>
        </w:rPr>
        <w:t>–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ёмкость (интенсивность использования) территории</w:t>
      </w:r>
      <w:r w:rsidRPr="009951B9">
        <w:rPr>
          <w:rFonts w:cs="Times New Roman"/>
          <w:sz w:val="24"/>
          <w:szCs w:val="24"/>
        </w:rPr>
        <w:t xml:space="preserve"> – объём застройки, который соответствует роли и месту территории.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ценность территории</w:t>
      </w:r>
      <w:r w:rsidRPr="009951B9">
        <w:rPr>
          <w:rFonts w:cs="Times New Roman"/>
          <w:sz w:val="24"/>
          <w:szCs w:val="24"/>
        </w:rPr>
        <w:t xml:space="preserve"> – мера способности территории удовлетворять определённые общественные требования к её состоянию и использованию.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Градостроительное зонирование</w:t>
      </w:r>
      <w:r w:rsidRPr="009951B9">
        <w:rPr>
          <w:rFonts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Градостроительные нормативы </w:t>
      </w:r>
      <w:r w:rsidRPr="009951B9">
        <w:rPr>
          <w:rFonts w:cs="Times New Roman"/>
          <w:sz w:val="24"/>
          <w:szCs w:val="24"/>
        </w:rPr>
        <w:t xml:space="preserve">– нормативно – технический документ, содержащий минимальные расчётные показатели обеспечения благоприятных условий жизнедеятельности </w:t>
      </w:r>
      <w:r w:rsidRPr="009951B9">
        <w:rPr>
          <w:rFonts w:cs="Times New Roman"/>
          <w:sz w:val="24"/>
          <w:szCs w:val="24"/>
        </w:rPr>
        <w:lastRenderedPageBreak/>
        <w:t>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Градостроительный регламент </w:t>
      </w:r>
      <w:r w:rsidRPr="009951B9">
        <w:rPr>
          <w:rFonts w:cs="Times New Roman"/>
          <w:sz w:val="24"/>
          <w:szCs w:val="24"/>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Гражданская оборона</w:t>
      </w:r>
      <w:r w:rsidRPr="009951B9">
        <w:rPr>
          <w:rFonts w:cs="Times New Roman"/>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населённого пункта </w:t>
      </w:r>
      <w:r w:rsidRPr="009951B9">
        <w:rPr>
          <w:rFonts w:cs="Times New Roman"/>
          <w:sz w:val="24"/>
          <w:szCs w:val="24"/>
        </w:rPr>
        <w:t>– утверждённая в установленном порядке непрерывная линия, определяющая пределы населённого пункта и выделяющая его в составе территории Смоленской области. Границы населённых пунктов отделяют земли населённых пунктов от земель иных категорий.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железных дорог </w:t>
      </w:r>
      <w:r w:rsidRPr="009951B9">
        <w:rPr>
          <w:rFonts w:cs="Times New Roman"/>
          <w:sz w:val="24"/>
          <w:szCs w:val="24"/>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на которой не допускается строительство зданий и сооружений, не имеющих отношения к эксплуатации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автомобильных дорог </w:t>
      </w:r>
      <w:r w:rsidRPr="009951B9">
        <w:rPr>
          <w:rFonts w:cs="Times New Roman"/>
          <w:sz w:val="24"/>
          <w:szCs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Границы технических (охранных) зон инженерных сооружений и коммуникаций </w:t>
      </w:r>
      <w:r w:rsidRPr="009951B9">
        <w:rPr>
          <w:rFonts w:cs="Times New Roman"/>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объектов культурного наследия (памятников, ансамблей и достопримечательных мест) </w:t>
      </w:r>
      <w:r w:rsidRPr="009951B9">
        <w:rPr>
          <w:rFonts w:cs="Times New Roman"/>
          <w:sz w:val="24"/>
          <w:szCs w:val="24"/>
        </w:rPr>
        <w:t>– границы земельных участков, непосредственно занимаемых памятниками, и связанные с ними исторически и функционально.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охраны объектов культурного наследия </w:t>
      </w:r>
      <w:r w:rsidRPr="009951B9">
        <w:rPr>
          <w:rFonts w:cs="Times New Roman"/>
          <w:sz w:val="24"/>
          <w:szCs w:val="24"/>
        </w:rPr>
        <w:t>–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охранных зон особо охраняемых природных территорий </w:t>
      </w:r>
      <w:r w:rsidRPr="009951B9">
        <w:rPr>
          <w:rFonts w:cs="Times New Roman"/>
          <w:sz w:val="24"/>
          <w:szCs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территорий природного комплекса, не являющихся особо охраняемыми</w:t>
      </w:r>
      <w:r w:rsidRPr="009951B9">
        <w:rPr>
          <w:rFonts w:cs="Times New Roman"/>
          <w:sz w:val="24"/>
          <w:szCs w:val="24"/>
        </w:rPr>
        <w:t xml:space="preserve"> – границы территорий лесов и лесопарков, долин малых рек, парков, скверов, озеленённых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озеленённых территорий, не входящих в природный комплекс поселения</w:t>
      </w:r>
      <w:r w:rsidRPr="009951B9">
        <w:rPr>
          <w:rFonts w:cs="Times New Roman"/>
          <w:sz w:val="24"/>
          <w:szCs w:val="24"/>
        </w:rPr>
        <w:t xml:space="preserve"> – границы участков озеленения общего пользования и трасс транспортных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береговой полосы </w:t>
      </w:r>
      <w:r w:rsidRPr="009951B9">
        <w:rPr>
          <w:rFonts w:cs="Times New Roman"/>
          <w:sz w:val="24"/>
          <w:szCs w:val="24"/>
        </w:rPr>
        <w:t>– граница полосы земли вдоль береговой линии водного объекта общего пользования, предназначенная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Границы водоохранных зон </w:t>
      </w:r>
      <w:r w:rsidRPr="009951B9">
        <w:rPr>
          <w:rFonts w:cs="Times New Roman"/>
          <w:sz w:val="24"/>
          <w:szCs w:val="24"/>
        </w:rPr>
        <w:t>– границы территорий,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прибрежных защитных полос </w:t>
      </w:r>
      <w:r w:rsidRPr="009951B9">
        <w:rPr>
          <w:rFonts w:cs="Times New Roman"/>
          <w:sz w:val="24"/>
          <w:szCs w:val="24"/>
        </w:rPr>
        <w:t>–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санитарной охраны источников питьевого водоснабжения </w:t>
      </w:r>
      <w:r w:rsidRPr="009951B9">
        <w:rPr>
          <w:rFonts w:cs="Times New Roman"/>
          <w:sz w:val="24"/>
          <w:szCs w:val="24"/>
        </w:rPr>
        <w:t>–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662439" w:rsidRPr="009951B9" w:rsidRDefault="00662439" w:rsidP="00662439">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i/>
          <w:sz w:val="24"/>
          <w:szCs w:val="24"/>
          <w:lang w:eastAsia="ru-RU"/>
        </w:rPr>
        <w:t xml:space="preserve">– </w:t>
      </w:r>
      <w:r w:rsidRPr="009951B9">
        <w:rPr>
          <w:rFonts w:eastAsia="Times New Roman" w:cs="Times New Roman"/>
          <w:b/>
          <w:bCs/>
          <w:i/>
          <w:sz w:val="24"/>
          <w:szCs w:val="24"/>
          <w:lang w:eastAsia="ru-RU"/>
        </w:rPr>
        <w:t xml:space="preserve">границы </w:t>
      </w:r>
      <w:r w:rsidRPr="009951B9">
        <w:rPr>
          <w:rFonts w:eastAsia="Times New Roman" w:cs="Times New Roman"/>
          <w:b/>
          <w:bCs/>
          <w:i/>
          <w:sz w:val="24"/>
          <w:szCs w:val="24"/>
          <w:lang w:val="en-US" w:eastAsia="ru-RU"/>
        </w:rPr>
        <w:t>I</w:t>
      </w:r>
      <w:r w:rsidRPr="009951B9">
        <w:rPr>
          <w:rFonts w:eastAsia="Times New Roman" w:cs="Times New Roman"/>
          <w:b/>
          <w:bCs/>
          <w:i/>
          <w:sz w:val="24"/>
          <w:szCs w:val="24"/>
          <w:lang w:eastAsia="ru-RU"/>
        </w:rPr>
        <w:t xml:space="preserve"> пояса зоны санитарной охраны</w:t>
      </w:r>
      <w:r w:rsidRPr="009951B9">
        <w:rPr>
          <w:rFonts w:eastAsia="Times New Roman" w:cs="Times New Roman"/>
          <w:sz w:val="24"/>
          <w:szCs w:val="24"/>
          <w:lang w:eastAsia="ru-RU"/>
        </w:rPr>
        <w:t xml:space="preserve"> – границы территории расположения водозаборов, площадок всех водопроводных сооружений и водопроводящего канала;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i/>
          <w:sz w:val="24"/>
          <w:szCs w:val="24"/>
        </w:rPr>
        <w:t xml:space="preserve">– </w:t>
      </w:r>
      <w:r w:rsidRPr="009951B9">
        <w:rPr>
          <w:rFonts w:cs="Times New Roman"/>
          <w:b/>
          <w:bCs/>
          <w:i/>
          <w:sz w:val="24"/>
          <w:szCs w:val="24"/>
        </w:rPr>
        <w:t xml:space="preserve">границы </w:t>
      </w:r>
      <w:r w:rsidRPr="009951B9">
        <w:rPr>
          <w:rFonts w:cs="Times New Roman"/>
          <w:b/>
          <w:bCs/>
          <w:i/>
          <w:sz w:val="24"/>
          <w:szCs w:val="24"/>
          <w:lang w:val="en-US"/>
        </w:rPr>
        <w:t>II</w:t>
      </w:r>
      <w:r w:rsidRPr="009951B9">
        <w:rPr>
          <w:rFonts w:cs="Times New Roman"/>
          <w:b/>
          <w:bCs/>
          <w:i/>
          <w:sz w:val="24"/>
          <w:szCs w:val="24"/>
        </w:rPr>
        <w:t xml:space="preserve"> и </w:t>
      </w:r>
      <w:r w:rsidRPr="009951B9">
        <w:rPr>
          <w:rFonts w:cs="Times New Roman"/>
          <w:b/>
          <w:bCs/>
          <w:i/>
          <w:sz w:val="24"/>
          <w:szCs w:val="24"/>
          <w:lang w:val="en-US"/>
        </w:rPr>
        <w:t>III</w:t>
      </w:r>
      <w:r w:rsidRPr="009951B9">
        <w:rPr>
          <w:rFonts w:cs="Times New Roman"/>
          <w:b/>
          <w:bCs/>
          <w:i/>
          <w:sz w:val="24"/>
          <w:szCs w:val="24"/>
        </w:rPr>
        <w:t xml:space="preserve"> поясов зоны санитарной охраны</w:t>
      </w:r>
      <w:r w:rsidRPr="009951B9">
        <w:rPr>
          <w:rFonts w:cs="Times New Roman"/>
          <w:sz w:val="24"/>
          <w:szCs w:val="24"/>
        </w:rPr>
        <w:t xml:space="preserve"> – границы территории, предназначенной для предупреждения загрязнения воды источников водоснабжения.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подверженных риску возникновения чрезвычайных ситуаций природного и техногенного характера </w:t>
      </w:r>
      <w:r w:rsidRPr="009951B9">
        <w:rPr>
          <w:rFonts w:cs="Times New Roman"/>
          <w:sz w:val="24"/>
          <w:szCs w:val="24"/>
        </w:rPr>
        <w:t>–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Документы территориального планирования </w:t>
      </w:r>
      <w:r w:rsidRPr="009951B9">
        <w:rPr>
          <w:rFonts w:cs="Times New Roman"/>
          <w:sz w:val="24"/>
          <w:szCs w:val="24"/>
        </w:rPr>
        <w:t>– схема территориального планирования Смоленской области, схема территориального планирования муниципального образования «Починковский район» Смоленской области, Генеральные планы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Документация по планировке территории </w:t>
      </w:r>
      <w:r w:rsidRPr="009951B9">
        <w:rPr>
          <w:rFonts w:cs="Times New Roman"/>
          <w:sz w:val="24"/>
          <w:szCs w:val="24"/>
        </w:rPr>
        <w:t>–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индивидуальный </w:t>
      </w:r>
      <w:r w:rsidRPr="009951B9">
        <w:rPr>
          <w:rFonts w:cs="Times New Roman"/>
          <w:sz w:val="24"/>
          <w:szCs w:val="24"/>
        </w:rPr>
        <w:t>– отдельно стоящий жилой дом с количеством этажей не более чем три, предназначенный для проживания одной семьи.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блокированный </w:t>
      </w:r>
      <w:r w:rsidRPr="009951B9">
        <w:rPr>
          <w:rFonts w:cs="Times New Roman"/>
          <w:sz w:val="24"/>
          <w:szCs w:val="24"/>
        </w:rPr>
        <w:t>– малоэтажный жилой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секционный </w:t>
      </w:r>
      <w:r w:rsidRPr="009951B9">
        <w:rPr>
          <w:rFonts w:cs="Times New Roman"/>
          <w:sz w:val="24"/>
          <w:szCs w:val="24"/>
        </w:rPr>
        <w:t>– многоквартирный жилой дом, состоящий из одной или нескольких секций, отделенных друг от друга стенами без проёмов, с квартирами одной секции, имеющими выход на одну лестничную клетку непосредственно или через коридор.</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коттеджного типа </w:t>
      </w:r>
      <w:r w:rsidRPr="009951B9">
        <w:rPr>
          <w:rFonts w:cs="Times New Roman"/>
          <w:sz w:val="24"/>
          <w:szCs w:val="24"/>
        </w:rPr>
        <w:t>– малоэтажный одноквартирный жилой дом.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Дорога </w:t>
      </w:r>
      <w:r w:rsidRPr="009951B9">
        <w:rPr>
          <w:rFonts w:cs="Times New Roman"/>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Железнодорожные пути общего пользования </w:t>
      </w:r>
      <w:r w:rsidRPr="009951B9">
        <w:rPr>
          <w:rFonts w:cs="Times New Roman"/>
          <w:sz w:val="24"/>
          <w:szCs w:val="24"/>
        </w:rPr>
        <w:t xml:space="preserve">–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9951B9">
        <w:rPr>
          <w:rFonts w:cs="Times New Roman"/>
          <w:sz w:val="24"/>
          <w:szCs w:val="24"/>
        </w:rPr>
        <w:lastRenderedPageBreak/>
        <w:t>выполнению сортировочной и маневровой работы, а также железнодорожные пути, соединяющие такие станции.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Железнодорожные пути необщего пользования</w:t>
      </w:r>
      <w:r w:rsidRPr="009951B9">
        <w:rPr>
          <w:rFonts w:cs="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Желтые линии</w:t>
      </w:r>
      <w:r w:rsidRPr="009951B9">
        <w:rPr>
          <w:rFonts w:cs="Times New Roman"/>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городских округов, поселений, промышленных, коммунально – 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малоэтажная</w:t>
      </w:r>
      <w:r w:rsidRPr="009951B9">
        <w:rPr>
          <w:rFonts w:cs="Times New Roman"/>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среднеэтажная</w:t>
      </w:r>
      <w:r w:rsidRPr="009951B9">
        <w:rPr>
          <w:rFonts w:cs="Times New Roman"/>
          <w:sz w:val="24"/>
          <w:szCs w:val="24"/>
        </w:rPr>
        <w:t xml:space="preserve"> – жилая застройка многоквартирными зданиями этажностью от 4 до 5 этажей.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Защита населения </w:t>
      </w:r>
      <w:r w:rsidRPr="009951B9">
        <w:rPr>
          <w:rFonts w:cs="Times New Roman"/>
          <w:sz w:val="24"/>
          <w:szCs w:val="24"/>
        </w:rPr>
        <w:t>–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Земельный участок </w:t>
      </w:r>
      <w:r w:rsidRPr="009951B9">
        <w:rPr>
          <w:rFonts w:cs="Times New Roman"/>
          <w:sz w:val="24"/>
          <w:szCs w:val="24"/>
        </w:rPr>
        <w:t>– часть поверхности земли (в том числе почвенный слой), границы которой описаны и удостоверены в установленном порядке.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Зона (район) застройки</w:t>
      </w:r>
      <w:r w:rsidRPr="009951B9">
        <w:rPr>
          <w:rFonts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Зоны с особыми условиями использования территорий </w:t>
      </w:r>
      <w:r w:rsidRPr="009951B9">
        <w:rPr>
          <w:rFonts w:cs="Times New Roman"/>
          <w:sz w:val="24"/>
          <w:szCs w:val="24"/>
        </w:rPr>
        <w:t>– охранные, санитарно-защитные зоны, зоны охраны объектов культурного наследия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Инженерно – технические мероприятия гражданской обороны и предупреждения чрезвычайных ситуаций (ИТМ ГОЧС)</w:t>
      </w:r>
      <w:r w:rsidRPr="009951B9">
        <w:rPr>
          <w:rFonts w:cs="Times New Roman"/>
          <w:sz w:val="24"/>
          <w:szCs w:val="24"/>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Историческое поселение </w:t>
      </w:r>
      <w:r w:rsidRPr="009951B9">
        <w:rPr>
          <w:rFonts w:cs="Times New Roman"/>
          <w:sz w:val="24"/>
          <w:szCs w:val="24"/>
        </w:rPr>
        <w:t>– населённый пункт или его часть, включенные в перечень исторических поселения федерального значения или в перечень исторических поселения регионального значения,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Комплексное освоение земельных участков в целях жилищного строительства </w:t>
      </w:r>
      <w:r w:rsidRPr="009951B9">
        <w:rPr>
          <w:rFonts w:cs="Times New Roman"/>
          <w:sz w:val="24"/>
          <w:szCs w:val="24"/>
        </w:rPr>
        <w:t>– мероприятия, включающие в себя подготовку документации по планировке территории, выполнение работ по её обустройству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застройки (Кз)</w:t>
      </w:r>
      <w:r w:rsidRPr="009951B9">
        <w:rPr>
          <w:rFonts w:cs="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плотности застройки (Кпз)</w:t>
      </w:r>
      <w:r w:rsidRPr="009951B9">
        <w:rPr>
          <w:rFonts w:cs="Times New Roman"/>
          <w:sz w:val="24"/>
          <w:szCs w:val="24"/>
        </w:rPr>
        <w:t xml:space="preserve"> – отношение площади всех этажей зданий и сооружений к площади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Красные линии </w:t>
      </w:r>
      <w:r w:rsidRPr="009951B9">
        <w:rPr>
          <w:rFonts w:cs="Times New Roman"/>
          <w:sz w:val="24"/>
          <w:szCs w:val="24"/>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Линии застройки </w:t>
      </w:r>
      <w:r w:rsidRPr="009951B9">
        <w:rPr>
          <w:rFonts w:cs="Times New Roman"/>
          <w:sz w:val="24"/>
          <w:szCs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Маломобильные группы населения </w:t>
      </w:r>
      <w:r w:rsidRPr="009951B9">
        <w:rPr>
          <w:rFonts w:cs="Times New Roman"/>
          <w:sz w:val="24"/>
          <w:szCs w:val="24"/>
        </w:rPr>
        <w:t>–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Муниципальное образование </w:t>
      </w:r>
      <w:r w:rsidRPr="009951B9">
        <w:rPr>
          <w:rFonts w:cs="Times New Roman"/>
          <w:sz w:val="24"/>
          <w:szCs w:val="24"/>
        </w:rPr>
        <w:t>–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Муниципальный район </w:t>
      </w:r>
      <w:r w:rsidRPr="009951B9">
        <w:rPr>
          <w:rFonts w:cs="Times New Roman"/>
          <w:sz w:val="24"/>
          <w:szCs w:val="24"/>
        </w:rPr>
        <w:t>– несколько поселения,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Населённый пункт </w:t>
      </w:r>
      <w:r w:rsidRPr="009951B9">
        <w:rPr>
          <w:rFonts w:cs="Times New Roman"/>
          <w:sz w:val="24"/>
          <w:szCs w:val="24"/>
        </w:rPr>
        <w:t>– часть территории Смоленской области, которая имеет собственное наименование и статус, служит местом компактного постоянного проживания людей, и в установленных границах которой расположены жилые дома, административные и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Нестационарный объект </w:t>
      </w:r>
      <w:r w:rsidRPr="009951B9">
        <w:rPr>
          <w:rFonts w:cs="Times New Roman"/>
          <w:sz w:val="24"/>
          <w:szCs w:val="24"/>
        </w:rPr>
        <w:t>–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К нестационарным относятся киоски, навесы, павильоны, летние арены, эст-рады, беседки, летние кафе, аттракционы, платежные терминалы, рекламные конструкции, иные подобные сооружения и конструкции, которые могут быть перемещены без несоизмеримого ущерба их назначению.</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Нормативы градостроительного проектирования (областные и местные) </w:t>
      </w:r>
      <w:r w:rsidRPr="009951B9">
        <w:rPr>
          <w:rFonts w:cs="Times New Roman"/>
          <w:sz w:val="24"/>
          <w:szCs w:val="24"/>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662439" w:rsidRPr="009951B9" w:rsidRDefault="00662439" w:rsidP="00662439">
      <w:pPr>
        <w:ind w:firstLine="708"/>
        <w:rPr>
          <w:rFonts w:cs="Times New Roman"/>
          <w:sz w:val="24"/>
          <w:szCs w:val="24"/>
        </w:rPr>
      </w:pPr>
      <w:r w:rsidRPr="009951B9">
        <w:rPr>
          <w:rFonts w:cs="Times New Roman"/>
          <w:b/>
          <w:i/>
          <w:sz w:val="24"/>
          <w:szCs w:val="24"/>
        </w:rPr>
        <w:t>Общественные территории</w:t>
      </w:r>
      <w:r w:rsidRPr="009951B9">
        <w:rPr>
          <w:rFonts w:cs="Times New Roman"/>
          <w:sz w:val="24"/>
          <w:szCs w:val="24"/>
        </w:rPr>
        <w:t xml:space="preserve"> – территории функционально – 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вспомогательного назначения </w:t>
      </w:r>
      <w:r w:rsidRPr="009951B9">
        <w:rPr>
          <w:rFonts w:cs="Times New Roman"/>
          <w:sz w:val="24"/>
          <w:szCs w:val="24"/>
        </w:rPr>
        <w:t xml:space="preserve">– строения и сооружения предназначенные для хозяйственно – бытового обеспечения объектов капитального строительства (сараи для содержания животных, дровники, углярки, бани, погреба, навесы, гаражи (в случаях, указанных в </w:t>
      </w:r>
      <w:r w:rsidRPr="009951B9">
        <w:rPr>
          <w:rFonts w:cs="Times New Roman"/>
          <w:sz w:val="24"/>
          <w:szCs w:val="24"/>
        </w:rPr>
        <w:lastRenderedPageBreak/>
        <w:t>пункте 1 части 17 статьи 51 Градостроительного кодекса Российской Федерации) и другие подобные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капитального строительства </w:t>
      </w:r>
      <w:r w:rsidRPr="009951B9">
        <w:rPr>
          <w:rFonts w:cs="Times New Roman"/>
          <w:sz w:val="24"/>
          <w:szCs w:val="24"/>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Озеленённые территории </w:t>
      </w:r>
      <w:r w:rsidRPr="009951B9">
        <w:rPr>
          <w:rFonts w:cs="Times New Roman"/>
          <w:sz w:val="24"/>
          <w:szCs w:val="24"/>
        </w:rPr>
        <w:t>– часть территории природного комплекса, на которой располагаются искусственно созданные садово – 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которых часть поверхности занята растительным покровом.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Озеленённые территории общего пользования</w:t>
      </w:r>
      <w:r w:rsidRPr="009951B9">
        <w:rPr>
          <w:rFonts w:cs="Times New Roman"/>
          <w:sz w:val="24"/>
          <w:szCs w:val="24"/>
        </w:rPr>
        <w:t xml:space="preserve"> – объекты градостроительного нормирования – представлены в виде парков, садов, скверов, бульваров, набережных, других мест кратковременного отдыха населения и территорий зелёных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 – дорожная сеть населённого пункта, технические зоны инженерных коммуникаций.</w:t>
      </w:r>
    </w:p>
    <w:p w:rsidR="00662439" w:rsidRPr="009951B9" w:rsidRDefault="00662439" w:rsidP="00662439">
      <w:pPr>
        <w:autoSpaceDE w:val="0"/>
        <w:autoSpaceDN w:val="0"/>
        <w:adjustRightInd w:val="0"/>
        <w:ind w:firstLine="708"/>
        <w:jc w:val="left"/>
        <w:rPr>
          <w:rFonts w:cs="Times New Roman"/>
          <w:sz w:val="24"/>
          <w:szCs w:val="24"/>
        </w:rPr>
      </w:pPr>
      <w:r w:rsidRPr="009951B9">
        <w:rPr>
          <w:rFonts w:cs="Times New Roman"/>
          <w:b/>
          <w:i/>
          <w:sz w:val="24"/>
          <w:szCs w:val="24"/>
        </w:rPr>
        <w:t>Отступ застройки</w:t>
      </w:r>
      <w:r w:rsidRPr="009951B9">
        <w:rPr>
          <w:rFonts w:cs="Times New Roman"/>
          <w:sz w:val="24"/>
          <w:szCs w:val="24"/>
        </w:rPr>
        <w:t xml:space="preserve"> – расстояние между красной линией или границей земельного участка и стеной здания, строения,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Охранная зона объекта культурного наследия </w:t>
      </w:r>
      <w:r w:rsidRPr="009951B9">
        <w:rPr>
          <w:rFonts w:cs="Times New Roman"/>
          <w:sz w:val="24"/>
          <w:szCs w:val="24"/>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 – градостроительной или природной среды объекта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Охранные зоны железных дорог </w:t>
      </w:r>
      <w:r w:rsidRPr="009951B9">
        <w:rPr>
          <w:rFonts w:cs="Times New Roman"/>
          <w:sz w:val="24"/>
          <w:szCs w:val="24"/>
        </w:rPr>
        <w:t>–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Пешеходная зона </w:t>
      </w:r>
      <w:r w:rsidRPr="009951B9">
        <w:rPr>
          <w:rFonts w:cs="Times New Roman"/>
          <w:sz w:val="24"/>
          <w:szCs w:val="24"/>
        </w:rPr>
        <w:t>– территория, предназначенная для передвижения пешеходов, по которой не допускается движение транспорта, за исключением специального, обслуживающего эту территорию.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Плотность застройки </w:t>
      </w:r>
      <w:r w:rsidRPr="009951B9">
        <w:rPr>
          <w:rFonts w:cs="Times New Roman"/>
          <w:sz w:val="24"/>
          <w:szCs w:val="24"/>
        </w:rPr>
        <w:t>–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кв.м/га).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автомобильной дороги </w:t>
      </w:r>
      <w:r w:rsidRPr="009951B9">
        <w:rPr>
          <w:rFonts w:cs="Times New Roman"/>
          <w:sz w:val="24"/>
          <w:szCs w:val="24"/>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железных дорог </w:t>
      </w:r>
      <w:r w:rsidRPr="009951B9">
        <w:rPr>
          <w:rFonts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Поселение </w:t>
      </w:r>
      <w:r w:rsidRPr="009951B9">
        <w:rPr>
          <w:rFonts w:cs="Times New Roman"/>
          <w:sz w:val="24"/>
          <w:szCs w:val="24"/>
        </w:rPr>
        <w:t>– сельское поселение.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Правила землепользования и застройки </w:t>
      </w:r>
      <w:r w:rsidRPr="009951B9">
        <w:rPr>
          <w:rFonts w:cs="Times New Roman"/>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w:t>
      </w:r>
      <w:r w:rsidRPr="009951B9">
        <w:rPr>
          <w:rFonts w:cs="Times New Roman"/>
          <w:sz w:val="24"/>
          <w:szCs w:val="24"/>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Придорожные полосы автомобильной дороги </w:t>
      </w:r>
      <w:r w:rsidRPr="009951B9">
        <w:rPr>
          <w:rFonts w:cs="Times New Roman"/>
          <w:sz w:val="24"/>
          <w:szCs w:val="24"/>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Приквартирный участок </w:t>
      </w:r>
      <w:r w:rsidRPr="009951B9">
        <w:rPr>
          <w:rFonts w:cs="Times New Roman"/>
          <w:sz w:val="24"/>
          <w:szCs w:val="24"/>
        </w:rPr>
        <w:t>– земельный участок, примыкающий к квартире (дому), с непосредственным выходом на него.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Процент застройки </w:t>
      </w:r>
      <w:r w:rsidRPr="009951B9">
        <w:rPr>
          <w:rFonts w:cs="Times New Roman"/>
          <w:sz w:val="24"/>
          <w:szCs w:val="24"/>
        </w:rPr>
        <w:t>– отношение суммарной площади земельного участка, которая может быть застроена, ко всей площади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Развитие застроенных территорий</w:t>
      </w:r>
      <w:r w:rsidRPr="009951B9">
        <w:rPr>
          <w:rFonts w:cs="Times New Roman"/>
          <w:sz w:val="24"/>
          <w:szCs w:val="24"/>
        </w:rPr>
        <w:t xml:space="preserve"> – комплекс работ по реконструкции территорий, проводимых в соответствии с требованиями статей 46.1 – 46.3 Градостроительного кодекса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Реконструкция</w:t>
      </w:r>
      <w:r w:rsidRPr="009951B9">
        <w:rPr>
          <w:rFonts w:cs="Times New Roman"/>
          <w:sz w:val="24"/>
          <w:szCs w:val="24"/>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объёма) и качества инженерно – технического обеспечения.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Реконструкция территорий </w:t>
      </w:r>
      <w:r w:rsidRPr="009951B9">
        <w:rPr>
          <w:rFonts w:cs="Times New Roman"/>
          <w:sz w:val="24"/>
          <w:szCs w:val="24"/>
        </w:rPr>
        <w:t>– преобразования существующей застройки в границах микрорайона (квартала) или его части (частей), в границах смежных элементов планировочной структуры или их частей с частичным изменением (или без) планировочной структуры в целях повышения надежности и безопасности транспортной инфраструктуры, сетей инженерно – технического обеспечения и объектов капитального строительства, улучшения уровня и качества благоустройства территорий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Санитарно – защитная зона </w:t>
      </w:r>
      <w:r w:rsidRPr="009951B9">
        <w:rPr>
          <w:rFonts w:cs="Times New Roman"/>
          <w:sz w:val="24"/>
          <w:szCs w:val="24"/>
        </w:rPr>
        <w:t>–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Селитебная территория</w:t>
      </w:r>
      <w:r w:rsidRPr="009951B9">
        <w:rPr>
          <w:rFonts w:cs="Times New Roman"/>
          <w:sz w:val="24"/>
          <w:szCs w:val="24"/>
        </w:rPr>
        <w:t xml:space="preserve"> – часть территории населённого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Сельское поселение </w:t>
      </w:r>
      <w:r w:rsidRPr="009951B9">
        <w:rPr>
          <w:rFonts w:cs="Times New Roman"/>
          <w:sz w:val="24"/>
          <w:szCs w:val="24"/>
        </w:rPr>
        <w:t>– один или несколько объединенных общей территорией сельских населённых пунктов (посёлков, сёл, деревень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 xml:space="preserve">Синие линии </w:t>
      </w:r>
      <w:r w:rsidRPr="009951B9">
        <w:rPr>
          <w:rFonts w:cs="Times New Roman"/>
          <w:bCs/>
          <w:iCs/>
          <w:sz w:val="24"/>
          <w:szCs w:val="24"/>
        </w:rPr>
        <w:t>– границы акваторий рек, а также существующих и проектируемых открытых водоёмов, устанавливаемые по нормальному подпорному горизонту.</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Система расселения</w:t>
      </w:r>
      <w:r w:rsidRPr="009951B9">
        <w:rPr>
          <w:rFonts w:cs="Times New Roman"/>
          <w:bCs/>
          <w:iCs/>
          <w:sz w:val="24"/>
          <w:szCs w:val="24"/>
        </w:rPr>
        <w:t xml:space="preserve"> – территориальное сочетание населённых мест, между которыми существует более или менее четкое распределение функций, производственные и социальные связи.</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Социально – гарантированные условия жизнедеятельности</w:t>
      </w:r>
      <w:r w:rsidRPr="009951B9">
        <w:rPr>
          <w:rFonts w:cs="Times New Roman"/>
          <w:bCs/>
          <w:iCs/>
          <w:sz w:val="24"/>
          <w:szCs w:val="24"/>
        </w:rPr>
        <w:t xml:space="preserve"> – состояние среды территорий сельского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 – планировочной организации объектов градостроительного нормирования.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Статус населённого пункта</w:t>
      </w:r>
      <w:r w:rsidRPr="009951B9">
        <w:rPr>
          <w:rFonts w:cs="Times New Roman"/>
          <w:bCs/>
          <w:iCs/>
          <w:sz w:val="24"/>
          <w:szCs w:val="24"/>
        </w:rPr>
        <w:t xml:space="preserve"> – правовое положение населённого пункта (административный центр субъекта Российской Федерации, муниципального района, сельского поселения).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lastRenderedPageBreak/>
        <w:t xml:space="preserve">Твердые коммунальные отходы </w:t>
      </w:r>
      <w:r w:rsidRPr="009951B9">
        <w:rPr>
          <w:rFonts w:cs="Times New Roman"/>
          <w:bCs/>
          <w:iCs/>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Территориальное планирование </w:t>
      </w:r>
      <w:r w:rsidRPr="009951B9">
        <w:rPr>
          <w:rFonts w:cs="Times New Roman"/>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Территориальные зоны </w:t>
      </w:r>
      <w:r w:rsidRPr="009951B9">
        <w:rPr>
          <w:rFonts w:cs="Times New Roman"/>
          <w:sz w:val="24"/>
          <w:szCs w:val="24"/>
        </w:rPr>
        <w:t>– зоны, для которых в правилах землепользования и застройки определены границы и установлены градостроительные регламенты.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Территории общего пользования </w:t>
      </w:r>
      <w:r w:rsidRPr="009951B9">
        <w:rPr>
          <w:rFonts w:cs="Times New Roman"/>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Территория объекта культурного наследия </w:t>
      </w:r>
      <w:r w:rsidRPr="009951B9">
        <w:rPr>
          <w:rFonts w:cs="Times New Roman"/>
          <w:sz w:val="24"/>
          <w:szCs w:val="24"/>
        </w:rPr>
        <w:t>–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законодательством об объектах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Улица </w:t>
      </w:r>
      <w:r w:rsidRPr="009951B9">
        <w:rPr>
          <w:rFonts w:cs="Times New Roman"/>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насёленных пунктов, в том числе магистральная дорога скоростного и регулируемого движения, пешеходная и парковая дорога, дорога в научно – производственных, промышленных и коммунально-складских зонах (районах).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Устойчивое развитие территорий</w:t>
      </w:r>
      <w:r w:rsidRPr="009951B9">
        <w:rPr>
          <w:rFonts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Участок жилой застройки</w:t>
      </w:r>
      <w:r w:rsidRPr="009951B9">
        <w:rPr>
          <w:rFonts w:cs="Times New Roman"/>
          <w:sz w:val="24"/>
          <w:szCs w:val="24"/>
        </w:rPr>
        <w:t xml:space="preserve"> – территория, размером до 1,5 га, на которой размещается жилой дом (дома) с придомовой территорией. Границами территории участка являются границы землепользования.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Функциональное зонирование территории </w:t>
      </w:r>
      <w:r w:rsidRPr="009951B9">
        <w:rPr>
          <w:rFonts w:cs="Times New Roman"/>
          <w:sz w:val="24"/>
          <w:szCs w:val="24"/>
        </w:rPr>
        <w:t>– деление территории на зоны при градостроительном планировании развития территорий и поселения с определением видов градостроительного использования установленных зон и ограничений на их использование.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Функциональные зоны </w:t>
      </w:r>
      <w:r w:rsidRPr="009951B9">
        <w:rPr>
          <w:rFonts w:cs="Times New Roman"/>
          <w:sz w:val="24"/>
          <w:szCs w:val="24"/>
        </w:rPr>
        <w:t>– зоны, для которых документами территориального планирования определены границы и функциональное назначение.</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Чрезвычайная ситуация (ЧС) </w:t>
      </w:r>
      <w:r w:rsidRPr="009951B9">
        <w:rPr>
          <w:rFonts w:cs="Times New Roman"/>
          <w:sz w:val="24"/>
          <w:szCs w:val="24"/>
        </w:rPr>
        <w:t>–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Б</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8F4181" w:rsidRDefault="008F4181" w:rsidP="008F4181">
      <w:pPr>
        <w:autoSpaceDE w:val="0"/>
        <w:autoSpaceDN w:val="0"/>
        <w:adjustRightInd w:val="0"/>
        <w:jc w:val="center"/>
        <w:rPr>
          <w:rFonts w:cs="Times New Roman"/>
          <w:sz w:val="24"/>
          <w:szCs w:val="24"/>
        </w:rPr>
      </w:pPr>
      <w:r>
        <w:rPr>
          <w:rFonts w:cs="Times New Roman"/>
          <w:b/>
          <w:bCs/>
          <w:sz w:val="24"/>
          <w:szCs w:val="24"/>
        </w:rPr>
        <w:t>Перечень законодательных и нормативных документов</w:t>
      </w:r>
    </w:p>
    <w:p w:rsidR="008F4181" w:rsidRDefault="008F4181" w:rsidP="008F4181">
      <w:pPr>
        <w:rPr>
          <w:rFonts w:cs="Times New Roman"/>
          <w:sz w:val="24"/>
          <w:szCs w:val="24"/>
        </w:rPr>
      </w:pPr>
    </w:p>
    <w:p w:rsidR="008F4181" w:rsidRDefault="008F4181" w:rsidP="008F4181">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Федеральные законыРФ</w:t>
      </w:r>
    </w:p>
    <w:p w:rsidR="008F4181" w:rsidRDefault="008F4181" w:rsidP="008F4181">
      <w:pPr>
        <w:widowControl w:val="0"/>
        <w:spacing w:before="160" w:line="237" w:lineRule="auto"/>
        <w:ind w:firstLine="709"/>
        <w:rPr>
          <w:rFonts w:eastAsia="Times New Roman" w:cs="Times New Roman"/>
          <w:sz w:val="24"/>
          <w:szCs w:val="24"/>
          <w:lang w:eastAsia="ru-RU"/>
        </w:rPr>
      </w:pPr>
      <w:r>
        <w:rPr>
          <w:rFonts w:eastAsia="Times New Roman" w:cs="Times New Roman"/>
          <w:sz w:val="24"/>
          <w:szCs w:val="24"/>
          <w:lang w:eastAsia="ru-RU"/>
        </w:rPr>
        <w:t>Конституция Российской Федерации от 12 декабря 1993 г.</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Градостроительный кодекс Российской Федерации от 29 декабря 2004 г. № 190-ФЗ</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Земельный кодекс Российской Федерации от 25 октября 2001 г. № 136-ФЗ</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Жилищный кодекс Российской Федерации от 29 декабря 2004 г. № 188-ФЗ</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3 июня 2006 г. № 74-ФЗ</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Лесной кодекс Российской Федерации от 4 декабря 2006 г. № 200-ФЗ</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Воздушный кодекс Российской Федерации от 19 марта 1997 г. № 60-ФЗ</w:t>
      </w:r>
    </w:p>
    <w:p w:rsidR="008F4181" w:rsidRDefault="008F4181" w:rsidP="008F4181">
      <w:pPr>
        <w:widowControl w:val="0"/>
        <w:spacing w:before="60" w:line="237" w:lineRule="auto"/>
        <w:ind w:firstLine="709"/>
        <w:rPr>
          <w:rFonts w:eastAsia="Times New Roman" w:cs="Times New Roman"/>
          <w:spacing w:val="-4"/>
          <w:sz w:val="24"/>
          <w:szCs w:val="24"/>
          <w:lang w:eastAsia="ru-RU"/>
        </w:rPr>
      </w:pPr>
      <w:r>
        <w:rPr>
          <w:rFonts w:eastAsia="Times New Roman" w:cs="Times New Roman"/>
          <w:spacing w:val="-4"/>
          <w:sz w:val="24"/>
          <w:szCs w:val="24"/>
          <w:lang w:eastAsia="ru-RU"/>
        </w:rPr>
        <w:t>Кодекс внутреннего водного транспорта Российской Федерации от 7 марта 2001 г. № 24-ФЗ</w:t>
      </w:r>
    </w:p>
    <w:p w:rsidR="008F4181" w:rsidRDefault="008F4181" w:rsidP="008F4181">
      <w:pPr>
        <w:ind w:firstLine="708"/>
        <w:rPr>
          <w:rFonts w:eastAsia="Times New Roman" w:cs="Times New Roman"/>
          <w:sz w:val="24"/>
          <w:szCs w:val="24"/>
          <w:lang w:eastAsia="ru-RU"/>
        </w:rPr>
      </w:pPr>
      <w:r>
        <w:rPr>
          <w:rFonts w:eastAsia="Times New Roman" w:cs="Times New Roman"/>
          <w:sz w:val="24"/>
          <w:szCs w:val="24"/>
          <w:lang w:eastAsia="ru-RU"/>
        </w:rPr>
        <w:t>Закон Российской Федерации от 21 февраля 1992 г. № 2395-1 «О недрах»</w:t>
      </w:r>
    </w:p>
    <w:p w:rsidR="008F4181" w:rsidRDefault="008F4181" w:rsidP="008F4181">
      <w:pPr>
        <w:ind w:firstLine="708"/>
        <w:rPr>
          <w:rFonts w:cs="Times New Roman"/>
          <w:sz w:val="24"/>
          <w:szCs w:val="24"/>
        </w:rPr>
      </w:pPr>
      <w:r>
        <w:rPr>
          <w:rFonts w:cs="Times New Roman"/>
          <w:sz w:val="24"/>
          <w:szCs w:val="24"/>
        </w:rPr>
        <w:t>Закон Российской Федерации от 1 апреля 1993 г. № 4730-1 «О Государственной границе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8F4181" w:rsidRDefault="008F4181" w:rsidP="008F4181">
      <w:pPr>
        <w:ind w:firstLine="708"/>
        <w:rPr>
          <w:rFonts w:cs="Times New Roman"/>
          <w:sz w:val="24"/>
          <w:szCs w:val="24"/>
        </w:rPr>
      </w:pPr>
      <w:r>
        <w:rPr>
          <w:rFonts w:cs="Times New Roman"/>
          <w:sz w:val="24"/>
          <w:szCs w:val="24"/>
        </w:rPr>
        <w:t>Федеральный закон от 23 февраля 1995 г. № 26-ФЗ «О природных лечебных ресурсах, лечебно – оздоровительных местностях и курортах»</w:t>
      </w:r>
    </w:p>
    <w:p w:rsidR="008F4181" w:rsidRDefault="008F4181" w:rsidP="008F4181">
      <w:pPr>
        <w:ind w:firstLine="708"/>
        <w:rPr>
          <w:rFonts w:cs="Times New Roman"/>
          <w:sz w:val="24"/>
          <w:szCs w:val="24"/>
        </w:rPr>
      </w:pPr>
      <w:r>
        <w:rPr>
          <w:rFonts w:cs="Times New Roman"/>
          <w:sz w:val="24"/>
          <w:szCs w:val="24"/>
        </w:rPr>
        <w:t xml:space="preserve">Федеральный закон от 14 марта 1995 г. № 33-ФЗ «Об особо охраняемых природных территориях» </w:t>
      </w:r>
    </w:p>
    <w:p w:rsidR="008F4181" w:rsidRDefault="008F4181" w:rsidP="008F4181">
      <w:pPr>
        <w:ind w:firstLine="708"/>
        <w:rPr>
          <w:rFonts w:cs="Times New Roman"/>
          <w:sz w:val="24"/>
          <w:szCs w:val="24"/>
        </w:rPr>
      </w:pPr>
      <w:r>
        <w:rPr>
          <w:rFonts w:cs="Times New Roman"/>
          <w:sz w:val="24"/>
          <w:szCs w:val="24"/>
        </w:rPr>
        <w:t>Федеральный закон от 24 апреля 1995 г. № 52-ФЗ «О животном мире»</w:t>
      </w:r>
    </w:p>
    <w:p w:rsidR="008F4181" w:rsidRDefault="008F4181" w:rsidP="008F4181">
      <w:pPr>
        <w:ind w:firstLine="708"/>
        <w:rPr>
          <w:rFonts w:cs="Times New Roman"/>
          <w:sz w:val="24"/>
          <w:szCs w:val="24"/>
        </w:rPr>
      </w:pPr>
      <w:r>
        <w:rPr>
          <w:rFonts w:cs="Times New Roman"/>
          <w:sz w:val="24"/>
          <w:szCs w:val="24"/>
        </w:rPr>
        <w:t>Федеральный закон от 17 ноября 1995 г. № 169-ФЗ «Об архитектурной деятельности в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23 ноября 1995 г. № 174-ФЗ «Об экологической экспертизе»</w:t>
      </w:r>
    </w:p>
    <w:p w:rsidR="008F4181" w:rsidRDefault="008F4181" w:rsidP="008F4181">
      <w:pPr>
        <w:ind w:firstLine="708"/>
        <w:rPr>
          <w:rFonts w:cs="Times New Roman"/>
          <w:sz w:val="24"/>
          <w:szCs w:val="24"/>
        </w:rPr>
      </w:pPr>
      <w:r>
        <w:rPr>
          <w:rFonts w:cs="Times New Roman"/>
          <w:sz w:val="24"/>
          <w:szCs w:val="24"/>
        </w:rPr>
        <w:t>Федеральный закон от 24 ноября 1995 г. № 181-ФЗ «О социальной защите инвалидов в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10 декабря 1995 г. № 196-ФЗ «О безопасности дорожного движения»</w:t>
      </w:r>
    </w:p>
    <w:p w:rsidR="008F4181" w:rsidRDefault="008F4181" w:rsidP="008F4181">
      <w:pPr>
        <w:ind w:firstLine="708"/>
        <w:rPr>
          <w:rFonts w:cs="Times New Roman"/>
          <w:sz w:val="24"/>
          <w:szCs w:val="24"/>
        </w:rPr>
      </w:pPr>
      <w:r>
        <w:rPr>
          <w:rFonts w:cs="Times New Roman"/>
          <w:sz w:val="24"/>
          <w:szCs w:val="24"/>
        </w:rPr>
        <w:t>Федеральный закон от 9 января 1996 г. № 3-ФЗ «О радиационной безопасности населения»</w:t>
      </w:r>
    </w:p>
    <w:p w:rsidR="008F4181" w:rsidRDefault="008F4181" w:rsidP="008F4181">
      <w:pPr>
        <w:ind w:firstLine="708"/>
        <w:rPr>
          <w:rFonts w:cs="Times New Roman"/>
          <w:sz w:val="24"/>
          <w:szCs w:val="24"/>
        </w:rPr>
      </w:pPr>
      <w:r>
        <w:rPr>
          <w:rFonts w:cs="Times New Roman"/>
          <w:sz w:val="24"/>
          <w:szCs w:val="24"/>
        </w:rPr>
        <w:t>Федеральный закон от 12 января 1996 г. № 8-ФЗ «О погребении и похоронном деле»</w:t>
      </w:r>
    </w:p>
    <w:p w:rsidR="008F4181" w:rsidRDefault="008F4181" w:rsidP="008F4181">
      <w:pPr>
        <w:ind w:firstLine="708"/>
        <w:rPr>
          <w:rFonts w:cs="Times New Roman"/>
          <w:sz w:val="24"/>
          <w:szCs w:val="24"/>
        </w:rPr>
      </w:pPr>
      <w:r>
        <w:rPr>
          <w:rFonts w:cs="Times New Roman"/>
          <w:sz w:val="24"/>
          <w:szCs w:val="24"/>
        </w:rPr>
        <w:t>Федеральный закон от 21 июля 1997 г. № 116-ФЗ «О промышленной безопасности опасных производственных объектов»</w:t>
      </w:r>
    </w:p>
    <w:p w:rsidR="008F4181" w:rsidRDefault="008F4181" w:rsidP="008F4181">
      <w:pPr>
        <w:ind w:firstLine="708"/>
        <w:rPr>
          <w:rFonts w:cs="Times New Roman"/>
          <w:sz w:val="24"/>
          <w:szCs w:val="24"/>
        </w:rPr>
      </w:pPr>
      <w:r>
        <w:rPr>
          <w:rFonts w:cs="Times New Roman"/>
          <w:sz w:val="24"/>
          <w:szCs w:val="24"/>
        </w:rPr>
        <w:t>Федеральный закон от 18 декабря 1997 г. № 152-ФЗ «О наименованиях географических объектов»</w:t>
      </w:r>
    </w:p>
    <w:p w:rsidR="008F4181" w:rsidRDefault="008F4181" w:rsidP="008F4181">
      <w:pPr>
        <w:ind w:firstLine="708"/>
        <w:rPr>
          <w:rFonts w:cs="Times New Roman"/>
          <w:sz w:val="24"/>
          <w:szCs w:val="24"/>
        </w:rPr>
      </w:pPr>
      <w:r>
        <w:rPr>
          <w:rFonts w:cs="Times New Roman"/>
          <w:sz w:val="24"/>
          <w:szCs w:val="24"/>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24 июня 1998 г. № 89-ФЗ «Об отходах производства и потребления»</w:t>
      </w:r>
    </w:p>
    <w:p w:rsidR="008F4181" w:rsidRDefault="008F4181" w:rsidP="008F4181">
      <w:pPr>
        <w:ind w:firstLine="708"/>
        <w:rPr>
          <w:rFonts w:cs="Times New Roman"/>
          <w:sz w:val="24"/>
          <w:szCs w:val="24"/>
        </w:rPr>
      </w:pPr>
      <w:r>
        <w:rPr>
          <w:rFonts w:cs="Times New Roman"/>
          <w:sz w:val="24"/>
          <w:szCs w:val="24"/>
        </w:rPr>
        <w:t>Федеральный закон от 12 февраля 1998 г. № 28-ФЗ «О гражданской обороне»</w:t>
      </w:r>
    </w:p>
    <w:p w:rsidR="008F4181" w:rsidRDefault="008F4181" w:rsidP="008F4181">
      <w:pPr>
        <w:ind w:firstLine="708"/>
        <w:rPr>
          <w:rFonts w:cs="Times New Roman"/>
          <w:sz w:val="24"/>
          <w:szCs w:val="24"/>
        </w:rPr>
      </w:pPr>
      <w:r>
        <w:rPr>
          <w:rFonts w:cs="Times New Roman"/>
          <w:sz w:val="24"/>
          <w:szCs w:val="24"/>
        </w:rPr>
        <w:t>Федеральный закон от 30 марта 1999 г. № 52-Ф3 «О санитарно-эпидемиологическом благополучии населения»</w:t>
      </w:r>
    </w:p>
    <w:p w:rsidR="008F4181" w:rsidRDefault="008F4181" w:rsidP="008F4181">
      <w:pPr>
        <w:ind w:firstLine="708"/>
        <w:rPr>
          <w:rFonts w:cs="Times New Roman"/>
          <w:sz w:val="24"/>
          <w:szCs w:val="24"/>
        </w:rPr>
      </w:pPr>
      <w:r>
        <w:rPr>
          <w:rFonts w:cs="Times New Roman"/>
          <w:sz w:val="24"/>
          <w:szCs w:val="24"/>
        </w:rPr>
        <w:t>Федеральный закон от 31 марта 1999 г. № 69-ФЗ «О газоснабжении в Российской Федерации»</w:t>
      </w:r>
    </w:p>
    <w:p w:rsidR="008F4181" w:rsidRDefault="008F4181" w:rsidP="008F4181">
      <w:pPr>
        <w:ind w:firstLine="708"/>
        <w:rPr>
          <w:rFonts w:cs="Times New Roman"/>
          <w:sz w:val="24"/>
          <w:szCs w:val="24"/>
        </w:rPr>
      </w:pPr>
      <w:r>
        <w:rPr>
          <w:rFonts w:cs="Times New Roman"/>
          <w:sz w:val="24"/>
          <w:szCs w:val="24"/>
        </w:rPr>
        <w:lastRenderedPageBreak/>
        <w:t>Федеральный закон от 4 мая 1999 г. № 96-Ф3 «Об охране атмосферного воздуха»</w:t>
      </w:r>
    </w:p>
    <w:p w:rsidR="008F4181" w:rsidRDefault="008F4181" w:rsidP="008F4181">
      <w:pPr>
        <w:ind w:firstLine="708"/>
        <w:rPr>
          <w:rFonts w:cs="Times New Roman"/>
          <w:sz w:val="24"/>
          <w:szCs w:val="24"/>
        </w:rPr>
      </w:pPr>
      <w:r>
        <w:rPr>
          <w:rFonts w:cs="Times New Roman"/>
          <w:sz w:val="24"/>
          <w:szCs w:val="24"/>
        </w:rPr>
        <w:t>Федеральный закон от 10 января 2002 г. № 7-ФЗ «Об охране окружающей среды»</w:t>
      </w:r>
    </w:p>
    <w:p w:rsidR="008F4181" w:rsidRDefault="008F4181" w:rsidP="008F4181">
      <w:pPr>
        <w:ind w:firstLine="708"/>
        <w:rPr>
          <w:rFonts w:cs="Times New Roman"/>
          <w:sz w:val="24"/>
          <w:szCs w:val="24"/>
        </w:rPr>
      </w:pPr>
      <w:r>
        <w:rPr>
          <w:rFonts w:cs="Times New Roman"/>
          <w:sz w:val="24"/>
          <w:szCs w:val="24"/>
        </w:rPr>
        <w:t>Федеральный закон от 25 июня 2002 г. № 73-ФЗ «Об объектах культурного наследия (памятниках истории и культуры) народов Российской Федерации»</w:t>
      </w:r>
    </w:p>
    <w:p w:rsidR="008F4181" w:rsidRDefault="008F4181" w:rsidP="008F4181">
      <w:pPr>
        <w:ind w:firstLine="708"/>
        <w:rPr>
          <w:rFonts w:cs="Times New Roman"/>
          <w:sz w:val="24"/>
          <w:szCs w:val="24"/>
        </w:rPr>
      </w:pPr>
      <w:r>
        <w:rPr>
          <w:rFonts w:cs="Times New Roman"/>
          <w:sz w:val="24"/>
          <w:szCs w:val="24"/>
        </w:rPr>
        <w:t xml:space="preserve">Федеральный закон от 27 декабря 2002 г. № 184-ФЗ «О техническом регулировании» </w:t>
      </w:r>
    </w:p>
    <w:p w:rsidR="008F4181" w:rsidRDefault="008F4181" w:rsidP="008F4181">
      <w:pPr>
        <w:ind w:firstLine="708"/>
        <w:rPr>
          <w:rFonts w:cs="Times New Roman"/>
          <w:sz w:val="24"/>
          <w:szCs w:val="24"/>
        </w:rPr>
      </w:pPr>
      <w:r>
        <w:rPr>
          <w:rFonts w:cs="Times New Roman"/>
          <w:sz w:val="24"/>
          <w:szCs w:val="24"/>
        </w:rPr>
        <w:t>Федеральный закон от 10 января 2003 г. № 17-ФЗ «О железнодорожном транспорте в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26 марта 2003 г. № 35-ФЗ «Об электроэнергетике»</w:t>
      </w:r>
    </w:p>
    <w:p w:rsidR="008F4181" w:rsidRDefault="008F4181" w:rsidP="008F4181">
      <w:pPr>
        <w:ind w:firstLine="708"/>
        <w:rPr>
          <w:rFonts w:cs="Times New Roman"/>
          <w:sz w:val="24"/>
          <w:szCs w:val="24"/>
        </w:rPr>
      </w:pPr>
      <w:r>
        <w:rPr>
          <w:rFonts w:cs="Times New Roman"/>
          <w:sz w:val="24"/>
          <w:szCs w:val="24"/>
        </w:rPr>
        <w:t>Федеральный закон от 7 июля 2003 г. № 126-ФЗ «О связи»</w:t>
      </w:r>
    </w:p>
    <w:p w:rsidR="008F4181" w:rsidRDefault="008F4181" w:rsidP="008F4181">
      <w:pPr>
        <w:ind w:firstLine="708"/>
        <w:rPr>
          <w:rFonts w:cs="Times New Roman"/>
          <w:sz w:val="24"/>
          <w:szCs w:val="24"/>
        </w:rPr>
      </w:pPr>
      <w:r>
        <w:rPr>
          <w:rFonts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8F4181" w:rsidRDefault="008F4181" w:rsidP="008F4181">
      <w:pPr>
        <w:ind w:firstLine="708"/>
        <w:rPr>
          <w:rFonts w:cs="Times New Roman"/>
          <w:sz w:val="24"/>
          <w:szCs w:val="24"/>
        </w:rPr>
      </w:pPr>
      <w:r>
        <w:rPr>
          <w:rFonts w:cs="Times New Roman"/>
          <w:sz w:val="24"/>
          <w:szCs w:val="24"/>
        </w:rPr>
        <w:t>Федеральный закон от 20 декабря 2004 г. № 166-ФЗ «О рыболовстве и сохранении водных биологических ресурсов»</w:t>
      </w:r>
    </w:p>
    <w:p w:rsidR="008F4181" w:rsidRDefault="008F4181" w:rsidP="008F4181">
      <w:pPr>
        <w:ind w:firstLine="708"/>
        <w:rPr>
          <w:rFonts w:cs="Times New Roman"/>
          <w:sz w:val="24"/>
          <w:szCs w:val="24"/>
        </w:rPr>
      </w:pPr>
      <w:r>
        <w:rPr>
          <w:rFonts w:cs="Times New Roman"/>
          <w:sz w:val="24"/>
          <w:szCs w:val="24"/>
        </w:rPr>
        <w:t>Федеральный закон от 21 декабря 2004 г. № 172-ФЗ «О переводе земель или земельных участков из одной категории в другую»</w:t>
      </w:r>
    </w:p>
    <w:p w:rsidR="008F4181" w:rsidRDefault="008F4181" w:rsidP="008F4181">
      <w:pPr>
        <w:ind w:firstLine="708"/>
        <w:rPr>
          <w:rFonts w:cs="Times New Roman"/>
          <w:sz w:val="24"/>
          <w:szCs w:val="24"/>
        </w:rPr>
      </w:pPr>
      <w:r>
        <w:rPr>
          <w:rFonts w:cs="Times New Roman"/>
          <w:sz w:val="24"/>
          <w:szCs w:val="24"/>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22 июля 2008 г. № 123-ФЗ «Технический регламент о требованиях пожарной безопасности»</w:t>
      </w:r>
    </w:p>
    <w:p w:rsidR="008F4181" w:rsidRDefault="008F4181" w:rsidP="008F4181">
      <w:pPr>
        <w:ind w:firstLine="708"/>
        <w:rPr>
          <w:rFonts w:cs="Times New Roman"/>
          <w:sz w:val="24"/>
          <w:szCs w:val="24"/>
        </w:rPr>
      </w:pPr>
      <w:r>
        <w:rPr>
          <w:rFonts w:cs="Times New Roman"/>
          <w:sz w:val="24"/>
          <w:szCs w:val="24"/>
        </w:rPr>
        <w:t>Федеральный закон от 30 декабря 2009 г. № 384-ФЗ «Технический регламент о безопасности зданий и сооружений»</w:t>
      </w:r>
    </w:p>
    <w:p w:rsidR="008F4181" w:rsidRDefault="008F4181" w:rsidP="008F4181">
      <w:pPr>
        <w:ind w:firstLine="708"/>
        <w:rPr>
          <w:rFonts w:cs="Times New Roman"/>
          <w:sz w:val="24"/>
          <w:szCs w:val="24"/>
        </w:rPr>
      </w:pPr>
      <w:r>
        <w:rPr>
          <w:rFonts w:cs="Times New Roman"/>
          <w:sz w:val="24"/>
          <w:szCs w:val="24"/>
        </w:rPr>
        <w:t>Федеральный закон от 27 июля 2010 г. № 190-ФЗ «О теплоснабжении»</w:t>
      </w:r>
    </w:p>
    <w:p w:rsidR="008F4181" w:rsidRDefault="008F4181" w:rsidP="008F4181">
      <w:pPr>
        <w:ind w:firstLine="708"/>
        <w:rPr>
          <w:rFonts w:cs="Times New Roman"/>
          <w:sz w:val="24"/>
          <w:szCs w:val="24"/>
        </w:rPr>
      </w:pPr>
      <w:r>
        <w:rPr>
          <w:rFonts w:cs="Times New Roman"/>
          <w:sz w:val="24"/>
          <w:szCs w:val="24"/>
        </w:rPr>
        <w:t>Федеральный закон от 11 июля 2011 г. № 190-ФЗ «Об обращении с радиоактивными отходами и о внесении изменений в отдельные законодательные акты Российской Федерации»</w:t>
      </w:r>
    </w:p>
    <w:p w:rsidR="008F4181" w:rsidRDefault="008F4181" w:rsidP="008F4181">
      <w:pPr>
        <w:ind w:firstLine="708"/>
        <w:rPr>
          <w:rFonts w:cs="Times New Roman"/>
          <w:sz w:val="24"/>
          <w:szCs w:val="24"/>
        </w:rPr>
      </w:pPr>
      <w:r>
        <w:rPr>
          <w:rFonts w:cs="Times New Roman"/>
          <w:sz w:val="24"/>
          <w:szCs w:val="24"/>
        </w:rPr>
        <w:t>Федеральный закон от 29.12.2014 г. № 458-ФЗ «О внесении изменений в Федеральный закон «Об отходах производства и потребления»</w:t>
      </w:r>
    </w:p>
    <w:p w:rsidR="008F4181" w:rsidRDefault="008F4181" w:rsidP="008F4181">
      <w:pPr>
        <w:ind w:firstLine="708"/>
        <w:rPr>
          <w:rFonts w:cs="Times New Roman"/>
          <w:sz w:val="24"/>
          <w:szCs w:val="24"/>
        </w:rPr>
      </w:pPr>
      <w:r>
        <w:rPr>
          <w:rFonts w:cs="Times New Roman"/>
          <w:sz w:val="24"/>
          <w:szCs w:val="24"/>
        </w:rPr>
        <w:t>Федеральный закон от 29.12.2015 г. № 404-ФЗ «О внесении изменений в Федеральный закон «Об охране окружающей среды» и отдельные законодательные акты Российской Федерации»</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Подзаконные правовые акты РФ</w:t>
      </w:r>
    </w:p>
    <w:p w:rsidR="008F4181" w:rsidRDefault="008F4181" w:rsidP="008F4181">
      <w:pPr>
        <w:rPr>
          <w:rFonts w:cs="Times New Roman"/>
          <w:sz w:val="24"/>
          <w:szCs w:val="24"/>
        </w:rPr>
      </w:pP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7 декабря 1996 г. № 1449 «О мерах по обеспечению беспрепятственного доступа инвалидов к информации и объектам социальной инфраструктуры»</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20 ноября 2000 г. № 878 «Об утверждении Правил охраны газораспределительных сетей»</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 </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Минстроя России от 25.04.2017 N 741/пр "Об утверждении формы градостроительного плана земельного участка и порядка ее заполнения" </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Правительства РФ от 31.08.2019 N 1132 "Об утверждении Положения о зоне охраняемого объекта"</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12 октября 2006 г. № 611 «О порядке установления и использования полос отвода и охранных зон железных дорог»</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21 мая 2007 г. № 304 «О классификации чрезвычайных ситуаций природного и техногенного характера»</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F4181" w:rsidRDefault="008F4181" w:rsidP="008F4181">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 сентября 2009 г. № 717 «О нормах отвода земель для размещения автомобильных дорог и (или) объектов дорожного сервиса»</w:t>
      </w:r>
    </w:p>
    <w:p w:rsidR="008F4181" w:rsidRDefault="008F4181" w:rsidP="008F4181">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зелёных зон»</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РФ от 09.04.2016 N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25 апреля 2012 г. № 390 «О противопожарном режиме»</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22 декабря 2011 г. № 1108 «Об утверждении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18 апреля 2014 г. № 360 «Об определении границ зон затопления, подтопления»</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 июля 2016 г. № 624 «Об утверждении Правил разработки, опубликования, изменения и отмены сводов правил»</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Минспорта России от 21.03.2018 N 244 (ред. от 31.10.2018) "Об утверждении Методических рекомендаций о применении нормативов и норм при определении потребности </w:t>
      </w:r>
      <w:r>
        <w:rPr>
          <w:rFonts w:eastAsia="Times New Roman" w:cs="Times New Roman"/>
          <w:sz w:val="24"/>
          <w:szCs w:val="24"/>
          <w:lang w:eastAsia="ru-RU"/>
        </w:rPr>
        <w:lastRenderedPageBreak/>
        <w:t xml:space="preserve">субъектов Российской Федерации в объектах физической культуры и спорта" </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Министерства строительства Российской Федерации и Министерства социальной защиты населения Российской Федерации от 11 ноября 1994 г. №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транспорта Российской Федерации от 13 января 2010 г. № 4 «Об установлении и использовании придорожных полос автомобильных дорог федерального значения»</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«Об утверждении Положения о системах оповещения населения»</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охраны окружающей среды и природных ресурсов Российской Федерации от 29 декабря 1995 г. № 539 «Об утверждении «Инструкции по экологическому обоснованию хозяйственной и иной деятельности»</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Законы и иные нормативные правовые акты Смоленской области</w:t>
      </w:r>
    </w:p>
    <w:p w:rsidR="008F4181" w:rsidRDefault="008F4181" w:rsidP="008F4181">
      <w:pPr>
        <w:rPr>
          <w:rFonts w:cs="Times New Roman"/>
          <w:sz w:val="24"/>
          <w:szCs w:val="24"/>
        </w:rPr>
      </w:pP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 августа 2002 г. № 58-з «О нормах предоставления земельных участков»</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7 июля 2003 г. № 46-з «Об обороте земель сельскохозяйственного назначения в Смоленской области»</w:t>
      </w:r>
    </w:p>
    <w:p w:rsidR="008F4181" w:rsidRDefault="008F4181" w:rsidP="008F4181">
      <w:pPr>
        <w:spacing w:before="60" w:line="237" w:lineRule="auto"/>
        <w:ind w:firstLine="709"/>
        <w:rPr>
          <w:rFonts w:eastAsia="Times New Roman" w:cs="Times New Roman"/>
          <w:bCs/>
          <w:sz w:val="24"/>
          <w:szCs w:val="24"/>
          <w:lang w:eastAsia="ru-RU"/>
        </w:rPr>
      </w:pPr>
      <w:r>
        <w:rPr>
          <w:rFonts w:eastAsia="Times New Roman" w:cs="Times New Roman"/>
          <w:bCs/>
          <w:sz w:val="24"/>
          <w:szCs w:val="24"/>
          <w:lang w:eastAsia="ru-RU"/>
        </w:rPr>
        <w:t>Закон Смоленской области от 28 декабря 2004 г. № 120-з «Об административно-территориальном устройстве Смоленской области»</w:t>
      </w:r>
    </w:p>
    <w:p w:rsidR="008F4181" w:rsidRDefault="008F4181" w:rsidP="008F4181">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28 декабря 2004 г. № 122-з «О пожарной безопасности» </w:t>
      </w:r>
    </w:p>
    <w:p w:rsidR="008F4181" w:rsidRDefault="008F4181" w:rsidP="008F4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28 декабря 2004 г. № 133-з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4 марта 2005 г. № 9-з «Об охране окружающей среды в Смоленской области» </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w:t>
      </w:r>
      <w:r>
        <w:rPr>
          <w:rFonts w:eastAsia="Times New Roman" w:cs="Times New Roman"/>
          <w:sz w:val="24"/>
          <w:szCs w:val="24"/>
          <w:lang w:eastAsia="ru-RU"/>
        </w:rPr>
        <w:t xml:space="preserve"> от </w:t>
      </w:r>
      <w:r>
        <w:rPr>
          <w:rFonts w:eastAsia="Times New Roman" w:cs="Times New Roman"/>
          <w:bCs/>
          <w:sz w:val="24"/>
          <w:szCs w:val="24"/>
          <w:lang w:eastAsia="ru-RU"/>
        </w:rPr>
        <w:t>25 декабря 2006 г. № 155-з</w:t>
      </w:r>
      <w:r>
        <w:rPr>
          <w:rFonts w:eastAsia="Times New Roman" w:cs="Times New Roman"/>
          <w:sz w:val="24"/>
          <w:szCs w:val="24"/>
          <w:lang w:eastAsia="ru-RU"/>
        </w:rPr>
        <w:t xml:space="preserve"> «О градостроительной деятельности на территории Смоленской области»</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31 марта 2009 г. № 10-з«Об объектах культурного наследия (памятниках истории и культуры) народов Российской Федерации, расположенных на территории Смоленской области</w:t>
      </w:r>
      <w:r>
        <w:rPr>
          <w:rFonts w:eastAsia="Times New Roman" w:cs="Times New Roman"/>
          <w:sz w:val="24"/>
          <w:szCs w:val="24"/>
          <w:lang w:eastAsia="ru-RU"/>
        </w:rPr>
        <w:t>»</w:t>
      </w:r>
    </w:p>
    <w:p w:rsidR="008F4181" w:rsidRDefault="008F4181" w:rsidP="008F4181">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30 декабря 2010 г. № 129-з«О регулировании отдельных вопросов в сфере организации, охраны и использования особо охраняемых природных территорий в Смоленской области</w:t>
      </w:r>
      <w:r>
        <w:rPr>
          <w:rFonts w:eastAsia="Times New Roman" w:cs="Times New Roman"/>
          <w:sz w:val="24"/>
          <w:szCs w:val="24"/>
          <w:lang w:eastAsia="ru-RU"/>
        </w:rPr>
        <w:t>»</w:t>
      </w:r>
    </w:p>
    <w:p w:rsidR="008F4181" w:rsidRDefault="008F4181" w:rsidP="008F4181">
      <w:pPr>
        <w:ind w:firstLine="708"/>
        <w:rPr>
          <w:rFonts w:cs="Times New Roman"/>
          <w:sz w:val="24"/>
          <w:szCs w:val="24"/>
        </w:rPr>
      </w:pPr>
      <w:r>
        <w:rPr>
          <w:rFonts w:cs="Times New Roman"/>
          <w:sz w:val="24"/>
          <w:szCs w:val="24"/>
        </w:rPr>
        <w:t>Постановление Администрация Смоленской области от 18 мая 2007 г. №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8F4181" w:rsidRDefault="008F4181" w:rsidP="008F4181">
      <w:pPr>
        <w:ind w:firstLine="708"/>
        <w:rPr>
          <w:rFonts w:cs="Times New Roman"/>
          <w:sz w:val="24"/>
          <w:szCs w:val="24"/>
        </w:rPr>
      </w:pPr>
      <w:r>
        <w:rPr>
          <w:rFonts w:cs="Times New Roman"/>
          <w:sz w:val="24"/>
          <w:szCs w:val="24"/>
        </w:rPr>
        <w:t xml:space="preserve">Постановление Администрация Смоленской области от 08 августа 2007 г. № 287 «Об утверждении Положения об определении предельной (минимальной и (или) максимальной) </w:t>
      </w:r>
      <w:r>
        <w:rPr>
          <w:rFonts w:cs="Times New Roman"/>
          <w:sz w:val="24"/>
          <w:szCs w:val="24"/>
        </w:rPr>
        <w:lastRenderedPageBreak/>
        <w:t>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w:t>
      </w:r>
    </w:p>
    <w:p w:rsidR="008F4181" w:rsidRDefault="008F4181" w:rsidP="008F4181">
      <w:pPr>
        <w:ind w:firstLine="708"/>
        <w:rPr>
          <w:rFonts w:cs="Times New Roman"/>
          <w:sz w:val="24"/>
          <w:szCs w:val="24"/>
        </w:rPr>
      </w:pPr>
      <w:r>
        <w:rPr>
          <w:rFonts w:cs="Times New Roman"/>
          <w:sz w:val="24"/>
          <w:szCs w:val="24"/>
        </w:rPr>
        <w:t>Постановление Администрации Смоленской области от 25.08.2010 № 498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w:t>
      </w:r>
    </w:p>
    <w:p w:rsidR="008F4181" w:rsidRDefault="008F4181" w:rsidP="008F4181">
      <w:pPr>
        <w:ind w:firstLine="708"/>
        <w:rPr>
          <w:rFonts w:cs="Times New Roman"/>
          <w:sz w:val="24"/>
          <w:szCs w:val="24"/>
        </w:rPr>
      </w:pPr>
      <w:r>
        <w:rPr>
          <w:rFonts w:cs="Times New Roman"/>
          <w:sz w:val="24"/>
          <w:szCs w:val="24"/>
        </w:rPr>
        <w:t>Постановление Администрации Смоленской области от 19.02.2019 N 45 "Об утверждении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8F4181" w:rsidRDefault="008F4181" w:rsidP="008F4181">
      <w:pPr>
        <w:ind w:firstLine="708"/>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Государственные стандарты РФ</w:t>
      </w:r>
    </w:p>
    <w:p w:rsidR="008F4181" w:rsidRDefault="008F4181" w:rsidP="008F4181">
      <w:pPr>
        <w:rPr>
          <w:rFonts w:cs="Times New Roman"/>
          <w:sz w:val="24"/>
          <w:szCs w:val="24"/>
        </w:rPr>
      </w:pPr>
    </w:p>
    <w:p w:rsidR="008F4181" w:rsidRDefault="008F4181" w:rsidP="008F4181">
      <w:pPr>
        <w:jc w:val="center"/>
        <w:rPr>
          <w:rFonts w:cs="Times New Roman"/>
          <w:sz w:val="24"/>
          <w:szCs w:val="24"/>
        </w:rPr>
      </w:pPr>
      <w:r>
        <w:rPr>
          <w:rFonts w:cs="Times New Roman"/>
          <w:sz w:val="24"/>
          <w:szCs w:val="24"/>
        </w:rPr>
        <w:t>Перечень национальных стандартов, применяемых на обязательной основе</w:t>
      </w:r>
    </w:p>
    <w:p w:rsidR="008F4181" w:rsidRDefault="008F4181" w:rsidP="008F4181">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8F4181" w:rsidRDefault="008F4181" w:rsidP="008F4181">
      <w:pPr>
        <w:jc w:val="center"/>
        <w:rPr>
          <w:rFonts w:cs="Times New Roman"/>
          <w:sz w:val="24"/>
          <w:szCs w:val="24"/>
        </w:rPr>
      </w:pPr>
      <w:r>
        <w:rPr>
          <w:rFonts w:cs="Times New Roman"/>
          <w:sz w:val="24"/>
          <w:szCs w:val="24"/>
        </w:rPr>
        <w:t>от 26 декабря 2014 г. № 1521)</w:t>
      </w:r>
    </w:p>
    <w:p w:rsidR="008F4181" w:rsidRDefault="008F4181" w:rsidP="008F4181">
      <w:pPr>
        <w:jc w:val="cente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ГОСТ 27751-2014 Надежность строительных конструкций и оснований.</w:t>
      </w:r>
    </w:p>
    <w:p w:rsidR="008F4181" w:rsidRDefault="008F4181" w:rsidP="008F4181">
      <w:pPr>
        <w:ind w:firstLine="708"/>
        <w:rPr>
          <w:rFonts w:cs="Times New Roman"/>
          <w:sz w:val="24"/>
          <w:szCs w:val="24"/>
        </w:rPr>
      </w:pPr>
      <w:r>
        <w:rPr>
          <w:rFonts w:cs="Times New Roman"/>
          <w:sz w:val="24"/>
          <w:szCs w:val="24"/>
        </w:rPr>
        <w:t>ГОСТ 31937-2011 «Здания и сооружения. Правила обследования и мониторинга технического состояния»</w:t>
      </w:r>
    </w:p>
    <w:p w:rsidR="008F4181" w:rsidRDefault="008F4181" w:rsidP="008F4181">
      <w:pPr>
        <w:ind w:firstLine="708"/>
        <w:rPr>
          <w:rFonts w:cs="Times New Roman"/>
          <w:sz w:val="24"/>
          <w:szCs w:val="24"/>
        </w:rPr>
      </w:pPr>
    </w:p>
    <w:p w:rsidR="008F4181" w:rsidRDefault="008F4181" w:rsidP="008F4181">
      <w:pPr>
        <w:jc w:val="center"/>
        <w:rPr>
          <w:rFonts w:cs="Times New Roman"/>
          <w:sz w:val="24"/>
          <w:szCs w:val="24"/>
        </w:rPr>
      </w:pPr>
      <w:r>
        <w:rPr>
          <w:rFonts w:cs="Times New Roman"/>
          <w:sz w:val="24"/>
          <w:szCs w:val="24"/>
        </w:rPr>
        <w:t>Перечень национальных стандартов, применяемых на добровольной основе</w:t>
      </w:r>
    </w:p>
    <w:p w:rsidR="008F4181" w:rsidRDefault="008F4181" w:rsidP="008F4181">
      <w:pPr>
        <w:jc w:val="cente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8F4181" w:rsidRDefault="008F4181" w:rsidP="008F4181">
      <w:pPr>
        <w:ind w:firstLine="708"/>
        <w:rPr>
          <w:rFonts w:cs="Times New Roman"/>
          <w:sz w:val="24"/>
          <w:szCs w:val="24"/>
        </w:rPr>
      </w:pPr>
      <w:r>
        <w:rPr>
          <w:rFonts w:cs="Times New Roman"/>
          <w:sz w:val="24"/>
          <w:szCs w:val="24"/>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8F4181" w:rsidRDefault="008F4181" w:rsidP="008F4181">
      <w:pPr>
        <w:ind w:firstLine="708"/>
        <w:rPr>
          <w:rFonts w:cs="Times New Roman"/>
          <w:sz w:val="24"/>
          <w:szCs w:val="24"/>
        </w:rPr>
      </w:pPr>
      <w:r>
        <w:rPr>
          <w:rFonts w:cs="Times New Roman"/>
          <w:sz w:val="24"/>
          <w:szCs w:val="24"/>
        </w:rPr>
        <w:t>ГОСТ Р 42.0.03-2016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p>
    <w:p w:rsidR="008F4181" w:rsidRDefault="008F4181" w:rsidP="008F4181">
      <w:pPr>
        <w:ind w:firstLine="708"/>
        <w:rPr>
          <w:rFonts w:cs="Times New Roman"/>
          <w:sz w:val="24"/>
          <w:szCs w:val="24"/>
        </w:rPr>
      </w:pPr>
      <w:r>
        <w:rPr>
          <w:rFonts w:cs="Times New Roman"/>
          <w:sz w:val="24"/>
          <w:szCs w:val="24"/>
        </w:rPr>
        <w:t>ГОСТ 17.0.0.01-76* «Система стандартов области охраны природы и улучшения использования природных ресурсов. Основные положения»</w:t>
      </w:r>
    </w:p>
    <w:p w:rsidR="008F4181" w:rsidRDefault="008F4181" w:rsidP="008F4181">
      <w:pPr>
        <w:ind w:firstLine="708"/>
        <w:rPr>
          <w:rFonts w:cs="Times New Roman"/>
          <w:sz w:val="24"/>
          <w:szCs w:val="24"/>
        </w:rPr>
      </w:pPr>
      <w:r>
        <w:rPr>
          <w:rFonts w:cs="Times New Roman"/>
          <w:sz w:val="24"/>
          <w:szCs w:val="24"/>
        </w:rPr>
        <w:t>ГОСТ 9720-76 «Габариты приближения строений и подвижного состава железных дорог колеи 750 мм»</w:t>
      </w:r>
    </w:p>
    <w:p w:rsidR="008F4181" w:rsidRDefault="008F4181" w:rsidP="008F4181">
      <w:pPr>
        <w:ind w:firstLine="708"/>
        <w:rPr>
          <w:rFonts w:cs="Times New Roman"/>
          <w:sz w:val="24"/>
          <w:szCs w:val="24"/>
        </w:rPr>
      </w:pPr>
      <w:r>
        <w:rPr>
          <w:rFonts w:cs="Times New Roman"/>
          <w:sz w:val="24"/>
          <w:szCs w:val="24"/>
        </w:rPr>
        <w:t>ГОСТ 23337-78* «Шум. Методы измерения шума на селитебной территории и в помещениях жилых и общественных зданий»</w:t>
      </w:r>
    </w:p>
    <w:p w:rsidR="008F4181" w:rsidRDefault="008F4181" w:rsidP="008F4181">
      <w:pPr>
        <w:ind w:firstLine="708"/>
        <w:rPr>
          <w:rFonts w:cs="Times New Roman"/>
          <w:sz w:val="24"/>
          <w:szCs w:val="24"/>
        </w:rPr>
      </w:pPr>
      <w:r>
        <w:rPr>
          <w:rFonts w:cs="Times New Roman"/>
          <w:sz w:val="24"/>
          <w:szCs w:val="24"/>
        </w:rPr>
        <w:t>ГОСТ 17.1.1.04-80 «Охрана природы. Гидросфера. Классификация подземных вод по целям водопользования»</w:t>
      </w:r>
    </w:p>
    <w:p w:rsidR="008F4181" w:rsidRDefault="008F4181" w:rsidP="008F4181">
      <w:pPr>
        <w:ind w:firstLine="708"/>
        <w:rPr>
          <w:rFonts w:cs="Times New Roman"/>
          <w:sz w:val="24"/>
          <w:szCs w:val="24"/>
        </w:rPr>
      </w:pPr>
      <w:r>
        <w:rPr>
          <w:rFonts w:cs="Times New Roman"/>
          <w:sz w:val="24"/>
          <w:szCs w:val="24"/>
        </w:rPr>
        <w:t>ГОСТ 17.1.5.02-80 «Охрана природы. Гидросфера. Гигиенические требования к зонам рекреации водных объектов»</w:t>
      </w:r>
    </w:p>
    <w:p w:rsidR="008F4181" w:rsidRDefault="008F4181" w:rsidP="008F4181">
      <w:pPr>
        <w:ind w:firstLine="708"/>
        <w:rPr>
          <w:rFonts w:cs="Times New Roman"/>
          <w:sz w:val="24"/>
          <w:szCs w:val="24"/>
        </w:rPr>
      </w:pPr>
      <w:r>
        <w:rPr>
          <w:rFonts w:cs="Times New Roman"/>
          <w:sz w:val="24"/>
          <w:szCs w:val="24"/>
        </w:rPr>
        <w:t>ГОСТ 17.5.3.03-80 «Охрана природы. Земли. Общие требования к гидролесомелиорации»</w:t>
      </w:r>
    </w:p>
    <w:p w:rsidR="008F4181" w:rsidRDefault="008F4181" w:rsidP="008F4181">
      <w:pPr>
        <w:ind w:firstLine="708"/>
        <w:rPr>
          <w:rFonts w:cs="Times New Roman"/>
          <w:sz w:val="24"/>
          <w:szCs w:val="24"/>
        </w:rPr>
      </w:pPr>
      <w:r>
        <w:rPr>
          <w:rFonts w:cs="Times New Roman"/>
          <w:sz w:val="24"/>
          <w:szCs w:val="24"/>
        </w:rPr>
        <w:t>ГОСТ 17.1.3.06-82 «Охрана природы. Гидросфера. Общие требования к охране подземных вод»</w:t>
      </w:r>
    </w:p>
    <w:p w:rsidR="008F4181" w:rsidRDefault="008F4181" w:rsidP="008F4181">
      <w:pPr>
        <w:ind w:firstLine="708"/>
        <w:rPr>
          <w:rFonts w:cs="Times New Roman"/>
          <w:sz w:val="24"/>
          <w:szCs w:val="24"/>
        </w:rPr>
      </w:pPr>
      <w:r>
        <w:rPr>
          <w:rFonts w:cs="Times New Roman"/>
          <w:sz w:val="24"/>
          <w:szCs w:val="24"/>
        </w:rPr>
        <w:t>ГОСТ 17.5.3.04-83* «Охрана природы. Земли. Общие требования к рекультивации земель»</w:t>
      </w:r>
    </w:p>
    <w:p w:rsidR="008F4181" w:rsidRDefault="008F4181" w:rsidP="008F4181">
      <w:pPr>
        <w:ind w:firstLine="708"/>
        <w:rPr>
          <w:rFonts w:cs="Times New Roman"/>
          <w:sz w:val="24"/>
          <w:szCs w:val="24"/>
        </w:rPr>
      </w:pPr>
      <w:r>
        <w:rPr>
          <w:rFonts w:cs="Times New Roman"/>
          <w:sz w:val="24"/>
          <w:szCs w:val="24"/>
        </w:rPr>
        <w:t>ГОСТ 9238-83 «Габариты приближения строений и подвижного состава железных дорог колеи 1520 (1524) мм»</w:t>
      </w:r>
    </w:p>
    <w:p w:rsidR="008F4181" w:rsidRDefault="008F4181" w:rsidP="008F4181">
      <w:pPr>
        <w:ind w:firstLine="708"/>
        <w:rPr>
          <w:rFonts w:cs="Times New Roman"/>
          <w:sz w:val="24"/>
          <w:szCs w:val="24"/>
        </w:rPr>
      </w:pPr>
      <w:r>
        <w:rPr>
          <w:rFonts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rsidR="008F4181" w:rsidRDefault="008F4181" w:rsidP="008F4181">
      <w:pPr>
        <w:ind w:firstLine="708"/>
        <w:rPr>
          <w:rFonts w:cs="Times New Roman"/>
          <w:sz w:val="24"/>
          <w:szCs w:val="24"/>
        </w:rPr>
      </w:pPr>
      <w:r>
        <w:rPr>
          <w:rFonts w:cs="Times New Roman"/>
          <w:sz w:val="24"/>
          <w:szCs w:val="24"/>
        </w:rPr>
        <w:t>ГОСТ 20444-85 «Шум. Транспортные потоки. Методы измерения шумовой характеристики»</w:t>
      </w:r>
    </w:p>
    <w:p w:rsidR="008F4181" w:rsidRDefault="008F4181" w:rsidP="008F4181">
      <w:pPr>
        <w:ind w:firstLine="708"/>
        <w:rPr>
          <w:rFonts w:cs="Times New Roman"/>
          <w:sz w:val="24"/>
          <w:szCs w:val="24"/>
        </w:rPr>
      </w:pPr>
      <w:r>
        <w:rPr>
          <w:rFonts w:cs="Times New Roman"/>
          <w:sz w:val="24"/>
          <w:szCs w:val="24"/>
        </w:rPr>
        <w:lastRenderedPageBreak/>
        <w:t>ГОСТ 17.1.3.13-86 «Охрана природы. Гидросфера. Общие требования к охране поверхностных вод от загрязнения»</w:t>
      </w:r>
    </w:p>
    <w:p w:rsidR="008F4181" w:rsidRDefault="008F4181" w:rsidP="008F4181">
      <w:pPr>
        <w:ind w:firstLine="708"/>
        <w:rPr>
          <w:rFonts w:cs="Times New Roman"/>
          <w:sz w:val="24"/>
          <w:szCs w:val="24"/>
        </w:rPr>
      </w:pPr>
      <w:r>
        <w:rPr>
          <w:rFonts w:cs="Times New Roman"/>
          <w:sz w:val="24"/>
          <w:szCs w:val="24"/>
        </w:rPr>
        <w:t>ГОСТ 22283-88 «Шум авиационный. Допустимые уровни шума на территории жилой застройки и методы его измерения»</w:t>
      </w:r>
    </w:p>
    <w:p w:rsidR="008F4181" w:rsidRDefault="008F4181" w:rsidP="008F4181">
      <w:pPr>
        <w:ind w:firstLine="708"/>
        <w:rPr>
          <w:rFonts w:cs="Times New Roman"/>
          <w:sz w:val="24"/>
          <w:szCs w:val="24"/>
        </w:rPr>
      </w:pPr>
      <w:r>
        <w:rPr>
          <w:rFonts w:cs="Times New Roman"/>
          <w:sz w:val="24"/>
          <w:szCs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8F4181" w:rsidRDefault="008F4181" w:rsidP="008F4181">
      <w:pPr>
        <w:ind w:firstLine="708"/>
        <w:rPr>
          <w:rFonts w:cs="Times New Roman"/>
          <w:sz w:val="24"/>
          <w:szCs w:val="24"/>
        </w:rPr>
      </w:pPr>
      <w:r>
        <w:rPr>
          <w:rFonts w:cs="Times New Roman"/>
          <w:sz w:val="24"/>
          <w:szCs w:val="24"/>
        </w:rPr>
        <w:t>ГОСТ Р 50681-2010. Туристские услуги. Проектирование туристских услуг</w:t>
      </w:r>
    </w:p>
    <w:p w:rsidR="008F4181" w:rsidRDefault="008F4181" w:rsidP="008F4181">
      <w:pPr>
        <w:ind w:firstLine="708"/>
        <w:rPr>
          <w:rFonts w:cs="Times New Roman"/>
          <w:sz w:val="24"/>
          <w:szCs w:val="24"/>
        </w:rPr>
      </w:pPr>
      <w:r>
        <w:rPr>
          <w:rFonts w:cs="Times New Roman"/>
          <w:sz w:val="24"/>
          <w:szCs w:val="24"/>
        </w:rPr>
        <w:t>ГОСТ Р 22.1.02-95 «Безопасность в чрезвычайных ситуациях. Мониторинг и прогнозирование. Термины и определения»</w:t>
      </w:r>
    </w:p>
    <w:p w:rsidR="008F4181" w:rsidRDefault="008F4181" w:rsidP="008F4181">
      <w:pPr>
        <w:ind w:firstLine="708"/>
        <w:rPr>
          <w:rFonts w:cs="Times New Roman"/>
          <w:sz w:val="24"/>
          <w:szCs w:val="24"/>
        </w:rPr>
      </w:pPr>
      <w:r>
        <w:rPr>
          <w:rFonts w:cs="Times New Roman"/>
          <w:sz w:val="24"/>
          <w:szCs w:val="24"/>
        </w:rPr>
        <w:t>ГОСТ Р 52108-2003 «Ресурсосбережение. Обращение с отходами. Основные положения»</w:t>
      </w:r>
    </w:p>
    <w:p w:rsidR="008F4181" w:rsidRDefault="008F4181" w:rsidP="008F4181">
      <w:pPr>
        <w:ind w:firstLine="708"/>
        <w:rPr>
          <w:rFonts w:cs="Times New Roman"/>
          <w:sz w:val="24"/>
          <w:szCs w:val="24"/>
        </w:rPr>
      </w:pPr>
      <w:r>
        <w:rPr>
          <w:rFonts w:cs="Times New Roman"/>
          <w:sz w:val="24"/>
          <w:szCs w:val="24"/>
        </w:rPr>
        <w:t>ГОСТ Р 52142-2013 Социальное обслуживание населения. Качество социальных услуг. Общие положения</w:t>
      </w:r>
    </w:p>
    <w:p w:rsidR="008F4181" w:rsidRDefault="008F4181" w:rsidP="008F4181">
      <w:pPr>
        <w:ind w:firstLine="708"/>
        <w:rPr>
          <w:rFonts w:cs="Times New Roman"/>
          <w:sz w:val="24"/>
          <w:szCs w:val="24"/>
        </w:rPr>
      </w:pPr>
      <w:r>
        <w:rPr>
          <w:rFonts w:cs="Times New Roman"/>
          <w:sz w:val="24"/>
          <w:szCs w:val="24"/>
        </w:rPr>
        <w:t>ГОСТ Р 52СП 27.13330.2011282-2004*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8F4181" w:rsidRDefault="008F4181" w:rsidP="008F4181">
      <w:pPr>
        <w:ind w:firstLine="708"/>
        <w:rPr>
          <w:rFonts w:cs="Times New Roman"/>
          <w:sz w:val="24"/>
          <w:szCs w:val="24"/>
        </w:rPr>
      </w:pPr>
      <w:r>
        <w:rPr>
          <w:rFonts w:cs="Times New Roman"/>
          <w:sz w:val="24"/>
          <w:szCs w:val="24"/>
        </w:rPr>
        <w:t>ГОСТ Р 52289-2004«Технические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F4181" w:rsidRDefault="008F4181" w:rsidP="008F4181">
      <w:pPr>
        <w:ind w:firstLine="708"/>
        <w:rPr>
          <w:rFonts w:cs="Times New Roman"/>
          <w:sz w:val="24"/>
          <w:szCs w:val="24"/>
        </w:rPr>
      </w:pPr>
      <w:r>
        <w:rPr>
          <w:rFonts w:cs="Times New Roman"/>
          <w:sz w:val="24"/>
          <w:szCs w:val="24"/>
        </w:rPr>
        <w:t>ГОСТ Р 51773-2009 «Услуги торговли. Классификация предприятий торговли»</w:t>
      </w:r>
    </w:p>
    <w:p w:rsidR="008F4181" w:rsidRDefault="008F4181" w:rsidP="008F4181">
      <w:pPr>
        <w:ind w:firstLine="708"/>
        <w:rPr>
          <w:rFonts w:cs="Times New Roman"/>
          <w:sz w:val="24"/>
          <w:szCs w:val="24"/>
        </w:rPr>
      </w:pPr>
      <w:r>
        <w:rPr>
          <w:rFonts w:cs="Times New Roman"/>
          <w:sz w:val="24"/>
          <w:szCs w:val="24"/>
        </w:rPr>
        <w:t>СТ СЭВ 4867-84 «Защита от шума в строительстве. Звукоизоляция ограждающих конструкций. Нормы проектирования»</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Своды правил по проектированию и строительству (СП)</w:t>
      </w:r>
    </w:p>
    <w:p w:rsidR="008F4181" w:rsidRDefault="008F4181" w:rsidP="008F4181">
      <w:pPr>
        <w:jc w:val="center"/>
        <w:rPr>
          <w:rFonts w:cs="Times New Roman"/>
          <w:sz w:val="24"/>
          <w:szCs w:val="24"/>
        </w:rPr>
      </w:pPr>
      <w:r>
        <w:rPr>
          <w:rFonts w:cs="Times New Roman"/>
          <w:sz w:val="24"/>
          <w:szCs w:val="24"/>
        </w:rPr>
        <w:t>(актуализированные редакции СНиП)</w:t>
      </w:r>
    </w:p>
    <w:p w:rsidR="008F4181" w:rsidRDefault="008F4181" w:rsidP="008F4181">
      <w:pPr>
        <w:jc w:val="center"/>
        <w:rPr>
          <w:rFonts w:cs="Times New Roman"/>
          <w:sz w:val="24"/>
          <w:szCs w:val="24"/>
        </w:rPr>
      </w:pPr>
    </w:p>
    <w:p w:rsidR="008F4181" w:rsidRDefault="008F4181" w:rsidP="008F4181">
      <w:pPr>
        <w:jc w:val="center"/>
        <w:rPr>
          <w:rFonts w:cs="Times New Roman"/>
          <w:sz w:val="24"/>
          <w:szCs w:val="24"/>
        </w:rPr>
      </w:pPr>
      <w:r>
        <w:rPr>
          <w:rFonts w:cs="Times New Roman"/>
          <w:sz w:val="24"/>
          <w:szCs w:val="24"/>
        </w:rPr>
        <w:t>Перечень сводов правил, применяемых на обязательной основе</w:t>
      </w:r>
    </w:p>
    <w:p w:rsidR="008F4181" w:rsidRDefault="008F4181" w:rsidP="008F4181">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8F4181" w:rsidRDefault="008F4181" w:rsidP="008F4181">
      <w:pPr>
        <w:jc w:val="center"/>
        <w:rPr>
          <w:rFonts w:cs="Times New Roman"/>
          <w:sz w:val="24"/>
          <w:szCs w:val="24"/>
        </w:rPr>
      </w:pPr>
      <w:r>
        <w:rPr>
          <w:rFonts w:cs="Times New Roman"/>
          <w:sz w:val="24"/>
          <w:szCs w:val="24"/>
        </w:rPr>
        <w:t>от 26 декабря 2014 г. № 1521)</w:t>
      </w:r>
    </w:p>
    <w:p w:rsidR="008F4181" w:rsidRDefault="008F4181" w:rsidP="008F4181">
      <w:pPr>
        <w:jc w:val="cente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СП 14.13330.2011 "СНиП II-7-81*. Строительство в сейсмических районах"</w:t>
      </w:r>
    </w:p>
    <w:p w:rsidR="008F4181" w:rsidRDefault="008F4181" w:rsidP="008F4181">
      <w:pPr>
        <w:ind w:firstLine="708"/>
        <w:rPr>
          <w:rFonts w:cs="Times New Roman"/>
          <w:sz w:val="24"/>
          <w:szCs w:val="24"/>
        </w:rPr>
      </w:pPr>
      <w:r>
        <w:rPr>
          <w:rFonts w:cs="Times New Roman"/>
          <w:sz w:val="24"/>
          <w:szCs w:val="24"/>
        </w:rPr>
        <w:t>СП 15.13330.2012 «СНиП II-22-81* «Каменные и армокаменные конструкции»</w:t>
      </w:r>
    </w:p>
    <w:p w:rsidR="008F4181" w:rsidRDefault="008F4181" w:rsidP="008F4181">
      <w:pPr>
        <w:ind w:firstLine="708"/>
        <w:rPr>
          <w:rFonts w:cs="Times New Roman"/>
          <w:sz w:val="24"/>
          <w:szCs w:val="24"/>
        </w:rPr>
      </w:pPr>
      <w:r>
        <w:rPr>
          <w:rFonts w:cs="Times New Roman"/>
          <w:sz w:val="24"/>
          <w:szCs w:val="24"/>
        </w:rPr>
        <w:t>СП 16.13330.2011 «СНиП II-23-81* «Стальные конструкции»</w:t>
      </w:r>
    </w:p>
    <w:p w:rsidR="008F4181" w:rsidRDefault="008F4181" w:rsidP="008F4181">
      <w:pPr>
        <w:ind w:firstLine="708"/>
        <w:rPr>
          <w:rFonts w:cs="Times New Roman"/>
          <w:sz w:val="24"/>
          <w:szCs w:val="24"/>
        </w:rPr>
      </w:pPr>
      <w:r>
        <w:rPr>
          <w:rFonts w:cs="Times New Roman"/>
          <w:sz w:val="24"/>
          <w:szCs w:val="24"/>
        </w:rPr>
        <w:t>СП 17.13330.2011 «СНиП II-26-76 «Кровли»</w:t>
      </w:r>
    </w:p>
    <w:p w:rsidR="008F4181" w:rsidRDefault="008F4181" w:rsidP="008F4181">
      <w:pPr>
        <w:ind w:firstLine="708"/>
        <w:rPr>
          <w:rFonts w:cs="Times New Roman"/>
          <w:sz w:val="24"/>
          <w:szCs w:val="24"/>
        </w:rPr>
      </w:pPr>
      <w:r>
        <w:rPr>
          <w:rFonts w:cs="Times New Roman"/>
          <w:sz w:val="24"/>
          <w:szCs w:val="24"/>
        </w:rPr>
        <w:t>СП 18.13330.2011 «СНиП II-89-80* «Генеральные планы промышленных предприятий»</w:t>
      </w:r>
    </w:p>
    <w:p w:rsidR="008F4181" w:rsidRDefault="008F4181" w:rsidP="008F4181">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8F4181" w:rsidRDefault="008F4181" w:rsidP="008F4181">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8F4181" w:rsidRDefault="008F4181" w:rsidP="008F4181">
      <w:pPr>
        <w:ind w:firstLine="708"/>
        <w:rPr>
          <w:rFonts w:cs="Times New Roman"/>
          <w:sz w:val="24"/>
          <w:szCs w:val="24"/>
        </w:rPr>
      </w:pPr>
      <w:r>
        <w:rPr>
          <w:rFonts w:cs="Times New Roman"/>
          <w:sz w:val="24"/>
          <w:szCs w:val="24"/>
        </w:rPr>
        <w:t>СП 20.13330.2011 «СНиП 2.01.07-85* «Нагрузки и воздействия»</w:t>
      </w:r>
    </w:p>
    <w:p w:rsidR="008F4181" w:rsidRDefault="008F4181" w:rsidP="008F4181">
      <w:pPr>
        <w:ind w:firstLine="708"/>
        <w:rPr>
          <w:rFonts w:cs="Times New Roman"/>
          <w:sz w:val="24"/>
          <w:szCs w:val="24"/>
        </w:rPr>
      </w:pPr>
      <w:r>
        <w:rPr>
          <w:rFonts w:cs="Times New Roman"/>
          <w:sz w:val="24"/>
          <w:szCs w:val="24"/>
        </w:rPr>
        <w:t>СП 21.13330.2012 «СНиП 2.01.09-91 «Здания и сооружения на подрабатываемых территориях и просадочных грунтах»</w:t>
      </w:r>
    </w:p>
    <w:p w:rsidR="008F4181" w:rsidRDefault="008F4181" w:rsidP="008F4181">
      <w:pPr>
        <w:ind w:firstLine="708"/>
        <w:rPr>
          <w:rFonts w:cs="Times New Roman"/>
          <w:sz w:val="24"/>
          <w:szCs w:val="24"/>
        </w:rPr>
      </w:pPr>
      <w:r>
        <w:rPr>
          <w:rFonts w:cs="Times New Roman"/>
          <w:sz w:val="24"/>
          <w:szCs w:val="24"/>
        </w:rPr>
        <w:t>СП 22.13330.2011 «СНиП 2.02.01-83* «Основания зданий и сооружений»</w:t>
      </w:r>
    </w:p>
    <w:p w:rsidR="008F4181" w:rsidRDefault="008F4181" w:rsidP="008F4181">
      <w:pPr>
        <w:ind w:firstLine="708"/>
        <w:rPr>
          <w:rFonts w:cs="Times New Roman"/>
          <w:sz w:val="24"/>
          <w:szCs w:val="24"/>
        </w:rPr>
      </w:pPr>
      <w:r>
        <w:rPr>
          <w:rFonts w:cs="Times New Roman"/>
          <w:sz w:val="24"/>
          <w:szCs w:val="24"/>
        </w:rPr>
        <w:t>СП 23.13330.2011 «СНиП 2.02.02-85* «Основания гидротехнических сооружений»</w:t>
      </w:r>
    </w:p>
    <w:p w:rsidR="008F4181" w:rsidRDefault="008F4181" w:rsidP="008F4181">
      <w:pPr>
        <w:ind w:firstLine="708"/>
        <w:rPr>
          <w:rFonts w:cs="Times New Roman"/>
          <w:sz w:val="24"/>
          <w:szCs w:val="24"/>
        </w:rPr>
      </w:pPr>
      <w:r>
        <w:rPr>
          <w:rFonts w:cs="Times New Roman"/>
          <w:sz w:val="24"/>
          <w:szCs w:val="24"/>
        </w:rPr>
        <w:t>СП 24.13330.2011 «СНиП 2.02.03-85 «Свайные фундаменты»</w:t>
      </w:r>
    </w:p>
    <w:p w:rsidR="008F4181" w:rsidRDefault="008F4181" w:rsidP="008F4181">
      <w:pPr>
        <w:ind w:firstLine="708"/>
        <w:rPr>
          <w:rFonts w:cs="Times New Roman"/>
          <w:sz w:val="24"/>
          <w:szCs w:val="24"/>
        </w:rPr>
      </w:pPr>
      <w:r>
        <w:rPr>
          <w:rFonts w:cs="Times New Roman"/>
          <w:sz w:val="24"/>
          <w:szCs w:val="24"/>
        </w:rPr>
        <w:t>СП 25.13330.2012 «СНиП 2.02.04-88 «Основания и фундаменты на вечномерзлых грунтах»</w:t>
      </w:r>
    </w:p>
    <w:p w:rsidR="008F4181" w:rsidRDefault="008F4181" w:rsidP="008F4181">
      <w:pPr>
        <w:ind w:firstLine="708"/>
        <w:rPr>
          <w:rFonts w:cs="Times New Roman"/>
          <w:sz w:val="24"/>
          <w:szCs w:val="24"/>
        </w:rPr>
      </w:pPr>
      <w:r>
        <w:rPr>
          <w:rFonts w:cs="Times New Roman"/>
          <w:sz w:val="24"/>
          <w:szCs w:val="24"/>
        </w:rPr>
        <w:t>СП 26.13330.2012 «СНиП 2.02.05-87 «Фундаменты машин с динамическими нагрузками»</w:t>
      </w:r>
    </w:p>
    <w:p w:rsidR="008F4181" w:rsidRDefault="008F4181" w:rsidP="008F4181">
      <w:pPr>
        <w:ind w:firstLine="708"/>
        <w:rPr>
          <w:rFonts w:cs="Times New Roman"/>
          <w:sz w:val="24"/>
          <w:szCs w:val="24"/>
        </w:rPr>
      </w:pPr>
      <w:r>
        <w:rPr>
          <w:rFonts w:cs="Times New Roman"/>
          <w:sz w:val="24"/>
          <w:szCs w:val="24"/>
        </w:rPr>
        <w:t>СП 28.13330.2012 «СНиП 2.03.11-85 «Защита строительных конструкций от коррозии»</w:t>
      </w:r>
    </w:p>
    <w:p w:rsidR="008F4181" w:rsidRDefault="008F4181" w:rsidP="008F4181">
      <w:pPr>
        <w:ind w:firstLine="708"/>
        <w:rPr>
          <w:rFonts w:cs="Times New Roman"/>
          <w:sz w:val="24"/>
          <w:szCs w:val="24"/>
        </w:rPr>
      </w:pPr>
      <w:r>
        <w:rPr>
          <w:rFonts w:cs="Times New Roman"/>
          <w:sz w:val="24"/>
          <w:szCs w:val="24"/>
        </w:rPr>
        <w:t>СП 29.13330.2011 «СНиП 2.03.13-88 «Полы»</w:t>
      </w:r>
    </w:p>
    <w:p w:rsidR="008F4181" w:rsidRDefault="008F4181" w:rsidP="008F4181">
      <w:pPr>
        <w:ind w:firstLine="708"/>
        <w:rPr>
          <w:rFonts w:cs="Times New Roman"/>
          <w:sz w:val="24"/>
          <w:szCs w:val="24"/>
        </w:rPr>
      </w:pPr>
      <w:r>
        <w:rPr>
          <w:rFonts w:cs="Times New Roman"/>
          <w:sz w:val="24"/>
          <w:szCs w:val="24"/>
        </w:rPr>
        <w:t>СП 30.13330.2012 «СНиП 2.04.01-85* «Внутренний водопровод и канализация зданий»</w:t>
      </w:r>
    </w:p>
    <w:p w:rsidR="008F4181" w:rsidRDefault="008F4181" w:rsidP="008F4181">
      <w:pPr>
        <w:ind w:firstLine="708"/>
        <w:rPr>
          <w:rFonts w:cs="Times New Roman"/>
          <w:sz w:val="24"/>
          <w:szCs w:val="24"/>
        </w:rPr>
      </w:pPr>
      <w:r>
        <w:rPr>
          <w:rFonts w:cs="Times New Roman"/>
          <w:sz w:val="24"/>
          <w:szCs w:val="24"/>
        </w:rPr>
        <w:t>СП 31.13330.2012. «СНиП 2.04.02-84* «Водоснабжение. Наружные сети и сооружения»</w:t>
      </w:r>
    </w:p>
    <w:p w:rsidR="008F4181" w:rsidRDefault="008F4181" w:rsidP="008F4181">
      <w:pPr>
        <w:ind w:firstLine="708"/>
        <w:rPr>
          <w:rFonts w:cs="Times New Roman"/>
          <w:sz w:val="24"/>
          <w:szCs w:val="24"/>
        </w:rPr>
      </w:pPr>
      <w:r>
        <w:rPr>
          <w:rFonts w:cs="Times New Roman"/>
          <w:sz w:val="24"/>
          <w:szCs w:val="24"/>
        </w:rPr>
        <w:t>СП 32.13330.2012 «СНиП 2.04.03-85 «Канализация. Наружные сети и сооружения»</w:t>
      </w:r>
    </w:p>
    <w:p w:rsidR="008F4181" w:rsidRDefault="008F4181" w:rsidP="008F4181">
      <w:pPr>
        <w:ind w:firstLine="708"/>
        <w:rPr>
          <w:rFonts w:cs="Times New Roman"/>
          <w:sz w:val="24"/>
          <w:szCs w:val="24"/>
        </w:rPr>
      </w:pPr>
      <w:r>
        <w:rPr>
          <w:rFonts w:cs="Times New Roman"/>
          <w:sz w:val="24"/>
          <w:szCs w:val="24"/>
        </w:rPr>
        <w:t>СП 33.13330.2012 «СНиП 2.04.12-86 «Расчёт на прочность стальных трубопроводов»</w:t>
      </w:r>
    </w:p>
    <w:p w:rsidR="008F4181" w:rsidRDefault="008F4181" w:rsidP="008F4181">
      <w:pPr>
        <w:ind w:firstLine="708"/>
        <w:rPr>
          <w:rFonts w:cs="Times New Roman"/>
          <w:sz w:val="24"/>
          <w:szCs w:val="24"/>
        </w:rPr>
      </w:pPr>
      <w:r>
        <w:rPr>
          <w:rFonts w:cs="Times New Roman"/>
          <w:sz w:val="24"/>
          <w:szCs w:val="24"/>
        </w:rPr>
        <w:lastRenderedPageBreak/>
        <w:t>СП 34.13330.2012 «СНиП 2.05.02-85* «Автомобильные дороги»</w:t>
      </w:r>
    </w:p>
    <w:p w:rsidR="008F4181" w:rsidRDefault="008F4181" w:rsidP="008F4181">
      <w:pPr>
        <w:ind w:firstLine="708"/>
        <w:rPr>
          <w:rFonts w:cs="Times New Roman"/>
          <w:sz w:val="24"/>
          <w:szCs w:val="24"/>
        </w:rPr>
      </w:pPr>
      <w:r>
        <w:rPr>
          <w:rFonts w:cs="Times New Roman"/>
          <w:sz w:val="24"/>
          <w:szCs w:val="24"/>
        </w:rPr>
        <w:t>СП 35.13330.2011 «СНиП 2.05.03-84* «Мосты и трубы»</w:t>
      </w:r>
    </w:p>
    <w:p w:rsidR="008F4181" w:rsidRDefault="008F4181" w:rsidP="008F4181">
      <w:pPr>
        <w:ind w:firstLine="708"/>
        <w:rPr>
          <w:rFonts w:cs="Times New Roman"/>
          <w:sz w:val="24"/>
          <w:szCs w:val="24"/>
        </w:rPr>
      </w:pPr>
      <w:r>
        <w:rPr>
          <w:rFonts w:cs="Times New Roman"/>
          <w:sz w:val="24"/>
          <w:szCs w:val="24"/>
        </w:rPr>
        <w:t>СП 36.13330.2012 «СНиП 2.05.06-85* «Магистральные трубопроводы»</w:t>
      </w:r>
    </w:p>
    <w:p w:rsidR="008F4181" w:rsidRDefault="008F4181" w:rsidP="008F4181">
      <w:pPr>
        <w:ind w:firstLine="708"/>
        <w:rPr>
          <w:rFonts w:cs="Times New Roman"/>
          <w:sz w:val="24"/>
          <w:szCs w:val="24"/>
        </w:rPr>
      </w:pPr>
      <w:r>
        <w:rPr>
          <w:rFonts w:cs="Times New Roman"/>
          <w:sz w:val="24"/>
          <w:szCs w:val="24"/>
        </w:rPr>
        <w:t>СП 37.13330.2012 «СНиП 2.05.07-91* «Промышленный транспорт»</w:t>
      </w:r>
    </w:p>
    <w:p w:rsidR="008F4181" w:rsidRDefault="008F4181" w:rsidP="008F4181">
      <w:pPr>
        <w:ind w:firstLine="708"/>
        <w:rPr>
          <w:rFonts w:cs="Times New Roman"/>
          <w:sz w:val="24"/>
          <w:szCs w:val="24"/>
        </w:rPr>
      </w:pPr>
      <w:r>
        <w:rPr>
          <w:rFonts w:cs="Times New Roman"/>
          <w:sz w:val="24"/>
          <w:szCs w:val="24"/>
        </w:rPr>
        <w:t>СП 38.13330.2012 «СНиП 2.06.04-82* «Нагрузки и воздействия на гидротехнические сооружения (волновые, ледовые и от судов)»</w:t>
      </w:r>
    </w:p>
    <w:p w:rsidR="008F4181" w:rsidRDefault="008F4181" w:rsidP="008F4181">
      <w:pPr>
        <w:ind w:firstLine="708"/>
        <w:rPr>
          <w:rFonts w:cs="Times New Roman"/>
          <w:sz w:val="24"/>
          <w:szCs w:val="24"/>
        </w:rPr>
      </w:pPr>
      <w:r>
        <w:rPr>
          <w:rFonts w:cs="Times New Roman"/>
          <w:sz w:val="24"/>
          <w:szCs w:val="24"/>
        </w:rPr>
        <w:t>СП 39.13330.2012 «СНиП 2.06.05-84* «Плотины из грунтовых материалов»</w:t>
      </w:r>
    </w:p>
    <w:p w:rsidR="008F4181" w:rsidRDefault="008F4181" w:rsidP="008F4181">
      <w:pPr>
        <w:ind w:firstLine="708"/>
        <w:rPr>
          <w:rFonts w:cs="Times New Roman"/>
          <w:sz w:val="24"/>
          <w:szCs w:val="24"/>
        </w:rPr>
      </w:pPr>
      <w:r>
        <w:rPr>
          <w:rFonts w:cs="Times New Roman"/>
          <w:sz w:val="24"/>
          <w:szCs w:val="24"/>
        </w:rPr>
        <w:t>СП 41.13330.2012 «СНиП 2.06.08-87 «Бетонные и железобетонные конструкции гидротехнических сооружений»</w:t>
      </w:r>
    </w:p>
    <w:p w:rsidR="008F4181" w:rsidRDefault="008F4181" w:rsidP="008F4181">
      <w:pPr>
        <w:ind w:firstLine="708"/>
        <w:rPr>
          <w:rFonts w:cs="Times New Roman"/>
          <w:sz w:val="24"/>
          <w:szCs w:val="24"/>
        </w:rPr>
      </w:pPr>
      <w:r>
        <w:rPr>
          <w:rFonts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8F4181" w:rsidRDefault="008F4181" w:rsidP="008F4181">
      <w:pPr>
        <w:ind w:firstLine="708"/>
        <w:rPr>
          <w:rFonts w:cs="Times New Roman"/>
          <w:sz w:val="24"/>
          <w:szCs w:val="24"/>
        </w:rPr>
      </w:pPr>
      <w:r>
        <w:rPr>
          <w:rFonts w:cs="Times New Roman"/>
          <w:sz w:val="24"/>
          <w:szCs w:val="24"/>
        </w:rPr>
        <w:t>СП 43.13330.2012 «СНиП 2.09.03-85 «Сооружения промышленных предприятий»</w:t>
      </w:r>
    </w:p>
    <w:p w:rsidR="008F4181" w:rsidRDefault="008F4181" w:rsidP="008F4181">
      <w:pPr>
        <w:ind w:firstLine="708"/>
        <w:rPr>
          <w:rFonts w:cs="Times New Roman"/>
          <w:sz w:val="24"/>
          <w:szCs w:val="24"/>
        </w:rPr>
      </w:pPr>
      <w:r>
        <w:rPr>
          <w:rFonts w:cs="Times New Roman"/>
          <w:sz w:val="24"/>
          <w:szCs w:val="24"/>
        </w:rPr>
        <w:t>СП 45.13330.2012 «СНиП 3.02.01-87 «Земляные сооружения, основания и фундаменты»</w:t>
      </w:r>
    </w:p>
    <w:p w:rsidR="008F4181" w:rsidRDefault="008F4181" w:rsidP="008F4181">
      <w:pPr>
        <w:ind w:firstLine="708"/>
        <w:rPr>
          <w:rFonts w:cs="Times New Roman"/>
          <w:sz w:val="24"/>
          <w:szCs w:val="24"/>
        </w:rPr>
      </w:pPr>
      <w:r>
        <w:rPr>
          <w:rFonts w:cs="Times New Roman"/>
          <w:sz w:val="24"/>
          <w:szCs w:val="24"/>
        </w:rPr>
        <w:t>СП 46.13330.2012 «СНиП 3.06.04-91 «Мосты и трубы»</w:t>
      </w:r>
    </w:p>
    <w:p w:rsidR="008F4181" w:rsidRDefault="008F4181" w:rsidP="008F4181">
      <w:pPr>
        <w:ind w:firstLine="708"/>
        <w:rPr>
          <w:rFonts w:cs="Times New Roman"/>
          <w:sz w:val="24"/>
          <w:szCs w:val="24"/>
        </w:rPr>
      </w:pPr>
      <w:r>
        <w:rPr>
          <w:rFonts w:cs="Times New Roman"/>
          <w:sz w:val="24"/>
          <w:szCs w:val="24"/>
        </w:rPr>
        <w:t>СП 47.13330.2012 «СНиП 11-02-96 «Инженерные изыскания для строительства. Основные положения»</w:t>
      </w:r>
    </w:p>
    <w:p w:rsidR="008F4181" w:rsidRDefault="008F4181" w:rsidP="008F4181">
      <w:pPr>
        <w:ind w:firstLine="708"/>
        <w:rPr>
          <w:rFonts w:cs="Times New Roman"/>
          <w:sz w:val="24"/>
          <w:szCs w:val="24"/>
        </w:rPr>
      </w:pPr>
      <w:r>
        <w:rPr>
          <w:rFonts w:cs="Times New Roman"/>
          <w:sz w:val="24"/>
          <w:szCs w:val="24"/>
        </w:rPr>
        <w:t>СП 50.13330.2012 «СНиП 23-02-2003 «Тепловая защита зданий»</w:t>
      </w:r>
    </w:p>
    <w:p w:rsidR="008F4181" w:rsidRDefault="008F4181" w:rsidP="008F4181">
      <w:pPr>
        <w:ind w:firstLine="708"/>
        <w:rPr>
          <w:rFonts w:cs="Times New Roman"/>
          <w:sz w:val="24"/>
          <w:szCs w:val="24"/>
        </w:rPr>
      </w:pPr>
      <w:r>
        <w:rPr>
          <w:rFonts w:cs="Times New Roman"/>
          <w:sz w:val="24"/>
          <w:szCs w:val="24"/>
        </w:rPr>
        <w:t>СП 51.13330.2011 «СНиП 23-03-2003 «Защита от шума»</w:t>
      </w:r>
    </w:p>
    <w:p w:rsidR="008F4181" w:rsidRDefault="008F4181" w:rsidP="008F4181">
      <w:pPr>
        <w:ind w:firstLine="708"/>
        <w:rPr>
          <w:rFonts w:cs="Times New Roman"/>
          <w:sz w:val="24"/>
          <w:szCs w:val="24"/>
        </w:rPr>
      </w:pPr>
      <w:r>
        <w:rPr>
          <w:rFonts w:cs="Times New Roman"/>
          <w:sz w:val="24"/>
          <w:szCs w:val="24"/>
        </w:rPr>
        <w:t>СП 52.13330.2011 «СНиП 23-05-95* «Естественное и искусственное освещение»</w:t>
      </w:r>
    </w:p>
    <w:p w:rsidR="008F4181" w:rsidRDefault="008F4181" w:rsidP="008F4181">
      <w:pPr>
        <w:ind w:firstLine="708"/>
        <w:rPr>
          <w:rFonts w:cs="Times New Roman"/>
          <w:sz w:val="24"/>
          <w:szCs w:val="24"/>
        </w:rPr>
      </w:pPr>
      <w:r>
        <w:rPr>
          <w:rFonts w:cs="Times New Roman"/>
          <w:sz w:val="24"/>
          <w:szCs w:val="24"/>
        </w:rPr>
        <w:t>СП 54.13330.2011 «СНиП 31-01-2003 «Здания жилые многоквартирные»</w:t>
      </w:r>
    </w:p>
    <w:p w:rsidR="008F4181" w:rsidRDefault="008F4181" w:rsidP="008F4181">
      <w:pPr>
        <w:ind w:firstLine="708"/>
        <w:rPr>
          <w:rFonts w:cs="Times New Roman"/>
          <w:sz w:val="24"/>
          <w:szCs w:val="24"/>
        </w:rPr>
      </w:pPr>
      <w:r>
        <w:rPr>
          <w:rFonts w:cs="Times New Roman"/>
          <w:sz w:val="24"/>
          <w:szCs w:val="24"/>
        </w:rPr>
        <w:t>СП 56.13330.2011 «СНиП 31-03-2001 «Производственные здания»</w:t>
      </w:r>
    </w:p>
    <w:p w:rsidR="008F4181" w:rsidRDefault="008F4181" w:rsidP="008F4181">
      <w:pPr>
        <w:ind w:firstLine="708"/>
        <w:rPr>
          <w:rFonts w:cs="Times New Roman"/>
          <w:sz w:val="24"/>
          <w:szCs w:val="24"/>
        </w:rPr>
      </w:pPr>
      <w:r>
        <w:rPr>
          <w:rFonts w:cs="Times New Roman"/>
          <w:sz w:val="24"/>
          <w:szCs w:val="24"/>
        </w:rPr>
        <w:t>СП 58.13330.2012 «СНиП 33-01-2003 «Гидротехнические сооружения. Основные положения»</w:t>
      </w:r>
    </w:p>
    <w:p w:rsidR="008F4181" w:rsidRDefault="008F4181" w:rsidP="008F4181">
      <w:pPr>
        <w:ind w:firstLine="708"/>
        <w:rPr>
          <w:rFonts w:cs="Times New Roman"/>
          <w:sz w:val="24"/>
          <w:szCs w:val="24"/>
        </w:rPr>
      </w:pPr>
      <w:r>
        <w:rPr>
          <w:rFonts w:cs="Times New Roman"/>
          <w:sz w:val="24"/>
          <w:szCs w:val="24"/>
        </w:rPr>
        <w:t>СП 59.13330.2016 «Доступность зданий и сооружений для маломобильных групп населения. Актуализированная редакция СНиП 35-01-2001»</w:t>
      </w:r>
    </w:p>
    <w:p w:rsidR="008F4181" w:rsidRDefault="008F4181" w:rsidP="008F4181">
      <w:pPr>
        <w:ind w:firstLine="708"/>
        <w:rPr>
          <w:rFonts w:cs="Times New Roman"/>
          <w:sz w:val="24"/>
          <w:szCs w:val="24"/>
        </w:rPr>
      </w:pPr>
      <w:r>
        <w:rPr>
          <w:rFonts w:cs="Times New Roman"/>
          <w:sz w:val="24"/>
          <w:szCs w:val="24"/>
        </w:rPr>
        <w:t>СП 60.13330.2012 «СНиП 41-01-2003 «Отопление, вентиляция и кондиционирование воздуха»</w:t>
      </w:r>
    </w:p>
    <w:p w:rsidR="008F4181" w:rsidRDefault="008F4181" w:rsidP="008F4181">
      <w:pPr>
        <w:ind w:firstLine="708"/>
        <w:rPr>
          <w:rFonts w:cs="Times New Roman"/>
          <w:sz w:val="24"/>
          <w:szCs w:val="24"/>
        </w:rPr>
      </w:pPr>
      <w:r>
        <w:rPr>
          <w:rFonts w:cs="Times New Roman"/>
          <w:sz w:val="24"/>
          <w:szCs w:val="24"/>
        </w:rPr>
        <w:t>СП 61.13330.2012 «СНиП 41-03-2003 «Тепловая изоляция оборудования и трубопроводов»</w:t>
      </w:r>
    </w:p>
    <w:p w:rsidR="008F4181" w:rsidRDefault="008F4181" w:rsidP="008F4181">
      <w:pPr>
        <w:ind w:firstLine="708"/>
        <w:rPr>
          <w:rFonts w:cs="Times New Roman"/>
          <w:sz w:val="24"/>
          <w:szCs w:val="24"/>
        </w:rPr>
      </w:pPr>
      <w:r>
        <w:rPr>
          <w:rFonts w:cs="Times New Roman"/>
          <w:sz w:val="24"/>
          <w:szCs w:val="24"/>
        </w:rPr>
        <w:t>СП 62.13330.2011 «СНиП 42-01-2012 «Газораспределительные системы»</w:t>
      </w:r>
    </w:p>
    <w:p w:rsidR="008F4181" w:rsidRDefault="008F4181" w:rsidP="008F4181">
      <w:pPr>
        <w:ind w:firstLine="708"/>
        <w:rPr>
          <w:rFonts w:cs="Times New Roman"/>
          <w:sz w:val="24"/>
          <w:szCs w:val="24"/>
        </w:rPr>
      </w:pPr>
      <w:r>
        <w:rPr>
          <w:rFonts w:cs="Times New Roman"/>
          <w:sz w:val="24"/>
          <w:szCs w:val="24"/>
        </w:rPr>
        <w:t>СП 63.13330.2012 «СНиП 52-01-2003 «Бетонные и железобетонные конструкции. Основные положения»</w:t>
      </w:r>
    </w:p>
    <w:p w:rsidR="008F4181" w:rsidRDefault="008F4181" w:rsidP="008F4181">
      <w:pPr>
        <w:ind w:firstLine="708"/>
        <w:rPr>
          <w:rFonts w:cs="Times New Roman"/>
          <w:sz w:val="24"/>
          <w:szCs w:val="24"/>
        </w:rPr>
      </w:pPr>
      <w:r>
        <w:rPr>
          <w:rFonts w:cs="Times New Roman"/>
          <w:sz w:val="24"/>
          <w:szCs w:val="24"/>
        </w:rPr>
        <w:t>СП 64.13330.2011 «СНиП II-25-80 «Деревянные конструкции»</w:t>
      </w:r>
    </w:p>
    <w:p w:rsidR="008F4181" w:rsidRDefault="008F4181" w:rsidP="008F4181">
      <w:pPr>
        <w:ind w:firstLine="708"/>
        <w:rPr>
          <w:rFonts w:cs="Times New Roman"/>
          <w:sz w:val="24"/>
          <w:szCs w:val="24"/>
        </w:rPr>
      </w:pPr>
      <w:r>
        <w:rPr>
          <w:rFonts w:cs="Times New Roman"/>
          <w:sz w:val="24"/>
          <w:szCs w:val="24"/>
        </w:rPr>
        <w:t>СП 70.13330.2012 «СНиП 3.03.01-87 «Несущие и ограждающие конструкции»</w:t>
      </w:r>
    </w:p>
    <w:p w:rsidR="008F4181" w:rsidRDefault="008F4181" w:rsidP="008F4181">
      <w:pPr>
        <w:ind w:firstLine="708"/>
        <w:rPr>
          <w:rFonts w:cs="Times New Roman"/>
          <w:sz w:val="24"/>
          <w:szCs w:val="24"/>
        </w:rPr>
      </w:pPr>
      <w:r>
        <w:rPr>
          <w:rFonts w:cs="Times New Roman"/>
          <w:sz w:val="24"/>
          <w:szCs w:val="24"/>
        </w:rPr>
        <w:t>СП 78.13330.2012 «СНиП 3.06.03-85 «Автомобильные дороги»</w:t>
      </w:r>
    </w:p>
    <w:p w:rsidR="008F4181" w:rsidRDefault="008F4181" w:rsidP="008F4181">
      <w:pPr>
        <w:ind w:firstLine="708"/>
        <w:rPr>
          <w:rFonts w:cs="Times New Roman"/>
          <w:sz w:val="24"/>
          <w:szCs w:val="24"/>
        </w:rPr>
      </w:pPr>
      <w:r>
        <w:rPr>
          <w:rFonts w:cs="Times New Roman"/>
          <w:sz w:val="24"/>
          <w:szCs w:val="24"/>
        </w:rPr>
        <w:t>СП 79.13330.2012 «СНиП 3.06.07-86 «Мосты и трубы. Правила обследований и испытаний»</w:t>
      </w:r>
    </w:p>
    <w:p w:rsidR="008F4181" w:rsidRDefault="008F4181" w:rsidP="008F4181">
      <w:pPr>
        <w:ind w:firstLine="708"/>
        <w:rPr>
          <w:rFonts w:cs="Times New Roman"/>
          <w:sz w:val="24"/>
          <w:szCs w:val="24"/>
        </w:rPr>
      </w:pPr>
      <w:r>
        <w:rPr>
          <w:rFonts w:cs="Times New Roman"/>
          <w:sz w:val="24"/>
          <w:szCs w:val="24"/>
        </w:rPr>
        <w:t>СП 86.13330.2014 «СНиП III-42-80* «Магистральные трубопроводы»</w:t>
      </w:r>
    </w:p>
    <w:p w:rsidR="008F4181" w:rsidRDefault="008F4181" w:rsidP="008F4181">
      <w:pPr>
        <w:ind w:firstLine="708"/>
        <w:rPr>
          <w:rFonts w:cs="Times New Roman"/>
          <w:sz w:val="24"/>
          <w:szCs w:val="24"/>
        </w:rPr>
      </w:pPr>
      <w:r>
        <w:rPr>
          <w:rFonts w:cs="Times New Roman"/>
          <w:sz w:val="24"/>
          <w:szCs w:val="24"/>
        </w:rPr>
        <w:t>СП 88.13330.2014 «СНиП II-11-77* «Защитные сооружения гражданской обороны»</w:t>
      </w:r>
    </w:p>
    <w:p w:rsidR="008F4181" w:rsidRDefault="008F4181" w:rsidP="008F4181">
      <w:pPr>
        <w:ind w:firstLine="708"/>
        <w:rPr>
          <w:rFonts w:cs="Times New Roman"/>
          <w:sz w:val="24"/>
          <w:szCs w:val="24"/>
        </w:rPr>
      </w:pPr>
      <w:r>
        <w:rPr>
          <w:rFonts w:cs="Times New Roman"/>
          <w:sz w:val="24"/>
          <w:szCs w:val="24"/>
        </w:rPr>
        <w:t>СП 89.13330.2012 «СНиП II-35-76 «Котельные установки»</w:t>
      </w:r>
    </w:p>
    <w:p w:rsidR="008F4181" w:rsidRDefault="008F4181" w:rsidP="008F4181">
      <w:pPr>
        <w:ind w:firstLine="708"/>
        <w:rPr>
          <w:rFonts w:cs="Times New Roman"/>
          <w:sz w:val="24"/>
          <w:szCs w:val="24"/>
        </w:rPr>
      </w:pPr>
      <w:r>
        <w:rPr>
          <w:rFonts w:cs="Times New Roman"/>
          <w:sz w:val="24"/>
          <w:szCs w:val="24"/>
        </w:rPr>
        <w:t>СП 90.13330.2012 «СНиП II-58-75 «Электростанции тепловые»</w:t>
      </w:r>
    </w:p>
    <w:p w:rsidR="008F4181" w:rsidRDefault="008F4181" w:rsidP="008F4181">
      <w:pPr>
        <w:ind w:firstLine="708"/>
        <w:rPr>
          <w:rFonts w:cs="Times New Roman"/>
          <w:sz w:val="24"/>
          <w:szCs w:val="24"/>
        </w:rPr>
      </w:pPr>
      <w:r>
        <w:rPr>
          <w:rFonts w:cs="Times New Roman"/>
          <w:sz w:val="24"/>
          <w:szCs w:val="24"/>
        </w:rPr>
        <w:t>СП 92.13330.2012 «СНиП II-108-78 «Склады сухих минеральных удобрений и химических средств защиты растений»</w:t>
      </w:r>
    </w:p>
    <w:p w:rsidR="008F4181" w:rsidRDefault="008F4181" w:rsidP="008F4181">
      <w:pPr>
        <w:ind w:firstLine="708"/>
        <w:rPr>
          <w:rFonts w:cs="Times New Roman"/>
          <w:sz w:val="24"/>
          <w:szCs w:val="24"/>
        </w:rPr>
      </w:pPr>
      <w:r>
        <w:rPr>
          <w:rFonts w:cs="Times New Roman"/>
          <w:sz w:val="24"/>
          <w:szCs w:val="24"/>
        </w:rPr>
        <w:t>СП 101.13330.2012 «СНиП 2.06.07-87 «Подпорные стены, судоходные шлюзы, рыбопропускные и рыбозащитные сооружения»</w:t>
      </w:r>
    </w:p>
    <w:p w:rsidR="008F4181" w:rsidRDefault="008F4181" w:rsidP="008F4181">
      <w:pPr>
        <w:ind w:firstLine="708"/>
        <w:rPr>
          <w:rFonts w:cs="Times New Roman"/>
          <w:sz w:val="24"/>
          <w:szCs w:val="24"/>
        </w:rPr>
      </w:pPr>
      <w:r>
        <w:rPr>
          <w:rFonts w:cs="Times New Roman"/>
          <w:sz w:val="24"/>
          <w:szCs w:val="24"/>
        </w:rPr>
        <w:t>СП 102.13330.2012 «СНиП 2.06.09-84 «Туннели гидротехнические»</w:t>
      </w:r>
    </w:p>
    <w:p w:rsidR="008F4181" w:rsidRDefault="008F4181" w:rsidP="008F4181">
      <w:pPr>
        <w:ind w:firstLine="708"/>
        <w:rPr>
          <w:rFonts w:cs="Times New Roman"/>
          <w:sz w:val="24"/>
          <w:szCs w:val="24"/>
        </w:rPr>
      </w:pPr>
      <w:r>
        <w:rPr>
          <w:rFonts w:cs="Times New Roman"/>
          <w:sz w:val="24"/>
          <w:szCs w:val="24"/>
        </w:rPr>
        <w:t>СП 103.13330.2012 «СНиП 2.06.14-85 «Защита горных выработок от подземных и поверхностных вод»</w:t>
      </w:r>
    </w:p>
    <w:p w:rsidR="008F4181" w:rsidRDefault="008F4181" w:rsidP="008F4181">
      <w:pPr>
        <w:ind w:firstLine="708"/>
        <w:rPr>
          <w:rFonts w:cs="Times New Roman"/>
          <w:sz w:val="24"/>
          <w:szCs w:val="24"/>
        </w:rPr>
      </w:pPr>
      <w:r>
        <w:rPr>
          <w:rFonts w:cs="Times New Roman"/>
          <w:sz w:val="24"/>
          <w:szCs w:val="24"/>
        </w:rPr>
        <w:t>СП 105.13330.2012 «СНиП 2.10.02-84 «Здания и помещения для хранения и переработки сельскохозяйственной продукции»</w:t>
      </w:r>
    </w:p>
    <w:p w:rsidR="008F4181" w:rsidRDefault="008F4181" w:rsidP="008F4181">
      <w:pPr>
        <w:ind w:firstLine="708"/>
        <w:rPr>
          <w:rFonts w:cs="Times New Roman"/>
          <w:sz w:val="24"/>
          <w:szCs w:val="24"/>
        </w:rPr>
      </w:pPr>
      <w:r>
        <w:rPr>
          <w:rFonts w:cs="Times New Roman"/>
          <w:sz w:val="24"/>
          <w:szCs w:val="24"/>
        </w:rPr>
        <w:t>СП 106.13330.2012 «СНиП 2.10.03-84 «Животноводческие, птицеводческие и звероводческие здания и помещения»</w:t>
      </w:r>
    </w:p>
    <w:p w:rsidR="008F4181" w:rsidRDefault="008F4181" w:rsidP="008F4181">
      <w:pPr>
        <w:ind w:firstLine="708"/>
        <w:rPr>
          <w:rFonts w:cs="Times New Roman"/>
          <w:sz w:val="24"/>
          <w:szCs w:val="24"/>
        </w:rPr>
      </w:pPr>
      <w:r>
        <w:rPr>
          <w:rFonts w:cs="Times New Roman"/>
          <w:sz w:val="24"/>
          <w:szCs w:val="24"/>
        </w:rPr>
        <w:t>СП 108.13330.2012 «СНиП 2.10.05-85 «Предприятия, здания и сооружения по хранению и переработке зерна»</w:t>
      </w:r>
    </w:p>
    <w:p w:rsidR="008F4181" w:rsidRDefault="008F4181" w:rsidP="008F4181">
      <w:pPr>
        <w:ind w:firstLine="708"/>
        <w:rPr>
          <w:rFonts w:cs="Times New Roman"/>
          <w:sz w:val="24"/>
          <w:szCs w:val="24"/>
        </w:rPr>
      </w:pPr>
      <w:r>
        <w:rPr>
          <w:rFonts w:cs="Times New Roman"/>
          <w:sz w:val="24"/>
          <w:szCs w:val="24"/>
        </w:rPr>
        <w:lastRenderedPageBreak/>
        <w:t>СП 109.13330.2012 «СНиП 2.11.02-87 «Холодильники»</w:t>
      </w:r>
    </w:p>
    <w:p w:rsidR="008F4181" w:rsidRDefault="008F4181" w:rsidP="008F4181">
      <w:pPr>
        <w:ind w:firstLine="708"/>
        <w:rPr>
          <w:rFonts w:cs="Times New Roman"/>
          <w:sz w:val="24"/>
          <w:szCs w:val="24"/>
        </w:rPr>
      </w:pPr>
      <w:r>
        <w:rPr>
          <w:rFonts w:cs="Times New Roman"/>
          <w:sz w:val="24"/>
          <w:szCs w:val="24"/>
        </w:rPr>
        <w:t>СП 113.13330.2012 «СНиП 21-02-99* «Стоянки автомобилей»</w:t>
      </w:r>
    </w:p>
    <w:p w:rsidR="008F4181" w:rsidRDefault="008F4181" w:rsidP="008F4181">
      <w:pPr>
        <w:ind w:firstLine="708"/>
        <w:rPr>
          <w:rFonts w:cs="Times New Roman"/>
          <w:sz w:val="24"/>
          <w:szCs w:val="24"/>
        </w:rPr>
      </w:pPr>
      <w:r>
        <w:rPr>
          <w:rFonts w:cs="Times New Roman"/>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8F4181" w:rsidRDefault="008F4181" w:rsidP="008F4181">
      <w:pPr>
        <w:ind w:firstLine="708"/>
        <w:rPr>
          <w:rFonts w:cs="Times New Roman"/>
          <w:sz w:val="24"/>
          <w:szCs w:val="24"/>
        </w:rPr>
      </w:pPr>
      <w:r>
        <w:rPr>
          <w:rFonts w:cs="Times New Roman"/>
          <w:sz w:val="24"/>
          <w:szCs w:val="24"/>
        </w:rPr>
        <w:t>СП 118.13330.2012 «СНиП 31-06-2009 «Общественные здания и сооружения»</w:t>
      </w:r>
    </w:p>
    <w:p w:rsidR="008F4181" w:rsidRDefault="008F4181" w:rsidP="008F4181">
      <w:pPr>
        <w:ind w:firstLine="708"/>
        <w:rPr>
          <w:rFonts w:cs="Times New Roman"/>
          <w:sz w:val="24"/>
          <w:szCs w:val="24"/>
        </w:rPr>
      </w:pPr>
      <w:r>
        <w:rPr>
          <w:rFonts w:cs="Times New Roman"/>
          <w:sz w:val="24"/>
          <w:szCs w:val="24"/>
        </w:rPr>
        <w:t>СП 119.13330.2012 «СНиП 32-01-95 «Железные дороги колеи 1520 мм»</w:t>
      </w:r>
    </w:p>
    <w:p w:rsidR="008F4181" w:rsidRDefault="008F4181" w:rsidP="008F4181">
      <w:pPr>
        <w:ind w:firstLine="708"/>
        <w:rPr>
          <w:rFonts w:cs="Times New Roman"/>
          <w:sz w:val="24"/>
          <w:szCs w:val="24"/>
        </w:rPr>
      </w:pPr>
      <w:r>
        <w:rPr>
          <w:rFonts w:cs="Times New Roman"/>
          <w:sz w:val="24"/>
          <w:szCs w:val="24"/>
        </w:rPr>
        <w:t>СП 122.13330.2012 «СНиП 32-04-97 «Тоннели железнодорожные и автодорожные»</w:t>
      </w:r>
    </w:p>
    <w:p w:rsidR="008F4181" w:rsidRDefault="008F4181" w:rsidP="008F4181">
      <w:pPr>
        <w:ind w:firstLine="708"/>
        <w:rPr>
          <w:rFonts w:cs="Times New Roman"/>
          <w:sz w:val="24"/>
          <w:szCs w:val="24"/>
        </w:rPr>
      </w:pPr>
      <w:r>
        <w:rPr>
          <w:rFonts w:cs="Times New Roman"/>
          <w:sz w:val="24"/>
          <w:szCs w:val="24"/>
        </w:rPr>
        <w:t>СП 123.13330.2012 «СНиП 34-02-99 «Подземные хранилища газа, нефти и продуктов их переработки»</w:t>
      </w:r>
    </w:p>
    <w:p w:rsidR="008F4181" w:rsidRDefault="008F4181" w:rsidP="008F4181">
      <w:pPr>
        <w:ind w:firstLine="708"/>
        <w:rPr>
          <w:rFonts w:cs="Times New Roman"/>
          <w:sz w:val="24"/>
          <w:szCs w:val="24"/>
        </w:rPr>
      </w:pPr>
      <w:r>
        <w:rPr>
          <w:rFonts w:cs="Times New Roman"/>
          <w:sz w:val="24"/>
          <w:szCs w:val="24"/>
        </w:rPr>
        <w:t>СП 124.13330.2012 «СНиП 41-02-2003 «Тепловые сети»</w:t>
      </w:r>
    </w:p>
    <w:p w:rsidR="008F4181" w:rsidRDefault="008F4181" w:rsidP="008F4181">
      <w:pPr>
        <w:ind w:firstLine="708"/>
        <w:rPr>
          <w:rFonts w:cs="Times New Roman"/>
          <w:sz w:val="24"/>
          <w:szCs w:val="24"/>
        </w:rPr>
      </w:pPr>
      <w:r>
        <w:rPr>
          <w:rFonts w:cs="Times New Roman"/>
          <w:sz w:val="24"/>
          <w:szCs w:val="24"/>
        </w:rPr>
        <w:t>СП 125.13330.2012 «СНиП 2.05.13-90 «Нефтепродуктопроводы, прокладываемые на территории городов и других населённых пунктов»</w:t>
      </w:r>
    </w:p>
    <w:p w:rsidR="008F4181" w:rsidRDefault="008F4181" w:rsidP="008F4181">
      <w:pPr>
        <w:ind w:firstLine="708"/>
        <w:rPr>
          <w:rFonts w:cs="Times New Roman"/>
          <w:sz w:val="24"/>
          <w:szCs w:val="24"/>
        </w:rPr>
      </w:pPr>
      <w:r>
        <w:rPr>
          <w:rFonts w:cs="Times New Roman"/>
          <w:sz w:val="24"/>
          <w:szCs w:val="24"/>
        </w:rPr>
        <w:t>СП 128.13330.2012 «СНиП 2.03.06-85 «Алюминиевые конструкции»</w:t>
      </w:r>
    </w:p>
    <w:p w:rsidR="008F4181" w:rsidRDefault="008F4181" w:rsidP="008F4181">
      <w:pPr>
        <w:ind w:firstLine="708"/>
        <w:rPr>
          <w:rFonts w:cs="Times New Roman"/>
          <w:sz w:val="24"/>
          <w:szCs w:val="24"/>
        </w:rPr>
      </w:pPr>
      <w:r>
        <w:rPr>
          <w:rFonts w:cs="Times New Roman"/>
          <w:sz w:val="24"/>
          <w:szCs w:val="24"/>
        </w:rPr>
        <w:t>СП 131.13330.2012 «СНиП 23-01-99* «Строительная климатология»</w:t>
      </w:r>
    </w:p>
    <w:p w:rsidR="008F4181" w:rsidRDefault="008F4181" w:rsidP="008F4181">
      <w:pPr>
        <w:ind w:firstLine="708"/>
        <w:rPr>
          <w:rFonts w:cs="Times New Roman"/>
          <w:sz w:val="24"/>
          <w:szCs w:val="24"/>
        </w:rPr>
      </w:pPr>
      <w:r>
        <w:rPr>
          <w:rFonts w:cs="Times New Roman"/>
          <w:sz w:val="24"/>
          <w:szCs w:val="24"/>
        </w:rPr>
        <w:t>СП 132.13330.2011 «Обеспечение антитеррористической защищенности зданий и сооружений. Общие требования проектирования»</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Перечень сводов правил, применяемых на добровольной основе</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СП 11-103-97 «Инженерно – гидрометеорологические изыскания для строительства»</w:t>
      </w:r>
    </w:p>
    <w:p w:rsidR="008F4181" w:rsidRDefault="008F4181" w:rsidP="008F4181">
      <w:pPr>
        <w:ind w:firstLine="708"/>
        <w:rPr>
          <w:rFonts w:cs="Times New Roman"/>
          <w:sz w:val="24"/>
          <w:szCs w:val="24"/>
        </w:rPr>
      </w:pPr>
      <w:r>
        <w:rPr>
          <w:rFonts w:cs="Times New Roman"/>
          <w:sz w:val="24"/>
          <w:szCs w:val="24"/>
        </w:rPr>
        <w:t>СП 11-106-97* «Порядок разработки, согласования, утверждения и состав проектно – планировочной документации на застройку территорий садоводческих (дачных) объединений граждан»</w:t>
      </w:r>
    </w:p>
    <w:p w:rsidR="008F4181" w:rsidRDefault="008F4181" w:rsidP="008F4181">
      <w:pPr>
        <w:ind w:firstLine="708"/>
        <w:rPr>
          <w:rFonts w:cs="Times New Roman"/>
          <w:sz w:val="24"/>
          <w:szCs w:val="24"/>
        </w:rPr>
      </w:pPr>
      <w:r>
        <w:rPr>
          <w:rFonts w:cs="Times New Roman"/>
          <w:sz w:val="24"/>
          <w:szCs w:val="24"/>
        </w:rPr>
        <w:t>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8F4181" w:rsidRDefault="008F4181" w:rsidP="008F4181">
      <w:pPr>
        <w:ind w:firstLine="708"/>
        <w:rPr>
          <w:rFonts w:cs="Times New Roman"/>
          <w:sz w:val="24"/>
          <w:szCs w:val="24"/>
        </w:rPr>
      </w:pPr>
      <w:r>
        <w:rPr>
          <w:rFonts w:cs="Times New Roman"/>
          <w:sz w:val="24"/>
          <w:szCs w:val="24"/>
        </w:rPr>
        <w:t>СП 30-102-99 «Планировка и застройка территорий малоэтажного жилищного строительства»</w:t>
      </w:r>
    </w:p>
    <w:p w:rsidR="008F4181" w:rsidRDefault="008F4181" w:rsidP="008F4181">
      <w:pPr>
        <w:ind w:firstLine="708"/>
        <w:rPr>
          <w:rFonts w:cs="Times New Roman"/>
          <w:sz w:val="24"/>
          <w:szCs w:val="24"/>
        </w:rPr>
      </w:pPr>
      <w:r>
        <w:rPr>
          <w:rFonts w:cs="Times New Roman"/>
          <w:sz w:val="24"/>
          <w:szCs w:val="24"/>
        </w:rPr>
        <w:t>СП 31-102-99 «Требования доступности общественных зданий и сооружений для инвалидов и других маломобильных посетителей»</w:t>
      </w:r>
    </w:p>
    <w:p w:rsidR="008F4181" w:rsidRDefault="008F4181" w:rsidP="008F4181">
      <w:pPr>
        <w:ind w:firstLine="708"/>
        <w:rPr>
          <w:rFonts w:cs="Times New Roman"/>
          <w:sz w:val="24"/>
          <w:szCs w:val="24"/>
        </w:rPr>
      </w:pPr>
      <w:r>
        <w:rPr>
          <w:rFonts w:cs="Times New Roman"/>
          <w:sz w:val="24"/>
          <w:szCs w:val="24"/>
        </w:rPr>
        <w:t>СП 31-103-99 Здания, сооружения и комплексы православных храмов</w:t>
      </w:r>
    </w:p>
    <w:p w:rsidR="008F4181" w:rsidRDefault="008F4181" w:rsidP="008F4181">
      <w:pPr>
        <w:ind w:firstLine="708"/>
        <w:rPr>
          <w:rFonts w:cs="Times New Roman"/>
          <w:sz w:val="24"/>
          <w:szCs w:val="24"/>
        </w:rPr>
      </w:pPr>
      <w:r>
        <w:rPr>
          <w:rFonts w:cs="Times New Roman"/>
          <w:sz w:val="24"/>
          <w:szCs w:val="24"/>
        </w:rPr>
        <w:t>СП 31-110-2003 «Проектирование и монтаж электроустановок жилых и общественных зданий»</w:t>
      </w:r>
    </w:p>
    <w:p w:rsidR="008F4181" w:rsidRDefault="008F4181" w:rsidP="008F4181">
      <w:pPr>
        <w:ind w:firstLine="708"/>
        <w:rPr>
          <w:rFonts w:cs="Times New Roman"/>
          <w:sz w:val="24"/>
          <w:szCs w:val="24"/>
        </w:rPr>
      </w:pPr>
      <w:r>
        <w:rPr>
          <w:rFonts w:cs="Times New Roman"/>
          <w:sz w:val="24"/>
          <w:szCs w:val="24"/>
        </w:rPr>
        <w:t>СП 31-112-2004(1) «Физкультурно – спортивные залы. Часть 1»</w:t>
      </w:r>
    </w:p>
    <w:p w:rsidR="008F4181" w:rsidRDefault="008F4181" w:rsidP="008F4181">
      <w:pPr>
        <w:ind w:firstLine="708"/>
        <w:rPr>
          <w:rFonts w:cs="Times New Roman"/>
          <w:sz w:val="24"/>
          <w:szCs w:val="24"/>
        </w:rPr>
      </w:pPr>
      <w:r>
        <w:rPr>
          <w:rFonts w:cs="Times New Roman"/>
          <w:sz w:val="24"/>
          <w:szCs w:val="24"/>
        </w:rPr>
        <w:t>СП 31-112-2004(2) «Физкультурно – спортивные залы. Часть 2»</w:t>
      </w:r>
    </w:p>
    <w:p w:rsidR="008F4181" w:rsidRDefault="008F4181" w:rsidP="008F4181">
      <w:pPr>
        <w:ind w:firstLine="708"/>
        <w:rPr>
          <w:rFonts w:cs="Times New Roman"/>
          <w:sz w:val="24"/>
          <w:szCs w:val="24"/>
        </w:rPr>
      </w:pPr>
      <w:r>
        <w:rPr>
          <w:rFonts w:cs="Times New Roman"/>
          <w:sz w:val="24"/>
          <w:szCs w:val="24"/>
        </w:rPr>
        <w:t>СП 31-112-2004(3) «Физкультурно – спортивные залы. Часть 3. Крытые ледовые арены»</w:t>
      </w:r>
    </w:p>
    <w:p w:rsidR="008F4181" w:rsidRDefault="008F4181" w:rsidP="008F4181">
      <w:pPr>
        <w:ind w:firstLine="708"/>
        <w:rPr>
          <w:rFonts w:cs="Times New Roman"/>
          <w:sz w:val="24"/>
          <w:szCs w:val="24"/>
        </w:rPr>
      </w:pPr>
      <w:r>
        <w:rPr>
          <w:rFonts w:cs="Times New Roman"/>
          <w:sz w:val="24"/>
          <w:szCs w:val="24"/>
        </w:rPr>
        <w:t>СП 31-113-2004 «Бассейны для плавания»</w:t>
      </w:r>
    </w:p>
    <w:p w:rsidR="008F4181" w:rsidRDefault="008F4181" w:rsidP="008F4181">
      <w:pPr>
        <w:ind w:firstLine="708"/>
        <w:rPr>
          <w:rFonts w:cs="Times New Roman"/>
          <w:sz w:val="24"/>
          <w:szCs w:val="24"/>
        </w:rPr>
      </w:pPr>
      <w:r>
        <w:rPr>
          <w:rFonts w:cs="Times New Roman"/>
          <w:sz w:val="24"/>
          <w:szCs w:val="24"/>
        </w:rPr>
        <w:t>СП 33-101-2003 «Определение основных расчётных гидрологических характеристик»</w:t>
      </w:r>
    </w:p>
    <w:p w:rsidR="008F4181" w:rsidRDefault="008F4181" w:rsidP="008F4181">
      <w:pPr>
        <w:ind w:firstLine="708"/>
        <w:rPr>
          <w:rFonts w:cs="Times New Roman"/>
          <w:sz w:val="24"/>
          <w:szCs w:val="24"/>
        </w:rPr>
      </w:pPr>
      <w:r>
        <w:rPr>
          <w:rFonts w:cs="Times New Roman"/>
          <w:sz w:val="24"/>
          <w:szCs w:val="24"/>
        </w:rPr>
        <w:t>СП 35-101-2001 «Проектирование зданий и сооружений с учётом доступности для маломобильных групп населения. Общие положения»</w:t>
      </w:r>
    </w:p>
    <w:p w:rsidR="008F4181" w:rsidRDefault="008F4181" w:rsidP="008F4181">
      <w:pPr>
        <w:ind w:firstLine="708"/>
        <w:rPr>
          <w:rFonts w:cs="Times New Roman"/>
          <w:sz w:val="24"/>
          <w:szCs w:val="24"/>
        </w:rPr>
      </w:pPr>
      <w:r>
        <w:rPr>
          <w:rFonts w:cs="Times New Roman"/>
          <w:sz w:val="24"/>
          <w:szCs w:val="24"/>
        </w:rPr>
        <w:t>СП 35-102-2001 «Жилая среда с планировочными элементами, доступными инвалидам»</w:t>
      </w:r>
    </w:p>
    <w:p w:rsidR="008F4181" w:rsidRDefault="008F4181" w:rsidP="008F4181">
      <w:pPr>
        <w:ind w:firstLine="708"/>
        <w:rPr>
          <w:rFonts w:cs="Times New Roman"/>
          <w:sz w:val="24"/>
          <w:szCs w:val="24"/>
        </w:rPr>
      </w:pPr>
      <w:r>
        <w:rPr>
          <w:rFonts w:cs="Times New Roman"/>
          <w:sz w:val="24"/>
          <w:szCs w:val="24"/>
        </w:rPr>
        <w:t>СП 35-103-2001 «Общественные здания и сооружения, доступные маломобильным посетителям»</w:t>
      </w:r>
    </w:p>
    <w:p w:rsidR="008F4181" w:rsidRDefault="008F4181" w:rsidP="008F4181">
      <w:pPr>
        <w:ind w:firstLine="708"/>
        <w:rPr>
          <w:rFonts w:cs="Times New Roman"/>
          <w:sz w:val="24"/>
          <w:szCs w:val="24"/>
        </w:rPr>
      </w:pPr>
      <w:r>
        <w:rPr>
          <w:rFonts w:cs="Times New Roman"/>
          <w:sz w:val="24"/>
          <w:szCs w:val="24"/>
        </w:rPr>
        <w:t>СП 35-106-2003 «Расчёт и размещение учреждений социального обслуживания пожилых людей»</w:t>
      </w:r>
    </w:p>
    <w:p w:rsidR="008F4181" w:rsidRDefault="008F4181" w:rsidP="008F4181">
      <w:pPr>
        <w:ind w:firstLine="708"/>
        <w:rPr>
          <w:rFonts w:cs="Times New Roman"/>
          <w:sz w:val="24"/>
          <w:szCs w:val="24"/>
        </w:rPr>
      </w:pPr>
      <w:r>
        <w:rPr>
          <w:rFonts w:cs="Times New Roman"/>
          <w:sz w:val="24"/>
          <w:szCs w:val="24"/>
        </w:rPr>
        <w:t>СП 41-104-2000 «Проектирование автономных источников теплоснабжения»</w:t>
      </w:r>
    </w:p>
    <w:p w:rsidR="008F4181" w:rsidRDefault="008F4181" w:rsidP="008F4181">
      <w:pPr>
        <w:ind w:firstLine="708"/>
        <w:rPr>
          <w:rFonts w:cs="Times New Roman"/>
          <w:sz w:val="24"/>
          <w:szCs w:val="24"/>
        </w:rPr>
      </w:pPr>
      <w:r>
        <w:rPr>
          <w:rFonts w:cs="Times New Roman"/>
          <w:sz w:val="24"/>
          <w:szCs w:val="24"/>
        </w:rPr>
        <w:t>СП 41-108-2004 «Поквартирное теплоснабжение жилых зданий с теплогенераторами на газовом топливе»</w:t>
      </w:r>
    </w:p>
    <w:p w:rsidR="008F4181" w:rsidRDefault="008F4181" w:rsidP="008F4181">
      <w:pPr>
        <w:ind w:firstLine="708"/>
        <w:rPr>
          <w:rFonts w:cs="Times New Roman"/>
          <w:sz w:val="24"/>
          <w:szCs w:val="24"/>
        </w:rPr>
      </w:pPr>
      <w:r>
        <w:rPr>
          <w:rFonts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w:t>
      </w:r>
    </w:p>
    <w:p w:rsidR="008F4181" w:rsidRDefault="008F4181" w:rsidP="008F4181">
      <w:pPr>
        <w:ind w:firstLine="708"/>
        <w:rPr>
          <w:rFonts w:cs="Times New Roman"/>
          <w:sz w:val="24"/>
          <w:szCs w:val="24"/>
        </w:rPr>
      </w:pPr>
      <w:r>
        <w:rPr>
          <w:rFonts w:cs="Times New Roman"/>
          <w:sz w:val="24"/>
          <w:szCs w:val="24"/>
        </w:rPr>
        <w:t>СП 44.13330.2011 «СНиП 2.09.04-87* «Административные и бытовые здания»</w:t>
      </w:r>
    </w:p>
    <w:p w:rsidR="008F4181" w:rsidRDefault="008F4181" w:rsidP="008F4181">
      <w:pPr>
        <w:ind w:firstLine="708"/>
        <w:rPr>
          <w:rFonts w:cs="Times New Roman"/>
          <w:sz w:val="24"/>
          <w:szCs w:val="24"/>
        </w:rPr>
      </w:pPr>
      <w:r>
        <w:rPr>
          <w:rFonts w:cs="Times New Roman"/>
          <w:sz w:val="24"/>
          <w:szCs w:val="24"/>
        </w:rPr>
        <w:lastRenderedPageBreak/>
        <w:t>СП 48.13330.2011 «СНиП 12-01-2004 «Организация строительства»</w:t>
      </w:r>
    </w:p>
    <w:p w:rsidR="008F4181" w:rsidRDefault="008F4181" w:rsidP="008F4181">
      <w:pPr>
        <w:ind w:firstLine="708"/>
        <w:rPr>
          <w:rFonts w:cs="Times New Roman"/>
          <w:sz w:val="24"/>
          <w:szCs w:val="24"/>
        </w:rPr>
      </w:pPr>
      <w:r>
        <w:rPr>
          <w:rFonts w:cs="Times New Roman"/>
          <w:sz w:val="24"/>
          <w:szCs w:val="24"/>
        </w:rPr>
        <w:t>СП 53.13330.2011 «СНиП 30-02-97 «Планировка и застройка территорий садоводческих (дачных) объединений граждан, здания и сооружения»</w:t>
      </w:r>
    </w:p>
    <w:p w:rsidR="008F4181" w:rsidRDefault="008F4181" w:rsidP="008F4181">
      <w:pPr>
        <w:ind w:firstLine="708"/>
        <w:rPr>
          <w:rFonts w:cs="Times New Roman"/>
          <w:sz w:val="24"/>
          <w:szCs w:val="24"/>
        </w:rPr>
      </w:pPr>
      <w:r>
        <w:rPr>
          <w:rFonts w:cs="Times New Roman"/>
          <w:sz w:val="24"/>
          <w:szCs w:val="24"/>
        </w:rPr>
        <w:t>СП 55.13330.2011 «СНиП 31-02-2001 «Дома жилые одноквартирные»</w:t>
      </w:r>
    </w:p>
    <w:p w:rsidR="008F4181" w:rsidRDefault="008F4181" w:rsidP="008F4181">
      <w:pPr>
        <w:ind w:firstLine="708"/>
        <w:rPr>
          <w:rFonts w:cs="Times New Roman"/>
          <w:sz w:val="24"/>
          <w:szCs w:val="24"/>
        </w:rPr>
      </w:pPr>
      <w:r>
        <w:rPr>
          <w:rFonts w:cs="Times New Roman"/>
          <w:sz w:val="24"/>
          <w:szCs w:val="24"/>
        </w:rPr>
        <w:t>СП 57.13330.2010 «СНиП 31-04-2001 «Складские здания»</w:t>
      </w:r>
    </w:p>
    <w:p w:rsidR="008F4181" w:rsidRDefault="008F4181" w:rsidP="008F4181">
      <w:pPr>
        <w:ind w:firstLine="708"/>
        <w:rPr>
          <w:rFonts w:cs="Times New Roman"/>
          <w:sz w:val="24"/>
          <w:szCs w:val="24"/>
        </w:rPr>
      </w:pPr>
      <w:r>
        <w:rPr>
          <w:rFonts w:cs="Times New Roman"/>
          <w:sz w:val="24"/>
          <w:szCs w:val="24"/>
        </w:rPr>
        <w:t>СП 2.1.7.1038 «Гигиенические требования к устройству и содержанию полигонов для твёрдых бытовых отходов»</w:t>
      </w:r>
    </w:p>
    <w:p w:rsidR="008F4181" w:rsidRDefault="008F4181" w:rsidP="008F4181">
      <w:pPr>
        <w:ind w:firstLine="708"/>
        <w:rPr>
          <w:rFonts w:cs="Times New Roman"/>
          <w:sz w:val="24"/>
          <w:szCs w:val="24"/>
        </w:rPr>
      </w:pPr>
      <w:r>
        <w:rPr>
          <w:rFonts w:cs="Times New Roman"/>
          <w:sz w:val="24"/>
          <w:szCs w:val="24"/>
        </w:rPr>
        <w:t>СП 115.13330.2012 «СНиП 22-01-95 «Геофизика опасных природных воздействий»</w:t>
      </w:r>
    </w:p>
    <w:p w:rsidR="008F4181" w:rsidRDefault="008F4181" w:rsidP="008F4181">
      <w:pPr>
        <w:ind w:firstLine="708"/>
        <w:rPr>
          <w:rFonts w:cs="Times New Roman"/>
          <w:sz w:val="24"/>
          <w:szCs w:val="24"/>
        </w:rPr>
      </w:pPr>
      <w:r>
        <w:rPr>
          <w:rFonts w:cs="Times New Roman"/>
          <w:sz w:val="24"/>
          <w:szCs w:val="24"/>
        </w:rPr>
        <w:t>СП 4.13130.2013 «Системы противопожарной защиты. Ограничение распространения пожара на объектах защиты. Требования к объёмно – планировочным и конструктивным решениям»</w:t>
      </w:r>
    </w:p>
    <w:p w:rsidR="008F4181" w:rsidRDefault="008F4181" w:rsidP="008F4181">
      <w:pPr>
        <w:ind w:firstLine="708"/>
        <w:rPr>
          <w:rFonts w:cs="Times New Roman"/>
          <w:sz w:val="24"/>
          <w:szCs w:val="24"/>
        </w:rPr>
      </w:pPr>
      <w:r>
        <w:rPr>
          <w:rFonts w:cs="Times New Roman"/>
          <w:sz w:val="24"/>
          <w:szCs w:val="24"/>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Строительные нормы (СН)</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СН 441-72* «Указания по проектированию ограждений площадок и участков предприятий, зданий и сооружений»</w:t>
      </w:r>
    </w:p>
    <w:p w:rsidR="008F4181" w:rsidRDefault="008F4181" w:rsidP="008F4181">
      <w:pPr>
        <w:ind w:firstLine="708"/>
        <w:rPr>
          <w:rFonts w:cs="Times New Roman"/>
          <w:sz w:val="24"/>
          <w:szCs w:val="24"/>
        </w:rPr>
      </w:pPr>
      <w:r>
        <w:rPr>
          <w:rFonts w:cs="Times New Roman"/>
          <w:sz w:val="24"/>
          <w:szCs w:val="24"/>
        </w:rPr>
        <w:t>СН 452-73 «Нормы отвода земель для магистральных трубопроводов»</w:t>
      </w:r>
    </w:p>
    <w:p w:rsidR="008F4181" w:rsidRDefault="008F4181" w:rsidP="008F4181">
      <w:pPr>
        <w:ind w:firstLine="708"/>
        <w:rPr>
          <w:rFonts w:cs="Times New Roman"/>
          <w:sz w:val="24"/>
          <w:szCs w:val="24"/>
        </w:rPr>
      </w:pPr>
      <w:r>
        <w:rPr>
          <w:rFonts w:cs="Times New Roman"/>
          <w:sz w:val="24"/>
          <w:szCs w:val="24"/>
        </w:rPr>
        <w:t>СН 455-73 «Нормы отвода земель для предприятий рыбного хозяйства»</w:t>
      </w:r>
    </w:p>
    <w:p w:rsidR="008F4181" w:rsidRDefault="008F4181" w:rsidP="008F4181">
      <w:pPr>
        <w:ind w:firstLine="708"/>
        <w:rPr>
          <w:rFonts w:cs="Times New Roman"/>
          <w:sz w:val="24"/>
          <w:szCs w:val="24"/>
        </w:rPr>
      </w:pPr>
      <w:r>
        <w:rPr>
          <w:rFonts w:cs="Times New Roman"/>
          <w:sz w:val="24"/>
          <w:szCs w:val="24"/>
        </w:rPr>
        <w:t>СН 456-73 «Нормы отвода земель для магистральных водоводов и канализационных коллекторов»</w:t>
      </w:r>
    </w:p>
    <w:p w:rsidR="008F4181" w:rsidRDefault="008F4181" w:rsidP="008F4181">
      <w:pPr>
        <w:ind w:firstLine="708"/>
        <w:rPr>
          <w:rFonts w:cs="Times New Roman"/>
          <w:sz w:val="24"/>
          <w:szCs w:val="24"/>
        </w:rPr>
      </w:pPr>
      <w:r>
        <w:rPr>
          <w:rFonts w:cs="Times New Roman"/>
          <w:sz w:val="24"/>
          <w:szCs w:val="24"/>
        </w:rPr>
        <w:t>СН 457-74 «Нормы отвода земель для аэропортов»</w:t>
      </w:r>
    </w:p>
    <w:p w:rsidR="008F4181" w:rsidRDefault="008F4181" w:rsidP="008F4181">
      <w:pPr>
        <w:ind w:firstLine="708"/>
        <w:rPr>
          <w:rFonts w:cs="Times New Roman"/>
          <w:sz w:val="24"/>
          <w:szCs w:val="24"/>
        </w:rPr>
      </w:pPr>
      <w:r>
        <w:rPr>
          <w:rFonts w:cs="Times New Roman"/>
          <w:sz w:val="24"/>
          <w:szCs w:val="24"/>
        </w:rPr>
        <w:t>СН 459-74 «Нормы отвода земель для нефтяных и газовых скважин»</w:t>
      </w:r>
    </w:p>
    <w:p w:rsidR="008F4181" w:rsidRDefault="008F4181" w:rsidP="008F4181">
      <w:pPr>
        <w:ind w:firstLine="708"/>
        <w:rPr>
          <w:rFonts w:cs="Times New Roman"/>
          <w:sz w:val="24"/>
          <w:szCs w:val="24"/>
        </w:rPr>
      </w:pPr>
      <w:r>
        <w:rPr>
          <w:rFonts w:cs="Times New Roman"/>
          <w:sz w:val="24"/>
          <w:szCs w:val="24"/>
        </w:rPr>
        <w:t>СН 461-74 «Нормы отвода земель для линий связи»</w:t>
      </w:r>
    </w:p>
    <w:p w:rsidR="008F4181" w:rsidRDefault="008F4181" w:rsidP="008F4181">
      <w:pPr>
        <w:ind w:firstLine="708"/>
        <w:rPr>
          <w:rFonts w:cs="Times New Roman"/>
          <w:sz w:val="24"/>
          <w:szCs w:val="24"/>
        </w:rPr>
      </w:pPr>
      <w:r>
        <w:rPr>
          <w:rFonts w:cs="Times New Roman"/>
          <w:sz w:val="24"/>
          <w:szCs w:val="24"/>
        </w:rPr>
        <w:t>СН 462-74 «Нормы отвода земель для сооружения геологоразведочных скважин»</w:t>
      </w:r>
    </w:p>
    <w:p w:rsidR="008F4181" w:rsidRDefault="008F4181" w:rsidP="008F4181">
      <w:pPr>
        <w:ind w:firstLine="708"/>
        <w:rPr>
          <w:rFonts w:cs="Times New Roman"/>
          <w:sz w:val="24"/>
          <w:szCs w:val="24"/>
        </w:rPr>
      </w:pPr>
      <w:r>
        <w:rPr>
          <w:rFonts w:cs="Times New Roman"/>
          <w:sz w:val="24"/>
          <w:szCs w:val="24"/>
        </w:rPr>
        <w:t>СН 474-75 «Нормы отвода земель для мелиоративных каналов»</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Ведомственные строительные нормы (ВСН)</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ВСН 53-86(р) «Правила оценки физического износа жилых зданий»</w:t>
      </w:r>
    </w:p>
    <w:p w:rsidR="008F4181" w:rsidRDefault="008F4181" w:rsidP="008F4181">
      <w:pPr>
        <w:ind w:firstLine="708"/>
        <w:rPr>
          <w:rFonts w:cs="Times New Roman"/>
          <w:sz w:val="24"/>
          <w:szCs w:val="24"/>
        </w:rPr>
      </w:pPr>
      <w:r>
        <w:rPr>
          <w:rFonts w:cs="Times New Roman"/>
          <w:sz w:val="24"/>
          <w:szCs w:val="24"/>
        </w:rPr>
        <w:t>ВСН 33-2.2.12-87 «Мелиоративные системы и сооружения. Насосные станции. Нормы проектирования»</w:t>
      </w:r>
    </w:p>
    <w:p w:rsidR="008F4181" w:rsidRDefault="008F4181" w:rsidP="008F4181">
      <w:pPr>
        <w:ind w:firstLine="708"/>
        <w:rPr>
          <w:rFonts w:cs="Times New Roman"/>
          <w:sz w:val="24"/>
          <w:szCs w:val="24"/>
        </w:rPr>
      </w:pPr>
      <w:r>
        <w:rPr>
          <w:rFonts w:cs="Times New Roman"/>
          <w:sz w:val="24"/>
          <w:szCs w:val="24"/>
        </w:rPr>
        <w:t>ВСН 01-89 «Предприятия по обслуживанию автомобилей»</w:t>
      </w:r>
    </w:p>
    <w:p w:rsidR="008F4181" w:rsidRDefault="008F4181" w:rsidP="008F4181">
      <w:pPr>
        <w:ind w:firstLine="708"/>
        <w:rPr>
          <w:rFonts w:cs="Times New Roman"/>
          <w:sz w:val="24"/>
          <w:szCs w:val="24"/>
        </w:rPr>
      </w:pPr>
      <w:r>
        <w:rPr>
          <w:rFonts w:cs="Times New Roman"/>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8F4181" w:rsidRDefault="008F4181" w:rsidP="008F4181">
      <w:pPr>
        <w:ind w:firstLine="708"/>
        <w:rPr>
          <w:rFonts w:cs="Times New Roman"/>
          <w:sz w:val="24"/>
          <w:szCs w:val="24"/>
        </w:rPr>
      </w:pPr>
      <w:r>
        <w:rPr>
          <w:rFonts w:cs="Times New Roman"/>
          <w:sz w:val="24"/>
          <w:szCs w:val="24"/>
        </w:rPr>
        <w:t>ВСН 61-89(р) «Реконструкция и капитальный ремонт жилых домов. Нормы проектирования»</w:t>
      </w:r>
    </w:p>
    <w:p w:rsidR="008F4181" w:rsidRDefault="008F4181" w:rsidP="008F4181">
      <w:pPr>
        <w:ind w:firstLine="708"/>
        <w:rPr>
          <w:rFonts w:cs="Times New Roman"/>
          <w:sz w:val="24"/>
          <w:szCs w:val="24"/>
        </w:rPr>
      </w:pPr>
      <w:r>
        <w:rPr>
          <w:rFonts w:cs="Times New Roman"/>
          <w:sz w:val="24"/>
          <w:szCs w:val="24"/>
        </w:rPr>
        <w:t>ВСН 8-89«Инструкция по охране природной среды при строительстве, ремонте и содержании автомобильных дорог»</w:t>
      </w:r>
    </w:p>
    <w:p w:rsidR="008F4181" w:rsidRDefault="008F4181" w:rsidP="008F4181">
      <w:pPr>
        <w:ind w:firstLine="708"/>
        <w:rPr>
          <w:rFonts w:cs="Times New Roman"/>
          <w:sz w:val="24"/>
          <w:szCs w:val="24"/>
        </w:rPr>
      </w:pPr>
      <w:r>
        <w:rPr>
          <w:rFonts w:cs="Times New Roman"/>
          <w:sz w:val="24"/>
          <w:szCs w:val="24"/>
        </w:rPr>
        <w:t>ВСН 62-91* «Проектирование среды жизнедеятельности с учётом потребностей инвалидов и маломобильных групп населения»</w:t>
      </w:r>
    </w:p>
    <w:p w:rsidR="008F4181" w:rsidRDefault="008F4181" w:rsidP="008F4181">
      <w:pPr>
        <w:ind w:firstLine="708"/>
        <w:rPr>
          <w:rFonts w:cs="Times New Roman"/>
          <w:sz w:val="24"/>
          <w:szCs w:val="24"/>
        </w:rPr>
      </w:pPr>
      <w:r>
        <w:rPr>
          <w:rFonts w:cs="Times New Roman"/>
          <w:sz w:val="24"/>
          <w:szCs w:val="24"/>
        </w:rPr>
        <w:t>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w:t>
      </w:r>
    </w:p>
    <w:p w:rsidR="008F4181" w:rsidRDefault="008F4181" w:rsidP="008F4181">
      <w:pPr>
        <w:ind w:firstLine="708"/>
        <w:rPr>
          <w:rFonts w:cs="Times New Roman"/>
          <w:sz w:val="24"/>
          <w:szCs w:val="24"/>
        </w:rPr>
      </w:pPr>
      <w:r>
        <w:rPr>
          <w:rFonts w:cs="Times New Roman"/>
          <w:sz w:val="24"/>
          <w:szCs w:val="24"/>
        </w:rPr>
        <w:t>ВСН 14278 тм-т1 «Нормы отвода земель для электрических сетей напряжением 0,38-750 кВ»</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Отраслевые нормы</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ОСН 3.02.01-97 «Нормы и правила проектирования отвода земель для железных дорог»</w:t>
      </w:r>
    </w:p>
    <w:p w:rsidR="008F4181" w:rsidRDefault="008F4181" w:rsidP="008F4181">
      <w:pPr>
        <w:ind w:firstLine="708"/>
        <w:rPr>
          <w:rFonts w:cs="Times New Roman"/>
          <w:sz w:val="24"/>
          <w:szCs w:val="24"/>
        </w:rPr>
      </w:pPr>
      <w:r>
        <w:rPr>
          <w:rFonts w:cs="Times New Roman"/>
          <w:sz w:val="24"/>
          <w:szCs w:val="24"/>
        </w:rPr>
        <w:lastRenderedPageBreak/>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8F4181" w:rsidRDefault="008F4181" w:rsidP="008F4181">
      <w:pPr>
        <w:ind w:firstLine="708"/>
        <w:rPr>
          <w:rFonts w:cs="Times New Roman"/>
          <w:sz w:val="24"/>
          <w:szCs w:val="24"/>
        </w:rPr>
      </w:pPr>
      <w:r>
        <w:rPr>
          <w:rFonts w:cs="Times New Roman"/>
          <w:sz w:val="24"/>
          <w:szCs w:val="24"/>
        </w:rPr>
        <w:t>НТП-АПК 1.10.04.003-03 «Нормы технологического проектирования конноспортивных комплексов»</w:t>
      </w:r>
    </w:p>
    <w:p w:rsidR="008F4181" w:rsidRDefault="008F4181" w:rsidP="008F4181">
      <w:pPr>
        <w:ind w:firstLine="708"/>
        <w:rPr>
          <w:rFonts w:cs="Times New Roman"/>
          <w:sz w:val="24"/>
          <w:szCs w:val="24"/>
        </w:rPr>
      </w:pPr>
      <w:r>
        <w:rPr>
          <w:rFonts w:cs="Times New Roman"/>
          <w:sz w:val="24"/>
          <w:szCs w:val="24"/>
        </w:rPr>
        <w:t>ОСТ 218.1.002-2003 «Автобусные остановки на автомобильных дорогах. Общие технические условия»</w:t>
      </w:r>
    </w:p>
    <w:p w:rsidR="008F4181" w:rsidRDefault="008F4181" w:rsidP="008F4181">
      <w:pPr>
        <w:ind w:firstLine="708"/>
        <w:rPr>
          <w:rFonts w:cs="Times New Roman"/>
          <w:sz w:val="24"/>
          <w:szCs w:val="24"/>
        </w:rPr>
      </w:pPr>
      <w:r>
        <w:rPr>
          <w:rFonts w:cs="Times New Roman"/>
          <w:sz w:val="24"/>
          <w:szCs w:val="24"/>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8F4181" w:rsidRDefault="008F4181" w:rsidP="008F4181">
      <w:pPr>
        <w:ind w:firstLine="708"/>
        <w:rPr>
          <w:rFonts w:cs="Times New Roman"/>
          <w:sz w:val="24"/>
          <w:szCs w:val="24"/>
        </w:rPr>
      </w:pPr>
      <w:r>
        <w:rPr>
          <w:rFonts w:cs="Times New Roman"/>
          <w:sz w:val="24"/>
          <w:szCs w:val="24"/>
        </w:rPr>
        <w:t>ОДМ 218.5.001-2008 «Методические рекомендации по защите и очистке автомобильных дорог от снега»</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Санитарные правила и нормы (СанПиН)</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8F4181" w:rsidRDefault="008F4181" w:rsidP="008F4181">
      <w:pPr>
        <w:ind w:firstLine="708"/>
        <w:rPr>
          <w:rFonts w:cs="Times New Roman"/>
          <w:sz w:val="24"/>
          <w:szCs w:val="24"/>
        </w:rPr>
      </w:pPr>
      <w:r>
        <w:rPr>
          <w:rFonts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8F4181" w:rsidRDefault="008F4181" w:rsidP="008F4181">
      <w:pPr>
        <w:ind w:firstLine="708"/>
        <w:rPr>
          <w:rFonts w:cs="Times New Roman"/>
          <w:sz w:val="24"/>
          <w:szCs w:val="24"/>
        </w:rPr>
      </w:pPr>
      <w:r>
        <w:rPr>
          <w:rFonts w:cs="Times New Roman"/>
          <w:sz w:val="24"/>
          <w:szCs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8F4181" w:rsidRDefault="008F4181" w:rsidP="008F4181">
      <w:pPr>
        <w:ind w:firstLine="708"/>
        <w:rPr>
          <w:rFonts w:cs="Times New Roman"/>
          <w:sz w:val="24"/>
          <w:szCs w:val="24"/>
        </w:rPr>
      </w:pPr>
      <w:r>
        <w:rPr>
          <w:rFonts w:cs="Times New Roman"/>
          <w:sz w:val="24"/>
          <w:szCs w:val="24"/>
        </w:rPr>
        <w:t>СанПиН 2.1.4.1110-02 «Зоны санитарной охраны источников водоснабжения и водопроводов питьевого назначения»;</w:t>
      </w:r>
    </w:p>
    <w:p w:rsidR="008F4181" w:rsidRDefault="008F4181" w:rsidP="008F4181">
      <w:pPr>
        <w:ind w:firstLine="708"/>
        <w:rPr>
          <w:rFonts w:cs="Times New Roman"/>
          <w:sz w:val="24"/>
          <w:szCs w:val="24"/>
        </w:rPr>
      </w:pPr>
      <w:r>
        <w:rPr>
          <w:rFonts w:cs="Times New Roman"/>
          <w:sz w:val="24"/>
          <w:szCs w:val="24"/>
        </w:rPr>
        <w:t>СанПиН 2.1.4.1175-02 «Гигиенические требования к качеству воды нецентрализованного водоснабжения. Санитарная охрана источников»</w:t>
      </w:r>
    </w:p>
    <w:p w:rsidR="008F4181" w:rsidRDefault="008F4181" w:rsidP="008F4181">
      <w:pPr>
        <w:ind w:firstLine="708"/>
        <w:rPr>
          <w:rFonts w:cs="Times New Roman"/>
          <w:sz w:val="24"/>
          <w:szCs w:val="24"/>
        </w:rPr>
      </w:pPr>
      <w:r>
        <w:rPr>
          <w:rFonts w:cs="Times New Roman"/>
          <w:sz w:val="24"/>
          <w:szCs w:val="24"/>
        </w:rPr>
        <w:t>СанПиН 2.1.5.980-00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8F4181" w:rsidRDefault="008F4181" w:rsidP="008F4181">
      <w:pPr>
        <w:ind w:firstLine="708"/>
        <w:rPr>
          <w:rFonts w:cs="Times New Roman"/>
          <w:sz w:val="24"/>
          <w:szCs w:val="24"/>
        </w:rPr>
      </w:pPr>
      <w:r>
        <w:rPr>
          <w:rFonts w:cs="Times New Roman"/>
          <w:sz w:val="24"/>
          <w:szCs w:val="24"/>
        </w:rPr>
        <w:t>СанПиН 2.1.6.1032-01 «Гигиенические требования к обеспечению качества атмосферного воздуха населённых мест»</w:t>
      </w:r>
    </w:p>
    <w:p w:rsidR="008F4181" w:rsidRDefault="008F4181" w:rsidP="008F4181">
      <w:pPr>
        <w:ind w:firstLine="708"/>
        <w:rPr>
          <w:rFonts w:cs="Times New Roman"/>
          <w:sz w:val="24"/>
          <w:szCs w:val="24"/>
        </w:rPr>
      </w:pPr>
      <w:r>
        <w:rPr>
          <w:rFonts w:cs="Times New Roman"/>
          <w:sz w:val="24"/>
          <w:szCs w:val="24"/>
        </w:rPr>
        <w:t>СанПиН 2.1.7.2790-10 "Санитарно-эпидемиологические требования к обращению с медицинскими отходами"</w:t>
      </w:r>
    </w:p>
    <w:p w:rsidR="008F4181" w:rsidRDefault="008F4181" w:rsidP="008F4181">
      <w:pPr>
        <w:ind w:firstLine="708"/>
        <w:rPr>
          <w:rFonts w:cs="Times New Roman"/>
          <w:sz w:val="24"/>
          <w:szCs w:val="24"/>
        </w:rPr>
      </w:pPr>
      <w:r>
        <w:rPr>
          <w:rFonts w:cs="Times New Roman"/>
          <w:sz w:val="24"/>
          <w:szCs w:val="24"/>
        </w:rPr>
        <w:t>СанПиН 2.1.7.1287-03 «Санитарно – эпидемиологические требования к качеству почвы»</w:t>
      </w:r>
    </w:p>
    <w:p w:rsidR="008F4181" w:rsidRDefault="008F4181" w:rsidP="008F4181">
      <w:pPr>
        <w:ind w:firstLine="708"/>
        <w:rPr>
          <w:rFonts w:cs="Times New Roman"/>
          <w:sz w:val="24"/>
          <w:szCs w:val="24"/>
        </w:rPr>
      </w:pPr>
      <w:r>
        <w:rPr>
          <w:rFonts w:cs="Times New Roman"/>
          <w:sz w:val="24"/>
          <w:szCs w:val="24"/>
        </w:rPr>
        <w:t>СанПиН 2.1.7.1322-03 «Гигиенические требования к размещению и обезвреживанию отходов производства и потребления»</w:t>
      </w:r>
    </w:p>
    <w:p w:rsidR="008F4181" w:rsidRDefault="008F4181" w:rsidP="008F4181">
      <w:pPr>
        <w:ind w:firstLine="708"/>
        <w:rPr>
          <w:rFonts w:cs="Times New Roman"/>
          <w:sz w:val="24"/>
          <w:szCs w:val="24"/>
        </w:rPr>
      </w:pPr>
      <w:r>
        <w:rPr>
          <w:rFonts w:cs="Times New Roman"/>
          <w:sz w:val="24"/>
          <w:szCs w:val="24"/>
        </w:rPr>
        <w:t>СанПиН 2.1.8/2.2.4.1190-03 «Гигиенические требования к размещению и эксплуатации средств сухопутной подвижной радиосвязи»</w:t>
      </w:r>
    </w:p>
    <w:p w:rsidR="008F4181" w:rsidRDefault="008F4181" w:rsidP="008F4181">
      <w:pPr>
        <w:ind w:firstLine="708"/>
        <w:rPr>
          <w:rFonts w:cs="Times New Roman"/>
          <w:sz w:val="24"/>
          <w:szCs w:val="24"/>
        </w:rPr>
      </w:pPr>
      <w:r>
        <w:rPr>
          <w:rFonts w:cs="Times New Roman"/>
          <w:sz w:val="24"/>
          <w:szCs w:val="24"/>
        </w:rPr>
        <w:t>СанПиН 2.1.8/2.2.4.1383-03 «Гигиенические требования к размещению и эксплуатации передающих радиотехнических объектов»</w:t>
      </w:r>
    </w:p>
    <w:p w:rsidR="008F4181" w:rsidRDefault="008F4181" w:rsidP="008F4181">
      <w:pPr>
        <w:ind w:firstLine="708"/>
        <w:rPr>
          <w:rFonts w:cs="Times New Roman"/>
          <w:sz w:val="24"/>
          <w:szCs w:val="24"/>
        </w:rPr>
      </w:pPr>
      <w:r>
        <w:rPr>
          <w:rFonts w:cs="Times New Roman"/>
          <w:sz w:val="24"/>
          <w:szCs w:val="24"/>
        </w:rPr>
        <w:t>СанПиН 2.2.1/2.1.1.1076-01 «Гигиенические требования к инсоляции и солнцезащите помещений жилых и общественных зданий и территорий»</w:t>
      </w:r>
    </w:p>
    <w:p w:rsidR="008F4181" w:rsidRDefault="008F4181" w:rsidP="008F4181">
      <w:pPr>
        <w:ind w:firstLine="708"/>
        <w:rPr>
          <w:rFonts w:cs="Times New Roman"/>
          <w:sz w:val="24"/>
          <w:szCs w:val="24"/>
        </w:rPr>
      </w:pPr>
      <w:r>
        <w:rPr>
          <w:rFonts w:cs="Times New Roman"/>
          <w:sz w:val="24"/>
          <w:szCs w:val="24"/>
        </w:rPr>
        <w:t>СанПиН 2.2.1/2.1.1.1200-03 «Санитарно – защитные зоны и санитарная классификация предприятий, сооружений и иных объектов»</w:t>
      </w:r>
    </w:p>
    <w:p w:rsidR="008F4181" w:rsidRDefault="008F4181" w:rsidP="008F4181">
      <w:pPr>
        <w:ind w:firstLine="708"/>
        <w:rPr>
          <w:rFonts w:cs="Times New Roman"/>
          <w:sz w:val="24"/>
          <w:szCs w:val="24"/>
        </w:rPr>
      </w:pPr>
      <w:r>
        <w:rPr>
          <w:rFonts w:cs="Times New Roman"/>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8F4181" w:rsidRDefault="008F4181" w:rsidP="008F4181">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8F4181" w:rsidRDefault="008F4181" w:rsidP="008F4181">
      <w:pPr>
        <w:ind w:firstLine="708"/>
        <w:rPr>
          <w:rFonts w:cs="Times New Roman"/>
          <w:sz w:val="24"/>
          <w:szCs w:val="24"/>
        </w:rPr>
      </w:pPr>
      <w:r>
        <w:rPr>
          <w:rFonts w:cs="Times New Roman"/>
          <w:sz w:val="24"/>
          <w:szCs w:val="24"/>
        </w:rPr>
        <w:t>СанПиН 2.4.3.1186-03 «Санитарно – 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8F4181" w:rsidRDefault="008F4181" w:rsidP="008F4181">
      <w:pPr>
        <w:ind w:firstLine="708"/>
        <w:rPr>
          <w:rFonts w:cs="Times New Roman"/>
          <w:sz w:val="24"/>
          <w:szCs w:val="24"/>
        </w:rPr>
      </w:pPr>
      <w:r>
        <w:rPr>
          <w:rFonts w:cs="Times New Roman"/>
          <w:sz w:val="24"/>
          <w:szCs w:val="24"/>
        </w:rPr>
        <w:t>СанПиН 2.4.4.3155-13 «Санитарно – эпидемиологические требования к устройству, содержанию и организации работы стационарных организаций отдыха и оздоровления детей»</w:t>
      </w:r>
    </w:p>
    <w:p w:rsidR="008F4181" w:rsidRDefault="008F4181" w:rsidP="008F4181">
      <w:pPr>
        <w:ind w:firstLine="708"/>
        <w:rPr>
          <w:rFonts w:cs="Times New Roman"/>
          <w:sz w:val="24"/>
          <w:szCs w:val="24"/>
        </w:rPr>
      </w:pPr>
      <w:r>
        <w:rPr>
          <w:rFonts w:cs="Times New Roman"/>
          <w:sz w:val="24"/>
          <w:szCs w:val="24"/>
        </w:rPr>
        <w:lastRenderedPageBreak/>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F4181" w:rsidRDefault="008F4181" w:rsidP="008F4181">
      <w:pPr>
        <w:ind w:firstLine="708"/>
        <w:rPr>
          <w:rFonts w:cs="Times New Roman"/>
          <w:sz w:val="24"/>
          <w:szCs w:val="24"/>
        </w:rPr>
      </w:pPr>
      <w:r>
        <w:rPr>
          <w:rFonts w:cs="Times New Roman"/>
          <w:sz w:val="24"/>
          <w:szCs w:val="24"/>
        </w:rPr>
        <w:t>СанПиН 2.6.1.2523 (НРБ-99/2009) «Нормы радиационной безопасности»</w:t>
      </w:r>
    </w:p>
    <w:p w:rsidR="008F4181" w:rsidRDefault="008F4181" w:rsidP="008F4181">
      <w:pPr>
        <w:ind w:firstLine="708"/>
        <w:rPr>
          <w:rFonts w:cs="Times New Roman"/>
          <w:sz w:val="24"/>
          <w:szCs w:val="24"/>
        </w:rPr>
      </w:pPr>
      <w:r>
        <w:rPr>
          <w:rFonts w:cs="Times New Roman"/>
          <w:sz w:val="24"/>
          <w:szCs w:val="24"/>
        </w:rPr>
        <w:t>СанПиН 2971-74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8F4181" w:rsidRDefault="008F4181" w:rsidP="008F4181">
      <w:pPr>
        <w:ind w:firstLine="708"/>
        <w:rPr>
          <w:rFonts w:cs="Times New Roman"/>
          <w:sz w:val="24"/>
          <w:szCs w:val="24"/>
        </w:rPr>
      </w:pPr>
      <w:r>
        <w:rPr>
          <w:rFonts w:cs="Times New Roman"/>
          <w:sz w:val="24"/>
          <w:szCs w:val="24"/>
        </w:rPr>
        <w:t>СанПиН 3907-85 «Санитарные правила проектирования, строительства и эксплуатации водохранилищ»</w:t>
      </w:r>
    </w:p>
    <w:p w:rsidR="008F4181" w:rsidRDefault="008F4181" w:rsidP="008F4181">
      <w:pPr>
        <w:ind w:firstLine="708"/>
        <w:rPr>
          <w:rFonts w:cs="Times New Roman"/>
          <w:sz w:val="24"/>
          <w:szCs w:val="24"/>
        </w:rPr>
      </w:pPr>
      <w:r>
        <w:rPr>
          <w:rFonts w:cs="Times New Roman"/>
          <w:sz w:val="24"/>
          <w:szCs w:val="24"/>
        </w:rPr>
        <w:t>СанПиН 4060-85 «Лечебные пляжи. Санитарные правила устройства, оборудования и эксплуатации»</w:t>
      </w:r>
    </w:p>
    <w:p w:rsidR="008F4181" w:rsidRDefault="008F4181" w:rsidP="008F4181">
      <w:pPr>
        <w:ind w:firstLine="708"/>
        <w:rPr>
          <w:rFonts w:cs="Times New Roman"/>
          <w:sz w:val="24"/>
          <w:szCs w:val="24"/>
        </w:rPr>
      </w:pPr>
      <w:r>
        <w:rPr>
          <w:rFonts w:cs="Times New Roman"/>
          <w:sz w:val="24"/>
          <w:szCs w:val="24"/>
        </w:rPr>
        <w:t>СанПиН 2.4.2.2843-11 "Санитарно-эпидемиологические требования к устройству, содержанию и организации работы детских санаториев"</w:t>
      </w:r>
    </w:p>
    <w:p w:rsidR="008F4181" w:rsidRDefault="008F4181" w:rsidP="008F4181">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8F4181" w:rsidRDefault="008F4181" w:rsidP="008F4181">
      <w:pPr>
        <w:ind w:firstLine="708"/>
        <w:rPr>
          <w:rFonts w:cs="Times New Roman"/>
          <w:sz w:val="24"/>
          <w:szCs w:val="24"/>
        </w:rPr>
      </w:pPr>
      <w:r>
        <w:rPr>
          <w:rFonts w:cs="Times New Roman"/>
          <w:sz w:val="24"/>
          <w:szCs w:val="24"/>
        </w:rPr>
        <w:t>СанПиН 2.1.2.2645-10 «Санитарно – эпидемиологические требования к условиям проживания в жилых зданиях и помещениях»</w:t>
      </w:r>
    </w:p>
    <w:p w:rsidR="008F4181" w:rsidRDefault="008F4181" w:rsidP="008F4181">
      <w:pPr>
        <w:ind w:firstLine="708"/>
        <w:rPr>
          <w:rFonts w:cs="Times New Roman"/>
          <w:sz w:val="24"/>
          <w:szCs w:val="24"/>
        </w:rPr>
      </w:pPr>
      <w:r>
        <w:rPr>
          <w:rFonts w:cs="Times New Roman"/>
          <w:sz w:val="24"/>
          <w:szCs w:val="24"/>
        </w:rPr>
        <w:t>СанПиН 42-128-4690-88 «Санитарные правила содержания территорий населённых мест»</w:t>
      </w:r>
    </w:p>
    <w:p w:rsidR="008F4181" w:rsidRDefault="008F4181" w:rsidP="008F4181">
      <w:pPr>
        <w:ind w:firstLine="708"/>
        <w:rPr>
          <w:rFonts w:cs="Times New Roman"/>
          <w:sz w:val="24"/>
          <w:szCs w:val="24"/>
        </w:rPr>
      </w:pPr>
      <w:r>
        <w:rPr>
          <w:rFonts w:cs="Times New Roman"/>
          <w:sz w:val="24"/>
          <w:szCs w:val="24"/>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8F4181" w:rsidRDefault="008F4181" w:rsidP="008F4181">
      <w:pPr>
        <w:ind w:firstLine="708"/>
        <w:rPr>
          <w:rFonts w:cs="Times New Roman"/>
          <w:sz w:val="24"/>
          <w:szCs w:val="24"/>
        </w:rPr>
      </w:pPr>
      <w:r>
        <w:rPr>
          <w:rFonts w:cs="Times New Roman"/>
          <w:sz w:val="24"/>
          <w:szCs w:val="24"/>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8F4181" w:rsidRDefault="008F4181" w:rsidP="008F4181">
      <w:pPr>
        <w:ind w:firstLine="708"/>
        <w:rPr>
          <w:rFonts w:cs="Times New Roman"/>
          <w:sz w:val="24"/>
          <w:szCs w:val="24"/>
        </w:rPr>
      </w:pPr>
      <w:r>
        <w:rPr>
          <w:rFonts w:cs="Times New Roman"/>
          <w:sz w:val="24"/>
          <w:szCs w:val="24"/>
        </w:rPr>
        <w:t>СанПиН 2.6.1.2800-10 "Гигиенические требования по ограничению облучения населения за счет источников ионизирующего излучения"</w:t>
      </w:r>
    </w:p>
    <w:p w:rsidR="008F4181" w:rsidRDefault="008F4181" w:rsidP="008F4181">
      <w:pPr>
        <w:ind w:firstLine="708"/>
        <w:rPr>
          <w:rFonts w:cs="Times New Roman"/>
          <w:sz w:val="24"/>
          <w:szCs w:val="24"/>
        </w:rPr>
      </w:pPr>
      <w:r>
        <w:rPr>
          <w:rFonts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Санитарные нормы (СН) и санитарные правила (СП)</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СН 2.2.4/2.1.8.562-96 «Шум на рабочих местах, в помещениях жилых, общественных зданий и на территории жилой застройки»</w:t>
      </w:r>
    </w:p>
    <w:p w:rsidR="008F4181" w:rsidRDefault="008F4181" w:rsidP="008F4181">
      <w:pPr>
        <w:ind w:firstLine="708"/>
        <w:rPr>
          <w:rFonts w:cs="Times New Roman"/>
          <w:sz w:val="24"/>
          <w:szCs w:val="24"/>
        </w:rPr>
      </w:pPr>
      <w:r>
        <w:rPr>
          <w:rFonts w:cs="Times New Roman"/>
          <w:sz w:val="24"/>
          <w:szCs w:val="24"/>
        </w:rPr>
        <w:t>СП 2.1.5.1059-01 «Гигиенические требования к охране подземных вод от загрязнения»</w:t>
      </w:r>
    </w:p>
    <w:p w:rsidR="008F4181" w:rsidRDefault="008F4181" w:rsidP="008F4181">
      <w:pPr>
        <w:ind w:firstLine="708"/>
        <w:rPr>
          <w:rFonts w:cs="Times New Roman"/>
          <w:sz w:val="24"/>
          <w:szCs w:val="24"/>
        </w:rPr>
      </w:pPr>
      <w:r>
        <w:rPr>
          <w:rFonts w:cs="Times New Roman"/>
          <w:sz w:val="24"/>
          <w:szCs w:val="24"/>
        </w:rPr>
        <w:t>СП 2.1.7.1038-01 «Гигиенические требования к устройству и содержанию полигонов для твёрдых бытовых отходов»</w:t>
      </w:r>
    </w:p>
    <w:p w:rsidR="008F4181" w:rsidRDefault="008F4181" w:rsidP="008F4181">
      <w:pPr>
        <w:ind w:firstLine="708"/>
        <w:rPr>
          <w:rFonts w:cs="Times New Roman"/>
          <w:sz w:val="24"/>
          <w:szCs w:val="24"/>
        </w:rPr>
      </w:pPr>
      <w:r>
        <w:rPr>
          <w:rFonts w:cs="Times New Roman"/>
          <w:sz w:val="24"/>
          <w:szCs w:val="24"/>
        </w:rPr>
        <w:t>СП 2.1.7.1386-03 «Санитарные правила по определению класса опасности токсичных отходов производства и потребления»</w:t>
      </w:r>
    </w:p>
    <w:p w:rsidR="008F4181" w:rsidRDefault="008F4181" w:rsidP="008F4181">
      <w:pPr>
        <w:ind w:firstLine="708"/>
        <w:rPr>
          <w:rFonts w:cs="Times New Roman"/>
          <w:sz w:val="24"/>
          <w:szCs w:val="24"/>
        </w:rPr>
      </w:pPr>
      <w:r>
        <w:rPr>
          <w:rFonts w:cs="Times New Roman"/>
          <w:sz w:val="24"/>
          <w:szCs w:val="24"/>
        </w:rPr>
        <w:t>СП 2.2.1.1312-03 «Гигиенические требования к проектированию вновь строящихся и реконструируемых промышленных предприятий»</w:t>
      </w:r>
    </w:p>
    <w:p w:rsidR="008F4181" w:rsidRDefault="008F4181" w:rsidP="008F4181">
      <w:pPr>
        <w:ind w:firstLine="708"/>
        <w:rPr>
          <w:rFonts w:cs="Times New Roman"/>
          <w:sz w:val="24"/>
          <w:szCs w:val="24"/>
        </w:rPr>
      </w:pPr>
      <w:r>
        <w:rPr>
          <w:rFonts w:cs="Times New Roman"/>
          <w:sz w:val="24"/>
          <w:szCs w:val="24"/>
        </w:rPr>
        <w:t xml:space="preserve">СП 2.6.1.2612-10 "Основные санитарные правила обеспечения радиационной безопасности (ОСПОРБ-99/2010)" </w:t>
      </w:r>
    </w:p>
    <w:p w:rsidR="008F4181" w:rsidRDefault="008F4181" w:rsidP="008F4181">
      <w:pPr>
        <w:ind w:firstLine="708"/>
        <w:rPr>
          <w:rFonts w:cs="Times New Roman"/>
          <w:sz w:val="24"/>
          <w:szCs w:val="24"/>
        </w:rPr>
      </w:pPr>
      <w:r>
        <w:rPr>
          <w:rFonts w:cs="Times New Roman"/>
          <w:sz w:val="24"/>
          <w:szCs w:val="24"/>
        </w:rPr>
        <w:t xml:space="preserve">Решение Комиссии Таможенного союза от 28.05.2010 N 299 (ред. от 23.01.2018) "О применении санитарных мер в таможенном союзе" </w:t>
      </w:r>
    </w:p>
    <w:p w:rsidR="008F4181" w:rsidRDefault="008F4181" w:rsidP="008F4181">
      <w:pPr>
        <w:jc w:val="center"/>
        <w:rPr>
          <w:rFonts w:cs="Times New Roman"/>
          <w:b/>
          <w:sz w:val="24"/>
          <w:szCs w:val="24"/>
        </w:rPr>
      </w:pPr>
    </w:p>
    <w:p w:rsidR="008F4181" w:rsidRDefault="008F4181" w:rsidP="008F4181">
      <w:pPr>
        <w:jc w:val="center"/>
        <w:rPr>
          <w:rFonts w:cs="Times New Roman"/>
          <w:b/>
          <w:sz w:val="24"/>
          <w:szCs w:val="24"/>
        </w:rPr>
      </w:pPr>
      <w:r>
        <w:rPr>
          <w:rFonts w:cs="Times New Roman"/>
          <w:b/>
          <w:sz w:val="24"/>
          <w:szCs w:val="24"/>
        </w:rPr>
        <w:t>Гигиенические нормативы (ГН)</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ГН 2.1.5.1315-03 «Предельно допустимые концентрации (ПДК) химических веществ в воде водных объектов хозяйственно – питьевого и культурно – бытового водопользования»</w:t>
      </w:r>
    </w:p>
    <w:p w:rsidR="008F4181" w:rsidRDefault="00561A5E" w:rsidP="008F4181">
      <w:pPr>
        <w:autoSpaceDE w:val="0"/>
        <w:autoSpaceDN w:val="0"/>
        <w:adjustRightInd w:val="0"/>
        <w:ind w:firstLine="708"/>
        <w:rPr>
          <w:rFonts w:cs="Times New Roman"/>
          <w:sz w:val="24"/>
          <w:szCs w:val="24"/>
        </w:rPr>
      </w:pPr>
      <w:hyperlink r:id="rId11" w:history="1">
        <w:r w:rsidR="008F4181">
          <w:rPr>
            <w:rStyle w:val="af1"/>
            <w:rFonts w:cs="Times New Roman"/>
            <w:sz w:val="24"/>
            <w:szCs w:val="24"/>
          </w:rPr>
          <w:t>ГН 2.1.6.3492-17</w:t>
        </w:r>
      </w:hyperlink>
      <w:r w:rsidR="008F4181">
        <w:rPr>
          <w:rFonts w:cs="Times New Roman"/>
          <w:sz w:val="24"/>
          <w:szCs w:val="24"/>
        </w:rPr>
        <w:t xml:space="preserve"> «Предельно допустимые концентрации (ПДК) загрязняющих веществ в атмосферном воздухе городских и сельских поселений" (приложение)»</w:t>
      </w:r>
    </w:p>
    <w:p w:rsidR="008F4181" w:rsidRDefault="008F4181" w:rsidP="008F4181">
      <w:pPr>
        <w:ind w:firstLine="708"/>
        <w:rPr>
          <w:rFonts w:cs="Times New Roman"/>
          <w:sz w:val="24"/>
          <w:szCs w:val="24"/>
        </w:rPr>
      </w:pPr>
      <w:r>
        <w:rPr>
          <w:rFonts w:cs="Times New Roman"/>
          <w:sz w:val="24"/>
          <w:szCs w:val="24"/>
        </w:rPr>
        <w:lastRenderedPageBreak/>
        <w:t>ГН 2.1.7.2041-06 «Предельно допустимые концентрации (ПДК) химических веществ в почве»</w:t>
      </w:r>
    </w:p>
    <w:p w:rsidR="008F4181" w:rsidRDefault="008F4181" w:rsidP="008F4181">
      <w:pPr>
        <w:ind w:firstLine="708"/>
        <w:rPr>
          <w:rFonts w:cs="Times New Roman"/>
          <w:sz w:val="24"/>
          <w:szCs w:val="24"/>
        </w:rPr>
      </w:pPr>
      <w:r>
        <w:rPr>
          <w:rFonts w:cs="Times New Roman"/>
          <w:sz w:val="24"/>
          <w:szCs w:val="24"/>
        </w:rPr>
        <w:t>ГН 2.1.5.2307-07 «Ориентировочные допустимые уровни(ОДУ) химических веществ в воде водных объектов хозяйственно – питьевого и культурно – бытового водопользования»</w:t>
      </w:r>
    </w:p>
    <w:p w:rsidR="008F4181" w:rsidRDefault="008F4181" w:rsidP="008F4181">
      <w:pPr>
        <w:ind w:firstLine="708"/>
        <w:rPr>
          <w:rFonts w:cs="Times New Roman"/>
          <w:sz w:val="24"/>
          <w:szCs w:val="24"/>
        </w:rPr>
      </w:pPr>
      <w:r>
        <w:rPr>
          <w:rFonts w:cs="Times New Roman"/>
          <w:sz w:val="24"/>
          <w:szCs w:val="24"/>
        </w:rPr>
        <w:t>ГН 2.1.6.2309-07 «Ориентировочные безопасные уровни воздействия (ОБУВ) загрязняющих веществ в атмосферном воздухе населённых мест»</w:t>
      </w:r>
    </w:p>
    <w:p w:rsidR="008F4181" w:rsidRDefault="008F4181" w:rsidP="008F4181">
      <w:pPr>
        <w:ind w:firstLine="708"/>
        <w:rPr>
          <w:rFonts w:cs="Times New Roman"/>
          <w:sz w:val="24"/>
          <w:szCs w:val="24"/>
        </w:rPr>
      </w:pPr>
      <w:r>
        <w:rPr>
          <w:rFonts w:cs="Times New Roman"/>
          <w:sz w:val="24"/>
          <w:szCs w:val="24"/>
        </w:rPr>
        <w:t>ГН 2.1.8/2.2.4.2262-07 «Предельно допустимые уровни магнитных полей частотой 50 Гц в помещениях жилых, общественных зданий и на селитебных территориях»</w:t>
      </w:r>
    </w:p>
    <w:p w:rsidR="008F4181" w:rsidRDefault="008F4181" w:rsidP="008F4181">
      <w:pPr>
        <w:ind w:firstLine="708"/>
        <w:rPr>
          <w:rFonts w:cs="Times New Roman"/>
          <w:sz w:val="24"/>
          <w:szCs w:val="24"/>
        </w:rPr>
      </w:pPr>
      <w:r>
        <w:rPr>
          <w:rFonts w:cs="Times New Roman"/>
          <w:sz w:val="24"/>
          <w:szCs w:val="24"/>
        </w:rPr>
        <w:t>ГН 2.1.7.2511-09 «Ориентировочные допустимые концентрации (ОДК) химических веществ в почве»</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Ветеринарно – санитарные правила</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Ветеринарно – санитарные правила содержания пчел, утверждённые Главным управлением ветеринарии Министерства сельского хозяйства СССР, 1976 г.</w:t>
      </w:r>
    </w:p>
    <w:p w:rsidR="008F4181" w:rsidRDefault="008F4181" w:rsidP="008F4181">
      <w:pPr>
        <w:ind w:firstLine="708"/>
        <w:rPr>
          <w:rFonts w:cs="Times New Roman"/>
          <w:sz w:val="24"/>
          <w:szCs w:val="24"/>
        </w:rPr>
      </w:pPr>
      <w:r>
        <w:rPr>
          <w:rFonts w:cs="Times New Roman"/>
          <w:sz w:val="24"/>
          <w:szCs w:val="24"/>
        </w:rPr>
        <w:t>Ветеринарно – санитарные правила сбора, утилизации и уничтожения биологических отходов, утверждённые Главным государственным ветеринарным инспектором Российской Федерации 04.12.1995 № 13-7-2/469</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Руководящие документы (РД, СО)</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РД 45.120-2000 (НТП 112-2000) «Нормы технологического проектирования. Городские и сельские телефонные сети»</w:t>
      </w:r>
    </w:p>
    <w:p w:rsidR="008F4181" w:rsidRDefault="008F4181" w:rsidP="008F4181">
      <w:pPr>
        <w:ind w:firstLine="708"/>
        <w:rPr>
          <w:rFonts w:cs="Times New Roman"/>
          <w:sz w:val="24"/>
          <w:szCs w:val="24"/>
        </w:rPr>
      </w:pPr>
      <w:r>
        <w:rPr>
          <w:rFonts w:cs="Times New Roman"/>
          <w:sz w:val="24"/>
          <w:szCs w:val="24"/>
        </w:rPr>
        <w:t>СО 153-34.21.122-2003 «Инструкцию по устройству молниезащиты зданий, сооружений и промышленных коммуникаций»</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Руководящие документы в строительстве (РДС)</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rsidR="008F4181" w:rsidRDefault="008F4181" w:rsidP="008F4181">
      <w:pPr>
        <w:ind w:firstLine="708"/>
        <w:rPr>
          <w:rFonts w:cs="Times New Roman"/>
          <w:sz w:val="24"/>
          <w:szCs w:val="24"/>
        </w:rPr>
      </w:pPr>
      <w:r>
        <w:rPr>
          <w:rFonts w:cs="Times New Roman"/>
          <w:sz w:val="24"/>
          <w:szCs w:val="24"/>
        </w:rPr>
        <w:t>РДС 35-201-99 «Порядок реализации требований доступности для инвалидов к объектам социальной инфраструктуры»</w:t>
      </w:r>
    </w:p>
    <w:p w:rsidR="008F4181" w:rsidRDefault="008F4181" w:rsidP="008F4181">
      <w:pPr>
        <w:rPr>
          <w:rFonts w:cs="Times New Roman"/>
          <w:sz w:val="24"/>
          <w:szCs w:val="24"/>
        </w:rPr>
      </w:pPr>
    </w:p>
    <w:p w:rsidR="008F4181" w:rsidRDefault="008F4181" w:rsidP="008F4181">
      <w:pPr>
        <w:jc w:val="center"/>
        <w:rPr>
          <w:rFonts w:cs="Times New Roman"/>
          <w:b/>
          <w:sz w:val="24"/>
          <w:szCs w:val="24"/>
        </w:rPr>
      </w:pPr>
      <w:r>
        <w:rPr>
          <w:rFonts w:cs="Times New Roman"/>
          <w:b/>
          <w:sz w:val="24"/>
          <w:szCs w:val="24"/>
        </w:rPr>
        <w:t>Методические документы в строительстве (МДС)</w:t>
      </w:r>
    </w:p>
    <w:p w:rsidR="008F4181" w:rsidRDefault="008F4181" w:rsidP="008F4181">
      <w:pPr>
        <w:rPr>
          <w:rFonts w:cs="Times New Roman"/>
          <w:sz w:val="24"/>
          <w:szCs w:val="24"/>
        </w:rPr>
      </w:pPr>
    </w:p>
    <w:p w:rsidR="008F4181" w:rsidRDefault="008F4181" w:rsidP="008F4181">
      <w:pPr>
        <w:ind w:firstLine="708"/>
        <w:rPr>
          <w:rFonts w:cs="Times New Roman"/>
          <w:sz w:val="24"/>
          <w:szCs w:val="24"/>
        </w:rPr>
      </w:pPr>
      <w:r>
        <w:rPr>
          <w:rFonts w:cs="Times New Roman"/>
          <w:sz w:val="24"/>
          <w:szCs w:val="24"/>
        </w:rPr>
        <w:t>МДС 15-2.99 «Инструкция о порядке осуществления государственного контроля за использованием и охраной земель в городских и сельских поселениях»</w:t>
      </w:r>
    </w:p>
    <w:p w:rsidR="008F4181" w:rsidRDefault="008F4181" w:rsidP="008F4181">
      <w:pPr>
        <w:ind w:firstLine="708"/>
        <w:rPr>
          <w:rFonts w:cs="Times New Roman"/>
          <w:sz w:val="24"/>
          <w:szCs w:val="24"/>
        </w:rPr>
      </w:pPr>
      <w:r>
        <w:rPr>
          <w:rFonts w:cs="Times New Roman"/>
          <w:sz w:val="24"/>
          <w:szCs w:val="24"/>
        </w:rPr>
        <w:t>МДС 35-1.2000 «Рекомендации по проектированию окружающей среды, зданий и сооружений с учётом потребностей инвалидов и других маломобильных групп населения. Выпуск 1. «Общие положения»</w:t>
      </w:r>
    </w:p>
    <w:p w:rsidR="008F4181" w:rsidRDefault="008F4181" w:rsidP="008F4181">
      <w:pPr>
        <w:ind w:firstLine="708"/>
        <w:rPr>
          <w:rFonts w:cs="Times New Roman"/>
          <w:sz w:val="24"/>
          <w:szCs w:val="24"/>
        </w:rPr>
      </w:pPr>
      <w:r>
        <w:rPr>
          <w:rFonts w:cs="Times New Roman"/>
          <w:sz w:val="24"/>
          <w:szCs w:val="24"/>
        </w:rPr>
        <w:t>МДС 35-2.2000 «Рекомендации по проектированию окружающей среды, зданий и сооружений с учётом потребностей инвалидов и других маломобильных групп населения. Выпуск 2. «Градостроительные требования»</w:t>
      </w:r>
    </w:p>
    <w:p w:rsidR="008F4181" w:rsidRDefault="008F4181" w:rsidP="008F4181">
      <w:pPr>
        <w:rPr>
          <w:rFonts w:cs="Times New Roman"/>
          <w:sz w:val="24"/>
          <w:szCs w:val="24"/>
        </w:rPr>
      </w:pPr>
    </w:p>
    <w:p w:rsidR="008F4181" w:rsidRDefault="008F4181" w:rsidP="008F4181">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 xml:space="preserve">Нормы и правила пожарной безопасности </w:t>
      </w:r>
    </w:p>
    <w:p w:rsidR="008F4181" w:rsidRDefault="008F4181" w:rsidP="008F4181">
      <w:pPr>
        <w:widowControl w:val="0"/>
        <w:autoSpaceDE w:val="0"/>
        <w:autoSpaceDN w:val="0"/>
        <w:adjustRightInd w:val="0"/>
        <w:spacing w:before="160"/>
        <w:ind w:firstLine="709"/>
        <w:rPr>
          <w:rFonts w:eastAsia="Times New Roman" w:cs="Times New Roman"/>
          <w:spacing w:val="-2"/>
          <w:sz w:val="24"/>
          <w:szCs w:val="24"/>
          <w:lang w:eastAsia="ru-RU"/>
        </w:rPr>
      </w:pPr>
      <w:r>
        <w:rPr>
          <w:rFonts w:eastAsia="Times New Roman" w:cs="Times New Roman"/>
          <w:spacing w:val="-2"/>
          <w:sz w:val="24"/>
          <w:szCs w:val="24"/>
          <w:lang w:eastAsia="ru-RU"/>
        </w:rPr>
        <w:t>НПБ 88-2001* Установки пожаротушения и сигнализации. Нормы и правила проектирования</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101-95 Нормы проектирования объектов пожарной охраны</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bCs/>
          <w:sz w:val="24"/>
          <w:szCs w:val="24"/>
          <w:lang w:eastAsia="ru-RU"/>
        </w:rPr>
        <w:t>НПБ 108-96Культовые сооружения. Противопожарные требования</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111-98* Автозаправочные станции. Требования пожарной безопасности</w:t>
      </w:r>
    </w:p>
    <w:p w:rsidR="008F4181" w:rsidRDefault="008F4181" w:rsidP="008F4181">
      <w:pPr>
        <w:widowControl w:val="0"/>
        <w:autoSpaceDE w:val="0"/>
        <w:autoSpaceDN w:val="0"/>
        <w:adjustRightInd w:val="0"/>
        <w:spacing w:line="237" w:lineRule="auto"/>
        <w:jc w:val="center"/>
        <w:rPr>
          <w:rFonts w:eastAsia="Times New Roman" w:cs="Times New Roman"/>
          <w:sz w:val="24"/>
          <w:szCs w:val="24"/>
          <w:lang w:eastAsia="ru-RU"/>
        </w:rPr>
      </w:pPr>
    </w:p>
    <w:p w:rsidR="008F4181" w:rsidRDefault="008F4181" w:rsidP="008F4181">
      <w:pPr>
        <w:widowControl w:val="0"/>
        <w:autoSpaceDE w:val="0"/>
        <w:autoSpaceDN w:val="0"/>
        <w:adjustRightInd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lastRenderedPageBreak/>
        <w:t>Правила безопасности (ПБ)</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Ростехнадзора от 11.03.2013 N 96 (ред. от 26.11.2015)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15.11.2013 N 542 "Об утверждении федеральных норм и правил в области промышленной безопасности "Правила безопасности сетей газораспределения и газопотребления" </w:t>
      </w:r>
    </w:p>
    <w:p w:rsidR="008F4181" w:rsidRDefault="008F4181" w:rsidP="008F4181">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21.11.2013 N 558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w:t>
      </w:r>
      <w:r>
        <w:rPr>
          <w:rFonts w:eastAsia="Times New Roman" w:cs="Times New Roman"/>
          <w:sz w:val="24"/>
          <w:szCs w:val="24"/>
          <w:lang w:eastAsia="ru-RU"/>
        </w:rPr>
        <w:br w:type="page"/>
      </w:r>
    </w:p>
    <w:p w:rsidR="00662439" w:rsidRPr="009951B9"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В</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jc w:val="center"/>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Зонирование и примерная форма баланса территории в границах сельского поселения</w:t>
      </w:r>
    </w:p>
    <w:p w:rsidR="00662439" w:rsidRPr="009951B9" w:rsidRDefault="00662439" w:rsidP="00662439">
      <w:pPr>
        <w:autoSpaceDE w:val="0"/>
        <w:autoSpaceDN w:val="0"/>
        <w:adjustRightInd w:val="0"/>
        <w:jc w:val="center"/>
        <w:rPr>
          <w:rFonts w:cs="Times New Roman"/>
          <w:sz w:val="24"/>
          <w:szCs w:val="24"/>
        </w:rPr>
      </w:pPr>
      <w:r w:rsidRPr="009951B9">
        <w:rPr>
          <w:rFonts w:eastAsia="Times New Roman" w:cs="Times New Roman"/>
          <w:b/>
          <w:bCs/>
          <w:iCs/>
          <w:kern w:val="32"/>
          <w:sz w:val="24"/>
          <w:szCs w:val="24"/>
          <w:lang w:eastAsia="ru-RU"/>
        </w:rPr>
        <w:t>и населённых пунктов, входящих в его состав</w:t>
      </w: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tbl>
      <w:tblPr>
        <w:tblW w:w="10185" w:type="dxa"/>
        <w:jc w:val="center"/>
        <w:tblLayout w:type="fixed"/>
        <w:tblCellMar>
          <w:left w:w="105" w:type="dxa"/>
          <w:right w:w="105" w:type="dxa"/>
        </w:tblCellMar>
        <w:tblLook w:val="0000"/>
      </w:tblPr>
      <w:tblGrid>
        <w:gridCol w:w="454"/>
        <w:gridCol w:w="4759"/>
        <w:gridCol w:w="1712"/>
        <w:gridCol w:w="1597"/>
        <w:gridCol w:w="1663"/>
      </w:tblGrid>
      <w:tr w:rsidR="00662439" w:rsidRPr="009951B9" w:rsidTr="00662439">
        <w:trPr>
          <w:cantSplit/>
          <w:trHeight w:val="173"/>
          <w:tblHeader/>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4759"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1712"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Сложившиеся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границы</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(существующее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положение)</w:t>
            </w:r>
          </w:p>
        </w:tc>
        <w:tc>
          <w:tcPr>
            <w:tcW w:w="3260" w:type="dxa"/>
            <w:gridSpan w:val="2"/>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sz w:val="22"/>
                <w:lang w:eastAsia="ru-RU"/>
              </w:rPr>
              <w:t>Планируемые границы</w:t>
            </w:r>
          </w:p>
        </w:tc>
      </w:tr>
      <w:tr w:rsidR="00662439" w:rsidRPr="009951B9" w:rsidTr="00662439">
        <w:trPr>
          <w:cantSplit/>
          <w:trHeight w:val="305"/>
          <w:tblHeader/>
          <w:jc w:val="center"/>
        </w:trPr>
        <w:tc>
          <w:tcPr>
            <w:tcW w:w="454"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4759"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712"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05"/>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35"/>
              <w:jc w:val="center"/>
              <w:rPr>
                <w:rFonts w:eastAsia="Times New Roman" w:cs="Times New Roman"/>
                <w:sz w:val="22"/>
                <w:lang w:eastAsia="ru-RU"/>
              </w:rPr>
            </w:pPr>
            <w:r w:rsidRPr="009951B9">
              <w:rPr>
                <w:rFonts w:eastAsia="Times New Roman" w:cs="Times New Roman"/>
                <w:sz w:val="22"/>
                <w:lang w:eastAsia="ru-RU"/>
              </w:rPr>
              <w:t>первая очередь 20__ год</w:t>
            </w: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60"/>
              <w:jc w:val="center"/>
              <w:rPr>
                <w:rFonts w:eastAsia="Times New Roman" w:cs="Times New Roman"/>
                <w:sz w:val="22"/>
                <w:lang w:eastAsia="ru-RU"/>
              </w:rPr>
            </w:pPr>
            <w:r w:rsidRPr="009951B9">
              <w:rPr>
                <w:rFonts w:eastAsia="Times New Roman" w:cs="Times New Roman"/>
                <w:sz w:val="22"/>
                <w:lang w:eastAsia="ru-RU"/>
              </w:rPr>
              <w:t>расчётный срок 20__ год</w:t>
            </w:r>
          </w:p>
        </w:tc>
      </w:tr>
      <w:tr w:rsidR="00662439" w:rsidRPr="009951B9" w:rsidTr="00662439">
        <w:trPr>
          <w:cantSplit/>
          <w:trHeight w:val="624"/>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z w:val="22"/>
                <w:lang w:eastAsia="ru-RU"/>
              </w:rPr>
            </w:pP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pacing w:val="-2"/>
                <w:sz w:val="22"/>
                <w:lang w:eastAsia="ru-RU"/>
              </w:rPr>
              <w:t>Территории в границах</w:t>
            </w:r>
            <w:r w:rsidRPr="009951B9">
              <w:rPr>
                <w:rFonts w:eastAsia="Times New Roman" w:cs="Times New Roman"/>
                <w:b/>
                <w:bCs/>
                <w:sz w:val="22"/>
                <w:lang w:eastAsia="ru-RU"/>
              </w:rPr>
              <w:t xml:space="preserve"> сельского </w:t>
            </w:r>
            <w:r w:rsidRPr="009951B9">
              <w:rPr>
                <w:rFonts w:eastAsia="Times New Roman" w:cs="Times New Roman"/>
                <w:b/>
                <w:bCs/>
                <w:spacing w:val="-3"/>
                <w:sz w:val="22"/>
                <w:lang w:eastAsia="ru-RU"/>
              </w:rPr>
              <w:t xml:space="preserve">поселения, населённого </w:t>
            </w:r>
            <w:r w:rsidRPr="009951B9">
              <w:rPr>
                <w:rFonts w:eastAsia="Times New Roman" w:cs="Times New Roman"/>
                <w:b/>
                <w:bCs/>
                <w:sz w:val="22"/>
                <w:lang w:eastAsia="ru-RU"/>
              </w:rPr>
              <w:t>пункта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pacing w:val="-2"/>
                <w:sz w:val="22"/>
                <w:lang w:eastAsia="ru-RU"/>
              </w:rPr>
            </w:pPr>
            <w:r w:rsidRPr="009951B9">
              <w:rPr>
                <w:rFonts w:eastAsia="Times New Roman" w:cs="Times New Roman"/>
                <w:b/>
                <w:bCs/>
                <w:sz w:val="22"/>
                <w:lang w:eastAsia="ru-RU"/>
              </w:rPr>
              <w:t>Функциональные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Жилая зона</w:t>
            </w:r>
            <w:r w:rsidRPr="009951B9">
              <w:rPr>
                <w:rFonts w:eastAsia="Times New Roman" w:cs="Times New Roman"/>
                <w:sz w:val="22"/>
                <w:lang w:eastAsia="ru-RU"/>
              </w:rPr>
              <w:t xml:space="preserve">: </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среднеэтажной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малоэтажной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индивидуальной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1.4.</w:t>
            </w:r>
          </w:p>
        </w:tc>
        <w:tc>
          <w:tcPr>
            <w:tcW w:w="4759" w:type="dxa"/>
            <w:tcBorders>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видов жилой застройки</w:t>
            </w:r>
          </w:p>
        </w:tc>
        <w:tc>
          <w:tcPr>
            <w:tcW w:w="1712"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Общественно – деловая зона</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социальной инфраструктуры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155"/>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делового и финансового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культовых сооружений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2.4.</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общего пользования:</w:t>
            </w:r>
          </w:p>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 улиц, дорог, проездов, площадок, автостоянок;</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зелёных насаж</w:t>
            </w:r>
            <w:r w:rsidRPr="009951B9">
              <w:rPr>
                <w:rFonts w:eastAsia="Times New Roman" w:cs="Times New Roman"/>
                <w:sz w:val="22"/>
                <w:lang w:eastAsia="ru-RU"/>
              </w:rPr>
              <w:t>дений</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рекреационного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z w:val="22"/>
                <w:lang w:eastAsia="ru-RU"/>
              </w:rPr>
              <w:t>территорий общего пользования (скверы, парки, сады, леса, водные объекты и др.)</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зоны отдыха (кратковременного и долговременного)</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3.3.</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рекреационных учреж</w:t>
            </w:r>
            <w:r w:rsidRPr="009951B9">
              <w:rPr>
                <w:rFonts w:eastAsia="Times New Roman" w:cs="Times New Roman"/>
                <w:sz w:val="22"/>
                <w:lang w:eastAsia="ru-RU"/>
              </w:rPr>
              <w:t>дений для занятий  туризмом, физкультурой и спортом</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b/>
                <w:bCs/>
                <w:sz w:val="22"/>
                <w:lang w:eastAsia="ru-RU"/>
              </w:rPr>
              <w:t xml:space="preserve">Производственная зона, </w:t>
            </w:r>
            <w:r w:rsidRPr="009951B9">
              <w:rPr>
                <w:rFonts w:eastAsia="Times New Roman" w:cs="Times New Roman"/>
                <w:b/>
                <w:bCs/>
                <w:spacing w:val="-2"/>
                <w:sz w:val="22"/>
                <w:lang w:eastAsia="ru-RU"/>
              </w:rPr>
              <w:t>зона инженер</w:t>
            </w:r>
            <w:r w:rsidRPr="009951B9">
              <w:rPr>
                <w:rFonts w:eastAsia="Times New Roman" w:cs="Times New Roman"/>
                <w:b/>
                <w:bCs/>
                <w:sz w:val="22"/>
                <w:lang w:eastAsia="ru-RU"/>
              </w:rPr>
              <w:t xml:space="preserve">ной и </w:t>
            </w:r>
            <w:r w:rsidRPr="009951B9">
              <w:rPr>
                <w:rFonts w:eastAsia="Times New Roman" w:cs="Times New Roman"/>
                <w:b/>
                <w:bCs/>
                <w:spacing w:val="-2"/>
                <w:sz w:val="22"/>
                <w:lang w:eastAsia="ru-RU"/>
              </w:rPr>
              <w:t>транспортной</w:t>
            </w:r>
            <w:r w:rsidRPr="009951B9">
              <w:rPr>
                <w:rFonts w:eastAsia="Times New Roman" w:cs="Times New Roman"/>
                <w:b/>
                <w:bCs/>
                <w:sz w:val="22"/>
                <w:lang w:eastAsia="ru-RU"/>
              </w:rPr>
              <w:t xml:space="preserve"> инфраструктур</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производственные зоны (промышленные узлы, производственные объекты)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Смешанная зона (жилой, общественно – деловой и промышленной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коммунально – складские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инженер</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4.5.</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транспорт</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 xml:space="preserve">туры </w:t>
            </w: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из них внешнего транспорта:</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железнодорожного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автомобильного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воздушного</w:t>
            </w:r>
          </w:p>
        </w:tc>
        <w:tc>
          <w:tcPr>
            <w:tcW w:w="1712"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сельскохозяйст</w:t>
            </w:r>
            <w:r w:rsidRPr="009951B9">
              <w:rPr>
                <w:rFonts w:eastAsia="Times New Roman" w:cs="Times New Roman"/>
                <w:b/>
                <w:bCs/>
                <w:spacing w:val="-3"/>
                <w:sz w:val="22"/>
                <w:lang w:eastAsia="ru-RU"/>
              </w:rPr>
              <w:t>венного использования</w:t>
            </w:r>
            <w:r w:rsidRPr="009951B9">
              <w:rPr>
                <w:rFonts w:eastAsia="Times New Roman" w:cs="Times New Roman"/>
                <w:spacing w:val="-3"/>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pacing w:val="-3"/>
                <w:sz w:val="22"/>
                <w:lang w:eastAsia="ru-RU"/>
              </w:rPr>
              <w:t>сельскохозяйст</w:t>
            </w:r>
            <w:r w:rsidRPr="009951B9">
              <w:rPr>
                <w:rFonts w:eastAsia="Times New Roman" w:cs="Times New Roman"/>
                <w:sz w:val="22"/>
                <w:lang w:eastAsia="ru-RU"/>
              </w:rPr>
              <w:t>венных предприятий (производственная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садоводства, огородничества и дачного хозяйства, в том числе индивидуальных садовых и дачных участков</w:t>
            </w:r>
          </w:p>
        </w:tc>
        <w:tc>
          <w:tcPr>
            <w:tcW w:w="1712"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59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663"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личных подсобных хозяйств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Зона особо охраняемых территорий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специального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7.1.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размещения кладбищ</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4"/>
                <w:sz w:val="22"/>
                <w:lang w:eastAsia="ru-RU"/>
              </w:rPr>
            </w:pPr>
            <w:r w:rsidRPr="009951B9">
              <w:rPr>
                <w:rFonts w:eastAsia="Times New Roman" w:cs="Times New Roman"/>
                <w:spacing w:val="-2"/>
                <w:sz w:val="22"/>
                <w:lang w:eastAsia="ru-RU"/>
              </w:rPr>
              <w:t xml:space="preserve">размещения </w:t>
            </w:r>
            <w:r w:rsidRPr="009951B9">
              <w:rPr>
                <w:rFonts w:eastAsia="Times New Roman" w:cs="Times New Roman"/>
                <w:spacing w:val="-4"/>
                <w:sz w:val="22"/>
                <w:lang w:eastAsia="ru-RU"/>
              </w:rPr>
              <w:t>скотомогильников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размещения полигонов и </w:t>
            </w:r>
            <w:r w:rsidRPr="009951B9">
              <w:rPr>
                <w:rFonts w:eastAsia="Times New Roman" w:cs="Times New Roman"/>
                <w:sz w:val="22"/>
                <w:lang w:eastAsia="ru-RU"/>
              </w:rPr>
              <w:t>объектов размещения отходов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8.</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Прочие территории в границах сельского поселения, населённого пункта</w:t>
            </w:r>
            <w:r w:rsidRPr="009951B9">
              <w:rPr>
                <w:rFonts w:eastAsia="Times New Roman" w:cs="Times New Roman"/>
                <w:sz w:val="22"/>
                <w:lang w:eastAsia="ru-RU"/>
              </w:rPr>
              <w:t>,</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 том числе: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пригородная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водная поверхность</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II.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по видам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государственной собственности</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федеральные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региональные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муниципальнойсобственности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частной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51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val="en-US" w:eastAsia="ru-RU"/>
              </w:rPr>
            </w:pPr>
            <w:r w:rsidRPr="009951B9">
              <w:rPr>
                <w:rFonts w:eastAsia="Times New Roman" w:cs="Times New Roman"/>
                <w:b/>
                <w:bCs/>
                <w:sz w:val="22"/>
                <w:lang w:val="en-US" w:eastAsia="ru-RU"/>
              </w:rPr>
              <w:t>III.</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b/>
                <w:bCs/>
                <w:spacing w:val="-2"/>
                <w:sz w:val="22"/>
                <w:lang w:eastAsia="ru-RU"/>
              </w:rPr>
              <w:t xml:space="preserve">Из общей территории сельского поселения категории земель </w:t>
            </w:r>
            <w:r w:rsidRPr="009951B9">
              <w:rPr>
                <w:rFonts w:eastAsia="Times New Roman" w:cs="Times New Roman"/>
                <w:spacing w:val="-2"/>
                <w:sz w:val="22"/>
                <w:lang w:eastAsia="ru-RU"/>
              </w:rPr>
              <w:t>(в соответствии со ст. 7 Земельного кодекса РФ):</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сельскохозяйственного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населённых пунктов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особо охраняемых территорий и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лесного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водного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запаса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b/>
                <w:bCs/>
                <w:sz w:val="22"/>
                <w:lang w:val="en-US" w:eastAsia="ru-RU"/>
              </w:rPr>
              <w:t>IV.</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Территории, подверженные риску возникновения чрезвычайных ситуаций природного и техногенного характера и воздействия их последствий</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z w:val="22"/>
                <w:lang w:eastAsia="ru-RU"/>
              </w:rPr>
              <w:t>Зона катастрофического затопления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Зона подтопления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ind w:firstLine="708"/>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footerReference w:type="default" r:id="rId12"/>
          <w:headerReference w:type="first" r:id="rId13"/>
          <w:pgSz w:w="11906" w:h="16838"/>
          <w:pgMar w:top="1134" w:right="567" w:bottom="1134"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Г</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Структура и типология общественных центров и объектов общественно – деловой зоны</w:t>
      </w:r>
    </w:p>
    <w:p w:rsidR="00662439" w:rsidRPr="009951B9" w:rsidRDefault="00662439" w:rsidP="00662439">
      <w:pPr>
        <w:rPr>
          <w:rFonts w:eastAsia="Times New Roman" w:cs="Times New Roman"/>
          <w:sz w:val="22"/>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387"/>
        <w:gridCol w:w="3827"/>
        <w:gridCol w:w="3969"/>
      </w:tblGrid>
      <w:tr w:rsidR="00662439" w:rsidRPr="009951B9" w:rsidTr="00662439">
        <w:trPr>
          <w:trHeight w:val="34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по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направлениям</w:t>
            </w:r>
          </w:p>
        </w:tc>
        <w:tc>
          <w:tcPr>
            <w:tcW w:w="13183"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общественно – деловой зоны по видам общественных центров и видам обслуживания</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эпизодического обслуживания</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периодического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повседневного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обслуживания </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муниципального района</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сельского поселения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сельского поселения,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населённые пункты</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4</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Административно </w:t>
            </w:r>
            <w:r w:rsidRPr="009951B9">
              <w:rPr>
                <w:rFonts w:eastAsia="Times New Roman" w:cs="Times New Roman"/>
                <w:sz w:val="22"/>
                <w:lang w:eastAsia="ru-RU"/>
              </w:rPr>
              <w:t xml:space="preserve">– деловые и </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хозяйственные учреждения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Административно – управленческие комплексы, деловые и банковские структуры, структуры связи, юстиции, жилищно – коммунальные организации, управления внутренних дел, НИИ, проектные и конструкторские институты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хозяйственная служба, отделения связи, полиции, банков, юридические и нотариальные конторы, РЭУ, </w:t>
            </w:r>
            <w:r w:rsidRPr="009951B9">
              <w:rPr>
                <w:rFonts w:eastAsia="Times New Roman" w:cs="Times New Roman"/>
                <w:sz w:val="22"/>
                <w:lang w:eastAsia="ru-RU"/>
              </w:rPr>
              <w:t>пожарные депо</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хозяйственное здание, отделение связи, банка, предприятия ЖКХ, опорный пункт охраны порядка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образования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Колледжи, лицеи, гимназии, детские школы искусств и творчества, </w:t>
            </w:r>
            <w:r w:rsidRPr="009951B9">
              <w:rPr>
                <w:rFonts w:eastAsia="Times New Roman" w:cs="Times New Roman"/>
                <w:sz w:val="22"/>
                <w:lang w:eastAsia="ru-RU"/>
              </w:rPr>
              <w:t>учреждения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Дошкольные организации, общеобразовательные учреждения, учреждения дополнительного образования</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культуры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искусства</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Музейно – выставочные центры, театры и театральные студии, многофункциональные культурно – зрелищные центры, концертные залы, цирк, библиотеки, видеозалы, картинные галереи, зоопарк</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клубы по интересам, досуговые центры, библиотеки для взрослых и детей, киноустановки, видео залы</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с киноустановками, филиалы библиотек для взрослых и детей</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Учреждения здравоохранения и социального обеспечения</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Региональные и межрайонные многопрофильные больницы и диспансеры, клинические реабилитационные и консультативно – диагностические центры, специализированные базовые поликлиники, дома – интернаты разного профиля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Участковая больница, поликлиника, выдвижной пункт скорой медицинской помощи, аптека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Фельдшерско – акушерский пункт, врачебная амбулатория, аптечный пункт</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2</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3</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pacing w:val="-2"/>
                <w:sz w:val="22"/>
                <w:lang w:eastAsia="ru-RU"/>
              </w:rPr>
            </w:pPr>
            <w:r w:rsidRPr="009951B9">
              <w:rPr>
                <w:rFonts w:eastAsia="Times New Roman" w:cs="Times New Roman"/>
                <w:b/>
                <w:spacing w:val="-2"/>
                <w:sz w:val="22"/>
                <w:lang w:eastAsia="ru-RU"/>
              </w:rPr>
              <w:t>4</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Физкультурно – спортивные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сооружения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Стадионы, спортзалы, бассейны, детские спортивные школы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 спортзал с бассейном совмещенный со школьным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Торговля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общественное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питание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Торговые комплексы, оптовые и розничные рынки, ярмарки, предприятия общественного питания (рестораны, бары, кафе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предприятия общественного питания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повседневного спроса, пункты общественного питания</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бытового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коммунального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обслуживания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 xml:space="preserve">Гостиницы высшей категории, фабрики – прачечные, фабрики централизованного выполнения заказов, дома быта, банно-оздоровительные комплексы, аквапарки, общественные туалеты </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прачечные – химчистки самообслуживания, бани, общественные туалеты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приёмные пункты прачечных – химчисток, бани </w:t>
            </w:r>
          </w:p>
        </w:tc>
      </w:tr>
    </w:tbl>
    <w:p w:rsidR="00662439" w:rsidRPr="009951B9" w:rsidRDefault="00662439" w:rsidP="00662439">
      <w:pPr>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Д</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Нормы расчёта учреждений и предприятий обслуживания и размеры земельных участков</w:t>
      </w:r>
    </w:p>
    <w:p w:rsidR="00662439" w:rsidRPr="009951B9" w:rsidRDefault="00662439" w:rsidP="00662439">
      <w:pPr>
        <w:jc w:val="right"/>
        <w:rPr>
          <w:rFonts w:eastAsia="Times New Roman" w:cs="Times New Roman"/>
          <w:sz w:val="22"/>
          <w:lang w:eastAsia="ru-RU"/>
        </w:rPr>
      </w:pPr>
      <w:r w:rsidRPr="009951B9">
        <w:rPr>
          <w:rFonts w:eastAsia="Times New Roman" w:cs="Times New Roman"/>
          <w:sz w:val="22"/>
          <w:lang w:eastAsia="ru-RU"/>
        </w:rPr>
        <w:t>Таблица 1</w:t>
      </w:r>
    </w:p>
    <w:p w:rsidR="00662439" w:rsidRPr="009951B9" w:rsidRDefault="00662439" w:rsidP="00662439">
      <w:pPr>
        <w:jc w:val="right"/>
        <w:rPr>
          <w:rFonts w:eastAsia="Times New Roman" w:cs="Times New Roman"/>
          <w:sz w:val="22"/>
          <w:lang w:eastAsia="ru-RU"/>
        </w:rPr>
      </w:pPr>
    </w:p>
    <w:tbl>
      <w:tblPr>
        <w:tblW w:w="15546" w:type="dxa"/>
        <w:jc w:val="center"/>
        <w:tblInd w:w="-1668" w:type="dxa"/>
        <w:tblLayout w:type="fixed"/>
        <w:tblCellMar>
          <w:left w:w="45" w:type="dxa"/>
          <w:right w:w="45" w:type="dxa"/>
        </w:tblCellMar>
        <w:tblLook w:val="0000"/>
      </w:tblPr>
      <w:tblGrid>
        <w:gridCol w:w="2756"/>
        <w:gridCol w:w="1276"/>
        <w:gridCol w:w="2977"/>
        <w:gridCol w:w="3118"/>
        <w:gridCol w:w="5419"/>
      </w:tblGrid>
      <w:tr w:rsidR="00662439" w:rsidRPr="009951B9" w:rsidTr="00662439">
        <w:trPr>
          <w:trHeight w:val="1270"/>
          <w:jc w:val="center"/>
        </w:trPr>
        <w:tc>
          <w:tcPr>
            <w:tcW w:w="275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Учреждения, предприятия,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Рекомендуемая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обеспеченность на 1000 жителей (в пределах минимума)</w:t>
            </w:r>
          </w:p>
        </w:tc>
        <w:tc>
          <w:tcPr>
            <w:tcW w:w="3118"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Размер земельного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/единица измерения</w:t>
            </w:r>
          </w:p>
        </w:tc>
        <w:tc>
          <w:tcPr>
            <w:tcW w:w="5419"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Примечание</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I. Учреждения образования</w:t>
            </w:r>
          </w:p>
        </w:tc>
      </w:tr>
      <w:tr w:rsidR="00662439" w:rsidRPr="009951B9" w:rsidTr="00662439">
        <w:trPr>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Дошкольная </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организация</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nil"/>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Расчёт по демографии с учётом численности детей </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100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свыше 100 мест – 35;</w:t>
            </w:r>
          </w:p>
          <w:p w:rsidR="00662439" w:rsidRPr="009951B9" w:rsidRDefault="00662439" w:rsidP="00662439">
            <w:pPr>
              <w:widowControl w:val="0"/>
              <w:ind w:left="30" w:right="97"/>
              <w:rPr>
                <w:rFonts w:eastAsia="Times New Roman" w:cs="Times New Roman"/>
                <w:spacing w:val="-4"/>
                <w:sz w:val="20"/>
                <w:szCs w:val="20"/>
                <w:lang w:eastAsia="ru-RU"/>
              </w:rPr>
            </w:pPr>
            <w:r w:rsidRPr="009951B9">
              <w:rPr>
                <w:rFonts w:eastAsia="Times New Roman" w:cs="Times New Roman"/>
                <w:sz w:val="20"/>
                <w:szCs w:val="20"/>
                <w:lang w:eastAsia="ru-RU"/>
              </w:rPr>
              <w:t>в комплексе свыше 500 мест – 30.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размеры земельных участков могут быть</w:t>
            </w:r>
            <w:r w:rsidRPr="009951B9">
              <w:rPr>
                <w:rFonts w:eastAsia="Times New Roman" w:cs="Times New Roman"/>
                <w:spacing w:val="-2"/>
                <w:sz w:val="20"/>
                <w:szCs w:val="20"/>
                <w:lang w:eastAsia="ru-RU"/>
              </w:rPr>
              <w:t xml:space="preserve"> уменьшены</w:t>
            </w:r>
            <w:r w:rsidRPr="009951B9">
              <w:rPr>
                <w:rFonts w:eastAsia="Times New Roman" w:cs="Times New Roman"/>
                <w:sz w:val="20"/>
                <w:szCs w:val="20"/>
                <w:lang w:eastAsia="ru-RU"/>
              </w:rPr>
              <w:t xml:space="preserve"> на 25%, при размещении на рельефе с уклоном более 20% – на 15%.</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обеспеченности детей (0 – 7 лет) дошкольными организациями </w:t>
            </w:r>
            <w:r w:rsidRPr="009951B9">
              <w:rPr>
                <w:rFonts w:eastAsia="Times New Roman" w:cs="Times New Roman"/>
                <w:spacing w:val="-6"/>
                <w:sz w:val="20"/>
                <w:szCs w:val="20"/>
                <w:lang w:eastAsia="ru-RU"/>
              </w:rPr>
              <w:t>–70 – 85%.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Нормативы удельных показателей общей площади основных </w:t>
            </w:r>
            <w:r w:rsidRPr="009951B9">
              <w:rPr>
                <w:rFonts w:eastAsia="Times New Roman" w:cs="Times New Roman"/>
                <w:spacing w:val="-3"/>
                <w:sz w:val="20"/>
                <w:szCs w:val="20"/>
                <w:lang w:eastAsia="ru-RU"/>
              </w:rPr>
              <w:t xml:space="preserve">видов дошкольных организаций </w:t>
            </w:r>
            <w:r w:rsidRPr="009951B9">
              <w:rPr>
                <w:rFonts w:eastAsia="Times New Roman" w:cs="Times New Roman"/>
                <w:sz w:val="20"/>
                <w:szCs w:val="20"/>
                <w:lang w:eastAsia="ru-RU"/>
              </w:rPr>
              <w:t>– 10,49 – 19,59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(в зависимости от вместимости, в соответствии с Распоряжением Правительства РФ от 03.07.1996 № 1063-р).</w:t>
            </w:r>
          </w:p>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60"/>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nil"/>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40 – 49</w:t>
            </w:r>
          </w:p>
        </w:tc>
        <w:tc>
          <w:tcPr>
            <w:tcW w:w="3118" w:type="dxa"/>
            <w:vMerge/>
            <w:tcBorders>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295"/>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Общеобразовательная школа, лицей, гимназия </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 по демографии с учётом уровня охвата школьников</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для ориентировочных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расчётов</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71</w:t>
            </w: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400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400 – 500 мест – 60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 600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600 – 800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800 – 1100 мест – 33</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1100 – 1500 мест – 21</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1500 – 2000 мест – 17</w:t>
            </w:r>
          </w:p>
          <w:p w:rsidR="00662439" w:rsidRPr="009951B9" w:rsidRDefault="00662439" w:rsidP="00662439">
            <w:pPr>
              <w:widowControl w:val="0"/>
              <w:ind w:left="28" w:right="57"/>
              <w:rPr>
                <w:rFonts w:eastAsia="Times New Roman" w:cs="Times New Roman"/>
                <w:sz w:val="20"/>
                <w:szCs w:val="20"/>
                <w:lang w:eastAsia="ru-RU"/>
              </w:rPr>
            </w:pPr>
            <w:r w:rsidRPr="009951B9">
              <w:rPr>
                <w:rFonts w:eastAsia="Times New Roman" w:cs="Times New Roman"/>
                <w:spacing w:val="-2"/>
                <w:sz w:val="20"/>
                <w:szCs w:val="20"/>
                <w:lang w:eastAsia="ru-RU"/>
              </w:rPr>
              <w:t xml:space="preserve">Возможно уменьшение </w:t>
            </w:r>
            <w:r w:rsidRPr="009951B9">
              <w:rPr>
                <w:rFonts w:eastAsia="Times New Roman" w:cs="Times New Roman"/>
                <w:sz w:val="20"/>
                <w:szCs w:val="20"/>
                <w:lang w:eastAsia="ru-RU"/>
              </w:rPr>
              <w:t>в условиях реконструкции – на 20%.</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охвата школьников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val="en-US" w:eastAsia="ru-RU"/>
              </w:rPr>
              <w:t>I</w:t>
            </w:r>
            <w:r w:rsidRPr="009951B9">
              <w:rPr>
                <w:rFonts w:eastAsia="Times New Roman" w:cs="Times New Roman"/>
                <w:sz w:val="20"/>
                <w:szCs w:val="20"/>
                <w:lang w:eastAsia="ru-RU"/>
              </w:rPr>
              <w:t xml:space="preserve"> – ХI классов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зданий об</w:t>
            </w:r>
            <w:r w:rsidRPr="009951B9">
              <w:rPr>
                <w:rFonts w:eastAsia="Times New Roman" w:cs="Times New Roman"/>
                <w:spacing w:val="-4"/>
                <w:sz w:val="20"/>
                <w:szCs w:val="20"/>
                <w:lang w:eastAsia="ru-RU"/>
              </w:rPr>
              <w:t xml:space="preserve">щеобразовательных учреждений </w:t>
            </w:r>
            <w:r w:rsidRPr="009951B9">
              <w:rPr>
                <w:rFonts w:eastAsia="Times New Roman" w:cs="Times New Roman"/>
                <w:sz w:val="20"/>
                <w:szCs w:val="20"/>
                <w:lang w:eastAsia="ru-RU"/>
              </w:rPr>
              <w:t>– 10,07 – 22,25 м</w:t>
            </w:r>
            <w:r w:rsidRPr="009951B9">
              <w:rPr>
                <w:rFonts w:eastAsia="Times New Roman" w:cs="Times New Roman"/>
                <w:sz w:val="20"/>
                <w:szCs w:val="20"/>
                <w:vertAlign w:val="superscript"/>
                <w:lang w:eastAsia="ru-RU"/>
              </w:rPr>
              <w:t>2</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зависимости от вместимости, в соответствии с Распоряжением Правительства РФ от 03.07.1996 № 1063-р).</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Школы – интернаты</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фактическая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обеспеченность 2,8</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200 – 300 мест – 70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300 – 500 мест – 65</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и более мест – 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pacing w:val="-2"/>
                <w:sz w:val="20"/>
                <w:szCs w:val="20"/>
                <w:lang w:eastAsia="ru-RU"/>
              </w:rPr>
              <w:t>При размещении на земельном участке школы здания интерната (спального кор</w:t>
            </w:r>
            <w:r w:rsidRPr="009951B9">
              <w:rPr>
                <w:rFonts w:eastAsia="Times New Roman" w:cs="Times New Roman"/>
                <w:spacing w:val="-3"/>
                <w:sz w:val="20"/>
                <w:szCs w:val="20"/>
                <w:lang w:eastAsia="ru-RU"/>
              </w:rPr>
              <w:t>пуса) площадь земель</w:t>
            </w:r>
            <w:r w:rsidRPr="009951B9">
              <w:rPr>
                <w:rFonts w:eastAsia="Times New Roman" w:cs="Times New Roman"/>
                <w:spacing w:val="-2"/>
                <w:sz w:val="20"/>
                <w:szCs w:val="20"/>
                <w:lang w:eastAsia="ru-RU"/>
              </w:rPr>
              <w:t>ного участка следует увеличить на 0,2 га.</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1943"/>
          <w:jc w:val="center"/>
        </w:trPr>
        <w:tc>
          <w:tcPr>
            <w:tcW w:w="2756" w:type="dxa"/>
            <w:tcBorders>
              <w:top w:val="single" w:sz="4"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начального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жилой зоны, учебных и вспомогательных хозяйств, полигонов и автодромов в указанные размеры не входят. </w:t>
            </w:r>
            <w:r w:rsidRPr="009951B9">
              <w:rPr>
                <w:rFonts w:eastAsia="Times New Roman" w:cs="Times New Roman"/>
                <w:spacing w:val="-2"/>
                <w:sz w:val="20"/>
                <w:szCs w:val="20"/>
                <w:lang w:eastAsia="ru-RU"/>
              </w:rPr>
              <w:t>Нормативы удельных показате</w:t>
            </w:r>
            <w:r w:rsidRPr="009951B9">
              <w:rPr>
                <w:rFonts w:eastAsia="Times New Roman" w:cs="Times New Roman"/>
                <w:sz w:val="20"/>
                <w:szCs w:val="20"/>
                <w:lang w:eastAsia="ru-RU"/>
              </w:rPr>
              <w:t>лей общей площади учреждений начального профессионального образования – 13,56 – 26,26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211"/>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среднего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 xml:space="preserve">Размеры земельных участков могут быть увеличены на 50% для </w:t>
            </w:r>
            <w:r w:rsidRPr="009951B9">
              <w:rPr>
                <w:rFonts w:eastAsia="Times New Roman" w:cs="Times New Roman"/>
                <w:spacing w:val="-4"/>
                <w:sz w:val="20"/>
                <w:szCs w:val="20"/>
                <w:lang w:eastAsia="ru-RU"/>
              </w:rPr>
              <w:t xml:space="preserve">учебных </w:t>
            </w:r>
            <w:r w:rsidRPr="009951B9">
              <w:rPr>
                <w:rFonts w:eastAsia="Times New Roman" w:cs="Times New Roman"/>
                <w:spacing w:val="-2"/>
                <w:sz w:val="20"/>
                <w:szCs w:val="20"/>
                <w:lang w:eastAsia="ru-RU"/>
              </w:rPr>
              <w:t xml:space="preserve">заведений сельскохозяйственного профиля, размещаемых в сельского поселении. </w:t>
            </w:r>
          </w:p>
          <w:p w:rsidR="00662439" w:rsidRPr="009951B9" w:rsidRDefault="00662439" w:rsidP="00662439">
            <w:pPr>
              <w:widowControl w:val="0"/>
              <w:ind w:right="98"/>
              <w:rPr>
                <w:rFonts w:eastAsia="Times New Roman" w:cs="Times New Roman"/>
                <w:spacing w:val="-2"/>
                <w:sz w:val="20"/>
                <w:szCs w:val="20"/>
                <w:lang w:eastAsia="ru-RU"/>
              </w:rPr>
            </w:pPr>
            <w:r w:rsidRPr="009951B9">
              <w:rPr>
                <w:rFonts w:eastAsia="Times New Roman" w:cs="Times New Roman"/>
                <w:sz w:val="20"/>
                <w:szCs w:val="20"/>
                <w:lang w:eastAsia="ru-RU"/>
              </w:rPr>
              <w:t>В условиях реконструкции для учебных заведений гуманитарного профиля воз</w:t>
            </w:r>
            <w:r w:rsidRPr="009951B9">
              <w:rPr>
                <w:rFonts w:eastAsia="Times New Roman" w:cs="Times New Roman"/>
                <w:spacing w:val="-2"/>
                <w:sz w:val="20"/>
                <w:szCs w:val="20"/>
                <w:lang w:eastAsia="ru-RU"/>
              </w:rPr>
              <w:t>можно уменьшение на 30%</w:t>
            </w:r>
          </w:p>
          <w:p w:rsidR="00662439" w:rsidRPr="009951B9" w:rsidRDefault="00662439" w:rsidP="00662439">
            <w:pPr>
              <w:widowControl w:val="0"/>
              <w:ind w:right="98"/>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среднего профессионального образования – 14,39 – 22,51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p w:rsidR="00662439" w:rsidRPr="009951B9" w:rsidRDefault="00662439" w:rsidP="00662439">
            <w:pPr>
              <w:widowControl w:val="0"/>
              <w:ind w:right="98"/>
              <w:rPr>
                <w:rFonts w:eastAsia="Times New Roman" w:cs="Times New Roman"/>
                <w:sz w:val="20"/>
                <w:szCs w:val="20"/>
                <w:lang w:eastAsia="ru-RU"/>
              </w:rPr>
            </w:pPr>
          </w:p>
        </w:tc>
      </w:tr>
      <w:tr w:rsidR="00662439" w:rsidRPr="009951B9" w:rsidTr="00662439">
        <w:trPr>
          <w:trHeight w:val="98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высшего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Зоны высших учебных заведений (учебная зона), га, на 1 тыс. студентов: вузы технические – 4 – 7; </w:t>
            </w:r>
            <w:r w:rsidRPr="009951B9">
              <w:rPr>
                <w:rFonts w:eastAsia="Times New Roman" w:cs="Times New Roman"/>
                <w:spacing w:val="-4"/>
                <w:sz w:val="20"/>
                <w:szCs w:val="20"/>
                <w:lang w:eastAsia="ru-RU"/>
              </w:rPr>
              <w:t>сельскохозяйственные –</w:t>
            </w:r>
            <w:r w:rsidRPr="009951B9">
              <w:rPr>
                <w:rFonts w:eastAsia="Times New Roman" w:cs="Times New Roman"/>
                <w:spacing w:val="-2"/>
                <w:sz w:val="20"/>
                <w:szCs w:val="20"/>
                <w:lang w:eastAsia="ru-RU"/>
              </w:rPr>
              <w:t xml:space="preserve"> 5 – 7; медицинские – 3 – 5; экономические, педагогические, культуры, искусства, архитектуры – </w:t>
            </w:r>
            <w:r w:rsidRPr="009951B9">
              <w:rPr>
                <w:rFonts w:eastAsia="Times New Roman" w:cs="Times New Roman"/>
                <w:spacing w:val="-6"/>
                <w:sz w:val="20"/>
                <w:szCs w:val="20"/>
                <w:lang w:eastAsia="ru-RU"/>
              </w:rPr>
              <w:t>2 – 4; институты повышенияквалификации и зао</w:t>
            </w:r>
            <w:r w:rsidRPr="009951B9">
              <w:rPr>
                <w:rFonts w:eastAsia="Times New Roman" w:cs="Times New Roman"/>
                <w:spacing w:val="-2"/>
                <w:sz w:val="20"/>
                <w:szCs w:val="20"/>
                <w:lang w:eastAsia="ru-RU"/>
              </w:rPr>
              <w:t>чные вузы – соответственно профилю с коэффициентом 0,5; специализированная зона – по заданию на проектирование; спортивная зона – 1 – 2; зона студенческих общежитий – 1,5 – 3. Вузы физической культуры – по заданию на проектирование.</w:t>
            </w:r>
          </w:p>
          <w:p w:rsidR="00662439" w:rsidRPr="009951B9" w:rsidRDefault="00662439" w:rsidP="00662439">
            <w:pPr>
              <w:widowControl w:val="0"/>
              <w:ind w:right="28"/>
              <w:rPr>
                <w:rFonts w:eastAsia="Times New Roman" w:cs="Times New Roman"/>
                <w:spacing w:val="-2"/>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 земельного участка вуза может быть уменьшен в условиях реконструкции.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кооперированном размещении нескольких вузов на одном участке суммарную территорию земель</w:t>
            </w:r>
            <w:r w:rsidRPr="009951B9">
              <w:rPr>
                <w:rFonts w:eastAsia="Times New Roman" w:cs="Times New Roman"/>
                <w:spacing w:val="-2"/>
                <w:sz w:val="20"/>
                <w:szCs w:val="20"/>
                <w:lang w:eastAsia="ru-RU"/>
              </w:rPr>
              <w:t>ных участков учебных</w:t>
            </w:r>
            <w:r w:rsidRPr="009951B9">
              <w:rPr>
                <w:rFonts w:eastAsia="Times New Roman" w:cs="Times New Roman"/>
                <w:sz w:val="20"/>
                <w:szCs w:val="20"/>
                <w:lang w:eastAsia="ru-RU"/>
              </w:rPr>
              <w:t xml:space="preserve"> заведений рекомендуется сокращать на 20%.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высшего образования – 3,1-15,3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73"/>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2403"/>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Внешкольные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учреждения</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10 % от общего числа школьников, в том числе по видам зданий, %:</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3"/>
                <w:sz w:val="20"/>
                <w:szCs w:val="20"/>
                <w:lang w:eastAsia="ru-RU"/>
              </w:rPr>
              <w:t>дом детского творчест</w:t>
            </w:r>
            <w:r w:rsidRPr="009951B9">
              <w:rPr>
                <w:rFonts w:eastAsia="Times New Roman" w:cs="Times New Roman"/>
                <w:spacing w:val="-2"/>
                <w:sz w:val="20"/>
                <w:szCs w:val="20"/>
                <w:lang w:eastAsia="ru-RU"/>
              </w:rPr>
              <w:t>ва – 3,3;</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станция юныхтехников – 0,9; станция юных натуралистов – 0,4; станция юных туристов – 0,4; детско – юношеская спортивная школа – 2,3; детская школа искусств – 2,7.</w:t>
            </w:r>
          </w:p>
          <w:p w:rsidR="00662439" w:rsidRPr="009951B9" w:rsidRDefault="00662439" w:rsidP="00662439">
            <w:pPr>
              <w:widowControl w:val="0"/>
              <w:rPr>
                <w:rFonts w:eastAsia="Times New Roman" w:cs="Times New Roman"/>
                <w:sz w:val="20"/>
                <w:szCs w:val="20"/>
                <w:lang w:eastAsia="ru-RU"/>
              </w:rPr>
            </w:pP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Предусматривается определённый охват детей дошкольного возраста.</w:t>
            </w:r>
          </w:p>
          <w:p w:rsidR="00662439" w:rsidRPr="009951B9" w:rsidRDefault="00662439" w:rsidP="00662439">
            <w:pPr>
              <w:widowControl w:val="0"/>
              <w:ind w:right="23"/>
              <w:rPr>
                <w:rFonts w:eastAsia="Times New Roman" w:cs="Times New Roman"/>
                <w:sz w:val="20"/>
                <w:szCs w:val="20"/>
                <w:lang w:eastAsia="ru-RU"/>
              </w:rPr>
            </w:pPr>
          </w:p>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 xml:space="preserve">Места для внешкольных учреждений рекомендуется </w:t>
            </w:r>
            <w:r w:rsidRPr="009951B9">
              <w:rPr>
                <w:rFonts w:eastAsia="Times New Roman" w:cs="Times New Roman"/>
                <w:spacing w:val="-4"/>
                <w:sz w:val="20"/>
                <w:szCs w:val="20"/>
                <w:lang w:eastAsia="ru-RU"/>
              </w:rPr>
              <w:t>предусматривать в зда</w:t>
            </w:r>
            <w:r w:rsidRPr="009951B9">
              <w:rPr>
                <w:rFonts w:eastAsia="Times New Roman" w:cs="Times New Roman"/>
                <w:sz w:val="20"/>
                <w:szCs w:val="20"/>
                <w:lang w:eastAsia="ru-RU"/>
              </w:rPr>
              <w:t>ниях общеобразовательных школ.</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23"/>
              <w:jc w:val="center"/>
              <w:rPr>
                <w:rFonts w:eastAsia="Times New Roman" w:cs="Times New Roman"/>
                <w:sz w:val="20"/>
                <w:szCs w:val="20"/>
                <w:lang w:eastAsia="ru-RU"/>
              </w:rPr>
            </w:pPr>
            <w:r w:rsidRPr="009951B9">
              <w:rPr>
                <w:rFonts w:eastAsia="Times New Roman" w:cs="Times New Roman"/>
                <w:b/>
                <w:bCs/>
                <w:sz w:val="20"/>
                <w:szCs w:val="20"/>
                <w:lang w:eastAsia="ru-RU"/>
              </w:rPr>
              <w:t>II. Учреждения здравоохранения и социального обеспечения</w:t>
            </w:r>
          </w:p>
        </w:tc>
      </w:tr>
      <w:tr w:rsidR="00662439" w:rsidRPr="009951B9" w:rsidTr="00662439">
        <w:trPr>
          <w:trHeight w:val="3234"/>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интенсивного лечения и кратко</w:t>
            </w:r>
            <w:r w:rsidRPr="009951B9">
              <w:rPr>
                <w:rFonts w:eastAsia="Times New Roman" w:cs="Times New Roman"/>
                <w:spacing w:val="-4"/>
                <w:sz w:val="20"/>
                <w:szCs w:val="20"/>
                <w:lang w:eastAsia="ru-RU"/>
              </w:rPr>
              <w:t>временного пребы</w:t>
            </w:r>
            <w:r w:rsidRPr="009951B9">
              <w:rPr>
                <w:rFonts w:eastAsia="Times New Roman" w:cs="Times New Roman"/>
                <w:sz w:val="20"/>
                <w:szCs w:val="20"/>
                <w:lang w:eastAsia="ru-RU"/>
              </w:rPr>
              <w:t xml:space="preserve">вания (многопрофильные больницы, специализированные стационары и медицинские центры, родильные дома и др.) со вспомогательными </w:t>
            </w:r>
            <w:r w:rsidRPr="009951B9">
              <w:rPr>
                <w:rFonts w:eastAsia="Times New Roman" w:cs="Times New Roman"/>
                <w:spacing w:val="-4"/>
                <w:sz w:val="20"/>
                <w:szCs w:val="20"/>
                <w:lang w:eastAsia="ru-RU"/>
              </w:rPr>
              <w:t>зданиями и сооружениями, в том числе перинатальный центр</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расположенная в городском или сельском поселении, обслуживает комплекс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до 50 коек – 150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150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100 – 80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80 – 75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75 – 70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70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возможно уменьшение на 25%).</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Число коек (врачебных и акушерских) для беременных женщин и рожениц рекомендуется при условии их выделения из </w:t>
            </w:r>
            <w:r w:rsidRPr="009951B9">
              <w:rPr>
                <w:rFonts w:eastAsia="Times New Roman" w:cs="Times New Roman"/>
                <w:spacing w:val="-2"/>
                <w:sz w:val="20"/>
                <w:szCs w:val="20"/>
                <w:lang w:eastAsia="ru-RU"/>
              </w:rPr>
              <w:t>общего числа коек стаци</w:t>
            </w:r>
            <w:r w:rsidRPr="009951B9">
              <w:rPr>
                <w:rFonts w:eastAsia="Times New Roman" w:cs="Times New Roman"/>
                <w:sz w:val="20"/>
                <w:szCs w:val="20"/>
                <w:lang w:eastAsia="ru-RU"/>
              </w:rPr>
              <w:t>онаров – 0,85 коек на 1 тыс. жителей (в расчёте на женщин в возрасте 15 – 49 лет).</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p w:rsidR="00662439" w:rsidRPr="009951B9" w:rsidRDefault="00662439" w:rsidP="00662439">
            <w:pPr>
              <w:widowControl w:val="0"/>
              <w:ind w:right="-57"/>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w:t>
            </w:r>
            <w:r w:rsidRPr="009951B9">
              <w:rPr>
                <w:rFonts w:eastAsia="Times New Roman" w:cs="Times New Roman"/>
                <w:spacing w:val="-8"/>
                <w:sz w:val="20"/>
                <w:szCs w:val="20"/>
                <w:lang w:eastAsia="ru-RU"/>
              </w:rPr>
              <w:t>расположен</w:t>
            </w:r>
            <w:r w:rsidRPr="009951B9">
              <w:rPr>
                <w:rFonts w:eastAsia="Times New Roman" w:cs="Times New Roman"/>
                <w:spacing w:val="-6"/>
                <w:sz w:val="20"/>
                <w:szCs w:val="20"/>
                <w:lang w:eastAsia="ru-RU"/>
              </w:rPr>
              <w:t>ная в город</w:t>
            </w:r>
            <w:r w:rsidRPr="009951B9">
              <w:rPr>
                <w:rFonts w:eastAsia="Times New Roman" w:cs="Times New Roman"/>
                <w:sz w:val="20"/>
                <w:szCs w:val="20"/>
                <w:lang w:eastAsia="ru-RU"/>
              </w:rPr>
              <w:t>ском или сельском поселении, обслужива</w:t>
            </w:r>
            <w:r w:rsidRPr="009951B9">
              <w:rPr>
                <w:rFonts w:eastAsia="Times New Roman" w:cs="Times New Roman"/>
                <w:spacing w:val="-6"/>
                <w:sz w:val="20"/>
                <w:szCs w:val="20"/>
                <w:lang w:eastAsia="ru-RU"/>
              </w:rPr>
              <w:t>ет комплекс</w:t>
            </w:r>
            <w:r w:rsidRPr="009951B9">
              <w:rPr>
                <w:rFonts w:eastAsia="Times New Roman" w:cs="Times New Roman"/>
                <w:sz w:val="20"/>
                <w:szCs w:val="20"/>
                <w:lang w:eastAsia="ru-RU"/>
              </w:rPr>
              <w:t xml:space="preserve">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50 коек – 300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300 – 200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200 – 140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140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100 – 80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80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 земельного участка может быть уменьшен на 25%.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pacing w:val="-2"/>
                <w:sz w:val="20"/>
                <w:szCs w:val="20"/>
                <w:lang w:eastAsia="ru-RU"/>
              </w:rPr>
            </w:pPr>
            <w:r w:rsidRPr="009951B9">
              <w:rPr>
                <w:rFonts w:eastAsia="Times New Roman" w:cs="Times New Roman"/>
                <w:b/>
                <w:bCs/>
                <w:spacing w:val="-2"/>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3"/>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Амбулаторно – поликлиническая сеть,</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диспансеры без стационара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посещение</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в смену</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 учётом системы </w:t>
            </w:r>
            <w:r w:rsidRPr="009951B9">
              <w:rPr>
                <w:rFonts w:eastAsia="Times New Roman" w:cs="Times New Roman"/>
                <w:spacing w:val="-2"/>
                <w:sz w:val="20"/>
                <w:szCs w:val="20"/>
                <w:lang w:eastAsia="ru-RU"/>
              </w:rPr>
              <w:t>расселения</w:t>
            </w:r>
            <w:r w:rsidRPr="009951B9">
              <w:rPr>
                <w:rFonts w:eastAsia="Times New Roman" w:cs="Times New Roman"/>
                <w:sz w:val="20"/>
                <w:szCs w:val="20"/>
                <w:lang w:eastAsia="ru-RU"/>
              </w:rPr>
              <w:t xml:space="preserve"> возможна сельская амбулатория</w:t>
            </w:r>
            <w:r w:rsidRPr="009951B9">
              <w:rPr>
                <w:rFonts w:eastAsia="Times New Roman" w:cs="Times New Roman"/>
                <w:spacing w:val="-5"/>
                <w:sz w:val="20"/>
                <w:szCs w:val="20"/>
                <w:lang w:eastAsia="ru-RU"/>
              </w:rPr>
              <w:t xml:space="preserve"> (на 20% </w:t>
            </w:r>
            <w:r w:rsidRPr="009951B9">
              <w:rPr>
                <w:rFonts w:eastAsia="Times New Roman" w:cs="Times New Roman"/>
                <w:spacing w:val="-4"/>
                <w:sz w:val="20"/>
                <w:szCs w:val="20"/>
                <w:lang w:eastAsia="ru-RU"/>
              </w:rPr>
              <w:t>менее общего норматива)</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0,1 га на 100 посещений в смену, но не менее:</w:t>
            </w:r>
          </w:p>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0,3 га на объект;</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встроенные – 0,2 га на объект</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земельных участков стационара и поликлиники, </w:t>
            </w:r>
            <w:r w:rsidRPr="009951B9">
              <w:rPr>
                <w:rFonts w:eastAsia="Times New Roman" w:cs="Times New Roman"/>
                <w:spacing w:val="-2"/>
                <w:sz w:val="20"/>
                <w:szCs w:val="20"/>
                <w:lang w:eastAsia="ru-RU"/>
              </w:rPr>
              <w:t xml:space="preserve">объединенных в одно лечебно – </w:t>
            </w:r>
            <w:r w:rsidRPr="009951B9">
              <w:rPr>
                <w:rFonts w:eastAsia="Times New Roman" w:cs="Times New Roman"/>
                <w:sz w:val="20"/>
                <w:szCs w:val="20"/>
                <w:lang w:eastAsia="ru-RU"/>
              </w:rPr>
              <w:t>профилактическое учреждение, определяются раздельно по соответствующим нормам и затем суммируются.</w:t>
            </w:r>
          </w:p>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136"/>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Кабинеты общей (семейной) практики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Размещение возможно при лечебном учреждении, предпочтительно в областном центре.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Фельдшерский </w:t>
            </w:r>
            <w:r w:rsidRPr="009951B9">
              <w:rPr>
                <w:rFonts w:eastAsia="Times New Roman" w:cs="Times New Roman"/>
                <w:spacing w:val="-2"/>
                <w:sz w:val="20"/>
                <w:szCs w:val="20"/>
                <w:lang w:eastAsia="ru-RU"/>
              </w:rPr>
              <w:t xml:space="preserve">или фельдшерско – </w:t>
            </w:r>
            <w:r w:rsidRPr="009951B9">
              <w:rPr>
                <w:rFonts w:eastAsia="Times New Roman" w:cs="Times New Roman"/>
                <w:spacing w:val="-4"/>
                <w:sz w:val="20"/>
                <w:szCs w:val="20"/>
                <w:lang w:eastAsia="ru-RU"/>
              </w:rPr>
              <w:t>акушерский пункт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0,2 га </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13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Выдвижной пункт</w:t>
            </w:r>
            <w:r w:rsidRPr="009951B9">
              <w:rPr>
                <w:rFonts w:eastAsia="Times New Roman" w:cs="Times New Roman"/>
                <w:sz w:val="20"/>
                <w:szCs w:val="20"/>
                <w:lang w:eastAsia="ru-RU"/>
              </w:rPr>
              <w:t xml:space="preserve"> медицинской помощи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автомобиль</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0,05 га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1 автомобиль,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0,1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пределах зоны 30–минутной доступности на специальном автомобиле.</w:t>
            </w:r>
          </w:p>
        </w:tc>
      </w:tr>
      <w:tr w:rsidR="00662439" w:rsidRPr="009951B9" w:rsidTr="00662439">
        <w:trPr>
          <w:trHeight w:val="158"/>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Аптека</w:t>
            </w:r>
          </w:p>
        </w:tc>
        <w:tc>
          <w:tcPr>
            <w:tcW w:w="1276"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 – 0,3 га на объект</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Как правило, при амбулатории и ФАП.</w:t>
            </w:r>
          </w:p>
        </w:tc>
      </w:tr>
      <w:tr w:rsidR="00662439" w:rsidRPr="009951B9" w:rsidTr="00662439">
        <w:trPr>
          <w:trHeight w:val="361"/>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8"/>
                <w:sz w:val="20"/>
                <w:szCs w:val="20"/>
                <w:lang w:eastAsia="ru-RU"/>
              </w:rPr>
              <w:t>1 учреж</w:t>
            </w:r>
            <w:r w:rsidRPr="009951B9">
              <w:rPr>
                <w:rFonts w:eastAsia="Times New Roman" w:cs="Times New Roman"/>
                <w:sz w:val="20"/>
                <w:szCs w:val="20"/>
                <w:lang w:eastAsia="ru-RU"/>
              </w:rPr>
              <w:t>дение</w:t>
            </w:r>
          </w:p>
        </w:tc>
        <w:tc>
          <w:tcPr>
            <w:tcW w:w="2977" w:type="dxa"/>
            <w:vMerge w:val="restart"/>
            <w:tcBorders>
              <w:left w:val="single" w:sz="2" w:space="0" w:color="auto"/>
              <w:right w:val="single" w:sz="2" w:space="0" w:color="auto"/>
            </w:tcBorders>
          </w:tcPr>
          <w:p w:rsidR="00662439" w:rsidRPr="009951B9" w:rsidRDefault="00662439" w:rsidP="00662439">
            <w:pPr>
              <w:widowControl w:val="0"/>
              <w:ind w:left="-28" w:right="-57"/>
              <w:jc w:val="center"/>
              <w:rPr>
                <w:rFonts w:eastAsia="Times New Roman" w:cs="Times New Roman"/>
                <w:sz w:val="20"/>
                <w:szCs w:val="20"/>
                <w:lang w:eastAsia="ru-RU"/>
              </w:rPr>
            </w:pPr>
            <w:r w:rsidRPr="009951B9">
              <w:rPr>
                <w:rFonts w:eastAsia="Times New Roman" w:cs="Times New Roman"/>
                <w:spacing w:val="-4"/>
                <w:sz w:val="20"/>
                <w:szCs w:val="20"/>
                <w:lang w:eastAsia="ru-RU"/>
              </w:rPr>
              <w:t>1 на 6,2 тыс.</w:t>
            </w:r>
            <w:r w:rsidRPr="009951B9">
              <w:rPr>
                <w:rFonts w:eastAsia="Times New Roman" w:cs="Times New Roman"/>
                <w:sz w:val="20"/>
                <w:szCs w:val="20"/>
                <w:lang w:eastAsia="ru-RU"/>
              </w:rPr>
              <w:t xml:space="preserve"> жителей</w:t>
            </w:r>
          </w:p>
          <w:p w:rsidR="00662439" w:rsidRPr="009951B9" w:rsidRDefault="00662439" w:rsidP="00662439">
            <w:pPr>
              <w:widowControl w:val="0"/>
              <w:spacing w:before="40"/>
              <w:jc w:val="center"/>
              <w:rPr>
                <w:rFonts w:eastAsia="Times New Roman" w:cs="Times New Roman"/>
                <w:sz w:val="20"/>
                <w:szCs w:val="20"/>
                <w:lang w:eastAsia="ru-RU"/>
              </w:rPr>
            </w:pPr>
          </w:p>
          <w:p w:rsidR="00662439" w:rsidRPr="009951B9" w:rsidRDefault="00662439" w:rsidP="00662439">
            <w:pPr>
              <w:widowControl w:val="0"/>
              <w:spacing w:before="40"/>
              <w:jc w:val="center"/>
              <w:rPr>
                <w:rFonts w:eastAsia="Times New Roman" w:cs="Times New Roman"/>
                <w:sz w:val="20"/>
                <w:szCs w:val="20"/>
                <w:lang w:eastAsia="ru-RU"/>
              </w:rPr>
            </w:pPr>
            <w:r w:rsidRPr="009951B9">
              <w:rPr>
                <w:rFonts w:eastAsia="Times New Roman" w:cs="Times New Roman"/>
                <w:sz w:val="20"/>
                <w:szCs w:val="20"/>
                <w:lang w:eastAsia="ru-RU"/>
              </w:rPr>
              <w:t>14,0</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40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8"/>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vMerge/>
            <w:tcBorders>
              <w:left w:val="single" w:sz="2" w:space="0" w:color="auto"/>
              <w:bottom w:val="single" w:sz="2" w:space="0" w:color="auto"/>
              <w:right w:val="single" w:sz="2" w:space="0" w:color="auto"/>
            </w:tcBorders>
          </w:tcPr>
          <w:p w:rsidR="00662439" w:rsidRPr="009951B9" w:rsidRDefault="00662439" w:rsidP="00662439">
            <w:pPr>
              <w:widowControl w:val="0"/>
              <w:spacing w:before="40"/>
              <w:jc w:val="center"/>
              <w:rPr>
                <w:rFonts w:eastAsia="Times New Roman" w:cs="Times New Roman"/>
                <w:sz w:val="20"/>
                <w:szCs w:val="20"/>
                <w:lang w:eastAsia="ru-RU"/>
              </w:rPr>
            </w:pP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Молочные кухни</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(для детей до 1 года)</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порций в сутки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0,015 га на 1 тыс.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порций в сутки, но не менее 0,15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Раздаточные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пункты молочных кухонь</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общ. площади 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Встроенные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Специализирован</w:t>
            </w:r>
            <w:r w:rsidRPr="009951B9">
              <w:rPr>
                <w:rFonts w:eastAsia="Times New Roman" w:cs="Times New Roman"/>
                <w:sz w:val="20"/>
                <w:szCs w:val="20"/>
                <w:lang w:eastAsia="ru-RU"/>
              </w:rPr>
              <w:t>ный дом – интернат для взрослых (психоневрологический)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p w:rsidR="00662439" w:rsidRPr="009951B9" w:rsidRDefault="00662439" w:rsidP="00662439">
            <w:pPr>
              <w:widowControl w:val="0"/>
              <w:ind w:right="57"/>
              <w:rPr>
                <w:rFonts w:eastAsia="Times New Roman" w:cs="Times New Roman"/>
                <w:sz w:val="20"/>
                <w:szCs w:val="20"/>
                <w:lang w:eastAsia="ru-RU"/>
              </w:rPr>
            </w:pP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200 мест – 125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200 – 400 мест – 100</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400 – 600 мест – 80</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Специальный дом для одиноких престарелых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Специальные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жилые дома и группы квартир для инвалидов на креслах – колясках и их семей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pacing w:val="2"/>
                <w:sz w:val="20"/>
                <w:szCs w:val="20"/>
                <w:lang w:eastAsia="ru-RU"/>
              </w:rPr>
            </w:pPr>
            <w:r w:rsidRPr="009951B9">
              <w:rPr>
                <w:rFonts w:eastAsia="Times New Roman" w:cs="Times New Roman"/>
                <w:b/>
                <w:spacing w:val="2"/>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дома-интернаты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Дом – интернат для детей инвалидов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Социальный приют для детей и подростков, оставшихся без </w:t>
            </w:r>
            <w:r w:rsidRPr="009951B9">
              <w:rPr>
                <w:rFonts w:eastAsia="Times New Roman" w:cs="Times New Roman"/>
                <w:spacing w:val="-4"/>
                <w:sz w:val="20"/>
                <w:szCs w:val="20"/>
                <w:lang w:eastAsia="ru-RU"/>
              </w:rPr>
              <w:t>попечения родителей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1 на 5,0 – 10,0 тыс. детей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Дома ночного пребывания, социальные приюты, центры социальной адаптации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Нормы расчёта следует при</w:t>
            </w:r>
            <w:r w:rsidRPr="009951B9">
              <w:rPr>
                <w:rFonts w:eastAsia="Times New Roman" w:cs="Times New Roman"/>
                <w:sz w:val="20"/>
                <w:szCs w:val="20"/>
                <w:lang w:eastAsia="ru-RU"/>
              </w:rPr>
              <w:t xml:space="preserve">нимать в зависимости от необходимого уровня социальной помощи, уточнять в зависимости </w:t>
            </w:r>
            <w:r w:rsidRPr="009951B9">
              <w:rPr>
                <w:rFonts w:eastAsia="Times New Roman" w:cs="Times New Roman"/>
                <w:spacing w:val="-2"/>
                <w:sz w:val="20"/>
                <w:szCs w:val="20"/>
                <w:lang w:eastAsia="ru-RU"/>
              </w:rPr>
              <w:t>от социально – демографических</w:t>
            </w:r>
            <w:r w:rsidRPr="009951B9">
              <w:rPr>
                <w:rFonts w:eastAsia="Times New Roman" w:cs="Times New Roman"/>
                <w:sz w:val="20"/>
                <w:szCs w:val="20"/>
                <w:lang w:eastAsia="ru-RU"/>
              </w:rPr>
              <w:t xml:space="preserve"> особенностей.</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3"/>
                <w:sz w:val="20"/>
                <w:szCs w:val="20"/>
                <w:lang w:eastAsia="ru-RU"/>
              </w:rPr>
            </w:pPr>
            <w:r w:rsidRPr="009951B9">
              <w:rPr>
                <w:rFonts w:eastAsia="Times New Roman" w:cs="Times New Roman"/>
                <w:sz w:val="20"/>
                <w:szCs w:val="20"/>
                <w:lang w:eastAsia="ru-RU"/>
              </w:rPr>
              <w:t xml:space="preserve">Санатории </w:t>
            </w:r>
            <w:r w:rsidRPr="009951B9">
              <w:rPr>
                <w:rFonts w:eastAsia="Times New Roman" w:cs="Times New Roman"/>
                <w:spacing w:val="-3"/>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5,87</w:t>
            </w:r>
          </w:p>
        </w:tc>
        <w:tc>
          <w:tcPr>
            <w:tcW w:w="3118"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125 – 150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В условиях реконструкции размеры участков допускается </w:t>
            </w:r>
            <w:r w:rsidRPr="009951B9">
              <w:rPr>
                <w:rFonts w:eastAsia="Times New Roman" w:cs="Times New Roman"/>
                <w:spacing w:val="-4"/>
                <w:sz w:val="20"/>
                <w:szCs w:val="20"/>
                <w:lang w:eastAsia="ru-RU"/>
              </w:rPr>
              <w:t>уменьшать, но не более чем на 25%.</w:t>
            </w:r>
          </w:p>
        </w:tc>
      </w:tr>
      <w:tr w:rsidR="00662439" w:rsidRPr="009951B9" w:rsidTr="00662439">
        <w:trPr>
          <w:trHeight w:val="451"/>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Санатории для </w:t>
            </w:r>
            <w:r w:rsidRPr="009951B9">
              <w:rPr>
                <w:rFonts w:eastAsia="Times New Roman" w:cs="Times New Roman"/>
                <w:spacing w:val="-3"/>
                <w:sz w:val="20"/>
                <w:szCs w:val="20"/>
                <w:lang w:eastAsia="ru-RU"/>
              </w:rPr>
              <w:t>родителей с деть</w:t>
            </w:r>
            <w:r w:rsidRPr="009951B9">
              <w:rPr>
                <w:rFonts w:eastAsia="Times New Roman" w:cs="Times New Roman"/>
                <w:sz w:val="20"/>
                <w:szCs w:val="20"/>
                <w:lang w:eastAsia="ru-RU"/>
              </w:rPr>
              <w:t xml:space="preserve">ми и детские санатории </w:t>
            </w:r>
            <w:r w:rsidRPr="009951B9">
              <w:rPr>
                <w:rFonts w:eastAsia="Times New Roman" w:cs="Times New Roman"/>
                <w:spacing w:val="-4"/>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145 – 170</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630"/>
          <w:jc w:val="center"/>
        </w:trPr>
        <w:tc>
          <w:tcPr>
            <w:tcW w:w="2756"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u w:val="single"/>
                <w:lang w:eastAsia="ru-RU"/>
              </w:rPr>
              <w:t>1 место</w:t>
            </w:r>
            <w:r w:rsidRPr="009951B9">
              <w:rPr>
                <w:rFonts w:eastAsia="Times New Roman" w:cs="Times New Roman"/>
                <w:sz w:val="20"/>
                <w:szCs w:val="20"/>
                <w:lang w:eastAsia="ru-RU"/>
              </w:rPr>
              <w:t xml:space="preserve"> тыс. детей</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3,1</w:t>
            </w:r>
          </w:p>
        </w:tc>
        <w:tc>
          <w:tcPr>
            <w:tcW w:w="3118"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Санатории – профилактории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0,8</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130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 для семей с детьми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0,01</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Базы отдыха предприятий и организаций, молодежные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160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Курортные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75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150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Оздоровительные лагеря старшеклассников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175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Дачи дошкольных организаций</w:t>
            </w:r>
          </w:p>
        </w:tc>
        <w:tc>
          <w:tcPr>
            <w:tcW w:w="1276" w:type="dxa"/>
            <w:tcBorders>
              <w:top w:val="single" w:sz="2" w:space="0" w:color="auto"/>
              <w:left w:val="single" w:sz="2" w:space="0" w:color="auto"/>
              <w:bottom w:val="single" w:sz="2"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4"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140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 5 – 9</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75</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Туристские базы</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80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4"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базы </w:t>
            </w:r>
            <w:r w:rsidRPr="009951B9">
              <w:rPr>
                <w:rFonts w:eastAsia="Times New Roman" w:cs="Times New Roman"/>
                <w:spacing w:val="-6"/>
                <w:sz w:val="20"/>
                <w:szCs w:val="20"/>
                <w:lang w:eastAsia="ru-RU"/>
              </w:rPr>
              <w:t>для семей с детьми</w:t>
            </w:r>
          </w:p>
        </w:tc>
        <w:tc>
          <w:tcPr>
            <w:tcW w:w="127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95 – 120</w:t>
            </w:r>
          </w:p>
        </w:tc>
        <w:tc>
          <w:tcPr>
            <w:tcW w:w="5419" w:type="dxa"/>
            <w:tcBorders>
              <w:top w:val="single" w:sz="4" w:space="0" w:color="auto"/>
              <w:left w:val="single" w:sz="2"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042"/>
          <w:jc w:val="center"/>
        </w:trPr>
        <w:tc>
          <w:tcPr>
            <w:tcW w:w="275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Загородные базы отдыха, турбазы выходного дня, рыболовно – охотничьи базы:</w:t>
            </w:r>
          </w:p>
        </w:tc>
        <w:tc>
          <w:tcPr>
            <w:tcW w:w="12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с ночлегом</w:t>
            </w:r>
          </w:p>
        </w:tc>
        <w:tc>
          <w:tcPr>
            <w:tcW w:w="1276"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 – 15</w:t>
            </w:r>
          </w:p>
        </w:tc>
        <w:tc>
          <w:tcPr>
            <w:tcW w:w="3118"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4"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без ночлега</w:t>
            </w:r>
          </w:p>
        </w:tc>
        <w:tc>
          <w:tcPr>
            <w:tcW w:w="1276"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72 – 112</w:t>
            </w:r>
          </w:p>
        </w:tc>
        <w:tc>
          <w:tcPr>
            <w:tcW w:w="3118"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Мотели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 – 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75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Кемпинги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 – 9</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135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Приюты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 – 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sz w:val="20"/>
                <w:szCs w:val="20"/>
                <w:lang w:eastAsia="ru-RU"/>
              </w:rPr>
              <w:br w:type="page"/>
            </w:r>
            <w:r w:rsidRPr="009951B9">
              <w:rPr>
                <w:rFonts w:eastAsia="Times New Roman" w:cs="Times New Roman"/>
                <w:b/>
                <w:bCs/>
                <w:sz w:val="20"/>
                <w:szCs w:val="20"/>
                <w:lang w:eastAsia="ru-RU"/>
              </w:rPr>
              <w:t>III. Учреждения культуры и искусства</w:t>
            </w: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Помещения для культурно – массовой работы, досуга и любительской деятельности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60</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проектирование</w:t>
            </w:r>
          </w:p>
        </w:tc>
        <w:tc>
          <w:tcPr>
            <w:tcW w:w="5419" w:type="dxa"/>
            <w:vMerge w:val="restart"/>
            <w:tcBorders>
              <w:top w:val="single" w:sz="4" w:space="0" w:color="auto"/>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z w:val="20"/>
                <w:szCs w:val="20"/>
                <w:lang w:eastAsia="ru-RU"/>
              </w:rPr>
              <w:t xml:space="preserve">В административном центре муниципального района создается межпоселенческие учреждения клубного типа с целью </w:t>
            </w:r>
            <w:r w:rsidRPr="009951B9">
              <w:rPr>
                <w:rFonts w:eastAsia="Times New Roman" w:cs="Times New Roman"/>
                <w:spacing w:val="-2"/>
                <w:sz w:val="20"/>
                <w:szCs w:val="20"/>
                <w:lang w:eastAsia="ru-RU"/>
              </w:rPr>
              <w:t>создания условий для обеспече</w:t>
            </w:r>
            <w:r w:rsidRPr="009951B9">
              <w:rPr>
                <w:rFonts w:eastAsia="Times New Roman" w:cs="Times New Roman"/>
                <w:sz w:val="20"/>
                <w:szCs w:val="20"/>
                <w:lang w:eastAsia="ru-RU"/>
              </w:rPr>
              <w:t>ния поселения услугами ор</w:t>
            </w:r>
            <w:r w:rsidRPr="009951B9">
              <w:rPr>
                <w:rFonts w:eastAsia="Times New Roman" w:cs="Times New Roman"/>
                <w:spacing w:val="-2"/>
                <w:sz w:val="20"/>
                <w:szCs w:val="20"/>
                <w:lang w:eastAsia="ru-RU"/>
              </w:rPr>
              <w:t>ганизации досуга и созданияусловий для развития местного традиционного народного художественного творчества, информационно – методическиецентры с целью методического обеспечения учреждений клубного типа.</w:t>
            </w:r>
          </w:p>
          <w:p w:rsidR="00662439" w:rsidRPr="009951B9" w:rsidRDefault="00662439" w:rsidP="00662439">
            <w:pPr>
              <w:widowControl w:val="0"/>
              <w:ind w:right="28"/>
              <w:rPr>
                <w:rFonts w:eastAsia="Times New Roman" w:cs="Times New Roman"/>
                <w:sz w:val="20"/>
                <w:szCs w:val="20"/>
                <w:lang w:eastAsia="ru-RU"/>
              </w:rPr>
            </w:pPr>
          </w:p>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Рекомендуется формировать единые комплексы для организации культурно – массовой и физкультурно – оздоровительной работы для использования учащимися и населением (с суммированием нормативов) в пределах пешеходной доступности не более 500 м.</w:t>
            </w:r>
          </w:p>
          <w:p w:rsidR="00662439" w:rsidRPr="009951B9" w:rsidRDefault="00662439" w:rsidP="00662439">
            <w:pPr>
              <w:widowControl w:val="0"/>
              <w:ind w:right="28"/>
              <w:rPr>
                <w:rFonts w:eastAsia="Times New Roman" w:cs="Times New Roman"/>
                <w:spacing w:val="-2"/>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Детская библиотека должна размещаться в административном центре поселения.</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Меньшую вместимость</w:t>
            </w:r>
            <w:r w:rsidRPr="009951B9">
              <w:rPr>
                <w:rFonts w:eastAsia="Times New Roman" w:cs="Times New Roman"/>
                <w:spacing w:val="-2"/>
                <w:sz w:val="20"/>
                <w:szCs w:val="20"/>
                <w:lang w:eastAsia="ru-RU"/>
              </w:rPr>
              <w:t xml:space="preserve"> клубов</w:t>
            </w:r>
            <w:r w:rsidRPr="009951B9">
              <w:rPr>
                <w:rFonts w:eastAsia="Times New Roman" w:cs="Times New Roman"/>
                <w:sz w:val="20"/>
                <w:szCs w:val="20"/>
                <w:lang w:eastAsia="ru-RU"/>
              </w:rPr>
              <w:t xml:space="preserve"> следует принимать для больших и крупных поселений.</w:t>
            </w:r>
          </w:p>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Танцевальные залы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Учреждения культурно – досугового</w:t>
            </w:r>
            <w:r w:rsidRPr="009951B9">
              <w:rPr>
                <w:rFonts w:eastAsia="Times New Roman" w:cs="Times New Roman"/>
                <w:sz w:val="20"/>
                <w:szCs w:val="20"/>
                <w:lang w:eastAsia="ru-RU"/>
              </w:rPr>
              <w:t xml:space="preserve"> типа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9"/>
          <w:jc w:val="center"/>
        </w:trPr>
        <w:tc>
          <w:tcPr>
            <w:tcW w:w="2756" w:type="dxa"/>
            <w:vMerge w:val="restart"/>
            <w:tcBorders>
              <w:top w:val="single" w:sz="4"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Общедоступная универсальная библиотека, филиал</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учреждение</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7"/>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4" w:space="0" w:color="auto"/>
              <w:left w:val="single" w:sz="2" w:space="0" w:color="auto"/>
              <w:right w:val="single" w:sz="2" w:space="0" w:color="auto"/>
            </w:tcBorders>
            <w:shd w:val="clear" w:color="auto" w:fill="auto"/>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1 на </w:t>
            </w:r>
          </w:p>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sz w:val="20"/>
                <w:szCs w:val="20"/>
                <w:lang w:eastAsia="ru-RU"/>
              </w:rPr>
              <w:t>населённый пункт</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тыс. экз.</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 – 9</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82"/>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Клубы сельского поселения или их групп, тыс. чел.:</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pacing w:val="-2"/>
                <w:sz w:val="20"/>
                <w:szCs w:val="20"/>
                <w:lang w:eastAsia="ru-RU"/>
              </w:rPr>
              <w:t>свыше 0,2 до 1</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1 до 3</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3 до 5</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5 до 10</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до 300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 – 230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230 – 190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140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bottom w:val="single" w:sz="4"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4"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4" w:space="0" w:color="auto"/>
              <w:bottom w:val="single" w:sz="4" w:space="0" w:color="auto"/>
              <w:right w:val="single" w:sz="4" w:space="0" w:color="auto"/>
            </w:tcBorders>
            <w:shd w:val="clear" w:color="auto" w:fill="auto"/>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IV. Физкультурно-спортивные сооружения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Территория плоскостных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спортивных сооружений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 – 0,9</w:t>
            </w: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left="28"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Физкультурно – 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62439" w:rsidRPr="009951B9" w:rsidRDefault="00662439" w:rsidP="00662439">
            <w:pPr>
              <w:widowControl w:val="0"/>
              <w:ind w:left="28" w:right="28"/>
              <w:rPr>
                <w:rFonts w:eastAsia="Times New Roman" w:cs="Times New Roman"/>
                <w:spacing w:val="-4"/>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Нормы расчёта залов и бассейнов необходимо принимать с учётом минимальной вместимости объектов по технологическим требованиям.</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В поселении с числом жителей от 2 до 5 тыс. следует предусматривать один спортивный зал площадью 540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Спортивные залы, в том числе:</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указанного в примечании</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195"/>
              <w:jc w:val="left"/>
              <w:rPr>
                <w:rFonts w:eastAsia="Times New Roman" w:cs="Times New Roman"/>
                <w:sz w:val="20"/>
                <w:szCs w:val="20"/>
                <w:lang w:eastAsia="ru-RU"/>
              </w:rPr>
            </w:pPr>
          </w:p>
          <w:p w:rsidR="00662439" w:rsidRPr="009951B9" w:rsidRDefault="00662439" w:rsidP="00662439">
            <w:pPr>
              <w:widowControl w:val="0"/>
              <w:ind w:left="195"/>
              <w:jc w:val="left"/>
              <w:rPr>
                <w:rFonts w:eastAsia="Times New Roman" w:cs="Times New Roman"/>
                <w:sz w:val="20"/>
                <w:szCs w:val="20"/>
                <w:lang w:eastAsia="ru-RU"/>
              </w:rPr>
            </w:pPr>
            <w:r w:rsidRPr="009951B9">
              <w:rPr>
                <w:rFonts w:eastAsia="Times New Roman" w:cs="Times New Roman"/>
                <w:sz w:val="20"/>
                <w:szCs w:val="20"/>
                <w:lang w:eastAsia="ru-RU"/>
              </w:rPr>
              <w:t>общего пользования</w:t>
            </w: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 – 80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2" w:space="0" w:color="auto"/>
              <w:right w:val="single" w:sz="2" w:space="0" w:color="auto"/>
            </w:tcBorders>
          </w:tcPr>
          <w:p w:rsidR="00662439" w:rsidRPr="009951B9" w:rsidRDefault="00662439" w:rsidP="00662439">
            <w:pPr>
              <w:widowControl w:val="0"/>
              <w:ind w:left="195"/>
              <w:rPr>
                <w:rFonts w:eastAsia="Times New Roman" w:cs="Times New Roman"/>
                <w:sz w:val="20"/>
                <w:szCs w:val="20"/>
                <w:lang w:eastAsia="ru-RU"/>
              </w:rPr>
            </w:pPr>
            <w:r w:rsidRPr="009951B9">
              <w:rPr>
                <w:rFonts w:eastAsia="Times New Roman" w:cs="Times New Roman"/>
                <w:sz w:val="20"/>
                <w:szCs w:val="20"/>
                <w:lang w:eastAsia="ru-RU"/>
              </w:rPr>
              <w:t>специализированные</w:t>
            </w:r>
          </w:p>
        </w:tc>
        <w:tc>
          <w:tcPr>
            <w:tcW w:w="127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220</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862"/>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Спортивно – тренажерный зал повседневного обслуживания </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80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Детско – юношеская спортивная школа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 – 1,0 га на объект</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Бассейн (открытый и закрытый общего пользования)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зеркала воды</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 – 25</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Многофункциональные спортивные комплексы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3"/>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3"/>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5"/>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V. Торговля и общественное питание</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торговые центры</w:t>
            </w: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w:t>
            </w:r>
            <w:r w:rsidRPr="009951B9">
              <w:rPr>
                <w:rFonts w:eastAsia="Times New Roman" w:cs="Times New Roman"/>
                <w:spacing w:val="-4"/>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Торговые центры с числом жителей, тыс. чел.:</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1 – 0,1 – 0,2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1 до 3 – 0,2 – 0,4 га;</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3 до 4 – 0,4 – 0,6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5 до 6 – 0,6 – 1,0 га;</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pacing w:val="-4"/>
                <w:sz w:val="20"/>
                <w:szCs w:val="20"/>
                <w:lang w:eastAsia="ru-RU"/>
              </w:rPr>
              <w:t>от 7 до 10 – 1,0 – 1,2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Предприятия торговли,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 xml:space="preserve"> торговой площади:</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250 – 0,08 га на 100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250 до 650 – 0,08 – 0,06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650 до 1500 – 0,06 – 0,04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1500 до 3500 – 0,04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свыше 3500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z w:val="20"/>
                <w:szCs w:val="20"/>
                <w:lang w:eastAsia="ru-RU"/>
              </w:rPr>
            </w:pP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В садоводческих объединениях продовольственные магазины следует преду</w:t>
            </w:r>
            <w:r w:rsidRPr="009951B9">
              <w:rPr>
                <w:rFonts w:eastAsia="Times New Roman" w:cs="Times New Roman"/>
                <w:spacing w:val="-2"/>
                <w:sz w:val="20"/>
                <w:szCs w:val="20"/>
                <w:lang w:eastAsia="ru-RU"/>
              </w:rPr>
              <w:t>сматривать израсчёта 80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 xml:space="preserve"> торговой площади на 1000 чел.</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продовольственных товаров</w:t>
            </w:r>
          </w:p>
          <w:p w:rsidR="00662439" w:rsidRPr="009951B9" w:rsidRDefault="00662439" w:rsidP="00662439">
            <w:pPr>
              <w:widowControl w:val="0"/>
              <w:ind w:left="113"/>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845"/>
          <w:jc w:val="center"/>
        </w:trPr>
        <w:tc>
          <w:tcPr>
            <w:tcW w:w="275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магазины </w:t>
            </w:r>
          </w:p>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непродовольственных товаров</w:t>
            </w:r>
          </w:p>
          <w:p w:rsidR="00662439" w:rsidRPr="009951B9" w:rsidRDefault="00662439" w:rsidP="00662439">
            <w:pPr>
              <w:widowControl w:val="0"/>
              <w:ind w:left="113"/>
              <w:rPr>
                <w:rFonts w:eastAsia="Times New Roman" w:cs="Times New Roman"/>
                <w:spacing w:val="-2"/>
                <w:sz w:val="20"/>
                <w:szCs w:val="20"/>
                <w:lang w:eastAsia="ru-RU"/>
              </w:rPr>
            </w:pPr>
          </w:p>
        </w:tc>
        <w:tc>
          <w:tcPr>
            <w:tcW w:w="127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3118" w:type="dxa"/>
            <w:vMerge/>
            <w:tcBorders>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4"/>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общественного питания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посадочное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При вместимости, га на 100 мест:</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 50 мест – 0,2 – 0,25;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от 50 до 150 мест – 0,15 – 0,2;</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свыше 150 мест – 0,1</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В производственных зонах сельского поселения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расчёта 220 мест на 1 тыс. работающих в максимальную смену. Заготовочные предприятия общественного питания рассчитываются по норме – 300 кг в сутки на 1 тыс. чел.</w:t>
            </w:r>
          </w:p>
          <w:p w:rsidR="00662439" w:rsidRPr="009951B9" w:rsidRDefault="00662439" w:rsidP="00662439">
            <w:pPr>
              <w:widowControl w:val="0"/>
              <w:rPr>
                <w:rFonts w:eastAsia="Times New Roman" w:cs="Times New Roman"/>
                <w:spacing w:val="-2"/>
                <w:sz w:val="20"/>
                <w:szCs w:val="20"/>
                <w:lang w:eastAsia="ru-RU"/>
              </w:rPr>
            </w:pPr>
          </w:p>
        </w:tc>
      </w:tr>
      <w:tr w:rsidR="00662439" w:rsidRPr="009951B9" w:rsidTr="00662439">
        <w:trPr>
          <w:trHeight w:val="441"/>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b/>
                <w:bCs/>
                <w:sz w:val="20"/>
                <w:szCs w:val="20"/>
                <w:lang w:eastAsia="ru-RU"/>
              </w:rPr>
              <w:t>VI. Учреждения и предприятия бытового и коммунального обслуживания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бытового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обслуживания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населения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на 10 рабочих мест для предприятий мощностью, рабочих мест:</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10 – 50 – 0,1 – 0,2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50 – 150 – 0,05 – 0,08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св. 150 – 0,03 – 0,04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Производственное предприятие бытового обслуживания малой мощности централизованного выполнения заказов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1,2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 стирке белья</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(фабрика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Прачечная самообслуживания, мини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Предприятия по химчистке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Фабрики – химчистки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Химчистка самообслуживания, мини-химчистка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1,2</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Банно – оздоровительный комплекс</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помывоч.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7</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 – 0,4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В сельском поселении, обеспеченном благоустроенным жилым фондом, нормы расчёта вместимости бань и банно – оздоровительных комплексов на 1 тыс. чел. допускается уменьшать до 3 мест.</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Кладбище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Размещается за пределами населённых пунктов.</w:t>
            </w:r>
          </w:p>
        </w:tc>
      </w:tr>
      <w:tr w:rsidR="00662439" w:rsidRPr="009951B9" w:rsidTr="00662439">
        <w:trPr>
          <w:trHeight w:val="333"/>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b/>
                <w:bCs/>
                <w:sz w:val="20"/>
                <w:szCs w:val="20"/>
                <w:lang w:eastAsia="ru-RU"/>
              </w:rPr>
              <w:t>VII. Административно – деловые и хозяйственные учреждения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Административно – управленческое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учреждение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Сельских органов власти при этажности 2 – 3 этажа – 60 – 40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полиции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0,3 – 0,5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 сельской местности может обслуживать комплекс населённых пунктов.</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Опорный пункт охраны порядка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составе отделения полиции</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8</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Пожарное депо</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пожарное депо,</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 пожарных</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автомобиля</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Рассчитывается</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соответствии 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НПБ 101-95, Федеральным законом от 22.07.2008 № 123-ФЗ</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0,55 – 2,2 га на депо в зависимости от количества пожарных автомобилей</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Банк, контора, офис, коммерческо – деловой объект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филиал банка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0,05 га – при 3–операционных местах;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0,4 га – при 20–операционных местах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Операционная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касса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10 – 30 тыс. чел.</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0,2 га – при 2–операционных кассах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 га – при 7–операционных кассах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Отделение связи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0,5 – 6,0 тыс.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жителей</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Отделения связи сельского поселения, га, для обслуживаемого населения, групп:</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V</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VI</w:t>
            </w:r>
            <w:r w:rsidRPr="009951B9">
              <w:rPr>
                <w:rFonts w:eastAsia="Times New Roman" w:cs="Times New Roman"/>
                <w:sz w:val="20"/>
                <w:szCs w:val="20"/>
                <w:lang w:eastAsia="ru-RU"/>
              </w:rPr>
              <w:t xml:space="preserve"> (0,5 – 2 тыс. чел.) – 0,3 – 0,35;</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III</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IV</w:t>
            </w:r>
            <w:r w:rsidRPr="009951B9">
              <w:rPr>
                <w:rFonts w:eastAsia="Times New Roman" w:cs="Times New Roman"/>
                <w:sz w:val="20"/>
                <w:szCs w:val="20"/>
                <w:lang w:eastAsia="ru-RU"/>
              </w:rPr>
              <w:t xml:space="preserve"> (2 – 6 тыс. чел.) – 0,4 – 0,45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Размещение отделений, узлов связи, почтамтов, агентств Роспечати, телеграфов, междугородных,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bl>
    <w:p w:rsidR="00662439" w:rsidRPr="009951B9" w:rsidRDefault="00662439" w:rsidP="00662439">
      <w:pPr>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p w:rsidR="00662439" w:rsidRPr="009951B9" w:rsidRDefault="00662439" w:rsidP="00662439">
      <w:pPr>
        <w:widowControl w:val="0"/>
        <w:autoSpaceDE w:val="0"/>
        <w:autoSpaceDN w:val="0"/>
        <w:adjustRightInd w:val="0"/>
        <w:jc w:val="right"/>
        <w:rPr>
          <w:rFonts w:eastAsia="Times New Roman" w:cs="Times New Roman"/>
          <w:bCs/>
          <w:sz w:val="22"/>
          <w:lang w:eastAsia="ru-RU"/>
        </w:rPr>
      </w:pPr>
    </w:p>
    <w:p w:rsidR="00662439" w:rsidRPr="009951B9" w:rsidRDefault="00662439" w:rsidP="00662439">
      <w:pPr>
        <w:widowControl w:val="0"/>
        <w:autoSpaceDE w:val="0"/>
        <w:autoSpaceDN w:val="0"/>
        <w:adjustRightInd w:val="0"/>
        <w:jc w:val="right"/>
        <w:rPr>
          <w:rFonts w:eastAsia="Times New Roman" w:cs="Times New Roman"/>
          <w:bCs/>
          <w:sz w:val="24"/>
          <w:szCs w:val="24"/>
          <w:lang w:eastAsia="ru-RU"/>
        </w:rPr>
      </w:pPr>
      <w:r w:rsidRPr="009951B9">
        <w:rPr>
          <w:rFonts w:eastAsia="Times New Roman" w:cs="Times New Roman"/>
          <w:bCs/>
          <w:sz w:val="22"/>
          <w:lang w:eastAsia="ru-RU"/>
        </w:rPr>
        <w:t>Таблица 2</w:t>
      </w: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Размеры земельных участков учреждений </w:t>
      </w:r>
    </w:p>
    <w:p w:rsidR="00662439" w:rsidRPr="009951B9" w:rsidRDefault="00662439" w:rsidP="00662439">
      <w:pPr>
        <w:widowControl w:val="0"/>
        <w:autoSpaceDE w:val="0"/>
        <w:autoSpaceDN w:val="0"/>
        <w:adjustRightInd w:val="0"/>
        <w:spacing w:after="180"/>
        <w:jc w:val="center"/>
        <w:rPr>
          <w:rFonts w:eastAsia="Times New Roman" w:cs="Times New Roman"/>
          <w:b/>
          <w:bCs/>
          <w:sz w:val="24"/>
          <w:szCs w:val="24"/>
          <w:lang w:eastAsia="ru-RU"/>
        </w:rPr>
      </w:pPr>
      <w:r w:rsidRPr="009951B9">
        <w:rPr>
          <w:rFonts w:eastAsia="Times New Roman" w:cs="Times New Roman"/>
          <w:b/>
          <w:bCs/>
          <w:sz w:val="24"/>
          <w:szCs w:val="24"/>
          <w:lang w:eastAsia="ru-RU"/>
        </w:rPr>
        <w:t>начального профессионального образования</w:t>
      </w:r>
    </w:p>
    <w:tbl>
      <w:tblPr>
        <w:tblW w:w="10174" w:type="dxa"/>
        <w:jc w:val="center"/>
        <w:tblLayout w:type="fixed"/>
        <w:tblCellMar>
          <w:left w:w="70" w:type="dxa"/>
          <w:right w:w="70" w:type="dxa"/>
        </w:tblCellMar>
        <w:tblLook w:val="0000"/>
      </w:tblPr>
      <w:tblGrid>
        <w:gridCol w:w="4124"/>
        <w:gridCol w:w="1209"/>
        <w:gridCol w:w="1569"/>
        <w:gridCol w:w="1569"/>
        <w:gridCol w:w="1703"/>
      </w:tblGrid>
      <w:tr w:rsidR="00662439" w:rsidRPr="009951B9" w:rsidTr="00662439">
        <w:trPr>
          <w:trHeight w:val="360"/>
          <w:jc w:val="center"/>
        </w:trPr>
        <w:tc>
          <w:tcPr>
            <w:tcW w:w="4124" w:type="dxa"/>
            <w:vMerge w:val="restart"/>
            <w:tcBorders>
              <w:top w:val="single" w:sz="6" w:space="0" w:color="auto"/>
              <w:left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Учреждения начального профессионального образования</w:t>
            </w:r>
          </w:p>
        </w:tc>
        <w:tc>
          <w:tcPr>
            <w:tcW w:w="6050" w:type="dxa"/>
            <w:gridSpan w:val="4"/>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Размеры земельных участков*, га,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 вместимости учреждений</w:t>
            </w:r>
          </w:p>
        </w:tc>
      </w:tr>
      <w:tr w:rsidR="00662439" w:rsidRPr="009951B9" w:rsidTr="00662439">
        <w:trPr>
          <w:trHeight w:val="312"/>
          <w:jc w:val="center"/>
        </w:trPr>
        <w:tc>
          <w:tcPr>
            <w:tcW w:w="4124" w:type="dxa"/>
            <w:vMerge/>
            <w:tcBorders>
              <w:left w:val="single" w:sz="6" w:space="0" w:color="auto"/>
              <w:bottom w:val="single" w:sz="6" w:space="0" w:color="auto"/>
              <w:right w:val="single" w:sz="6" w:space="0" w:color="auto"/>
            </w:tcBorders>
          </w:tcPr>
          <w:p w:rsidR="00662439" w:rsidRPr="009951B9" w:rsidRDefault="00662439" w:rsidP="00662439">
            <w:pPr>
              <w:widowControl w:val="0"/>
              <w:rPr>
                <w:rFonts w:eastAsia="Times New Roman" w:cs="Times New Roman"/>
                <w:sz w:val="22"/>
                <w:lang w:eastAsia="ru-RU"/>
              </w:rPr>
            </w:pP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до 300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300 до 400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400 до 600 чел.</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600 – 1000 чел.</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Сельскохозяйственного профиля </w:t>
            </w:r>
            <w:r w:rsidRPr="009951B9">
              <w:rPr>
                <w:rFonts w:eastAsia="Times New Roman" w:cs="Times New Roman"/>
                <w:sz w:val="22"/>
                <w:vertAlign w:val="superscript"/>
                <w:lang w:eastAsia="ru-RU"/>
              </w:rPr>
              <w:t>1</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 – 4,2</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 – 4,6</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Размещаемых в районах реконструкции </w:t>
            </w:r>
            <w:r w:rsidRPr="009951B9">
              <w:rPr>
                <w:rFonts w:eastAsia="Times New Roman" w:cs="Times New Roman"/>
                <w:sz w:val="22"/>
                <w:vertAlign w:val="superscript"/>
                <w:lang w:eastAsia="ru-RU"/>
              </w:rPr>
              <w:t>2</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1,9 – 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Гуманитарного профиля </w:t>
            </w:r>
            <w:r w:rsidRPr="009951B9">
              <w:rPr>
                <w:rFonts w:eastAsia="Times New Roman" w:cs="Times New Roman"/>
                <w:sz w:val="22"/>
                <w:vertAlign w:val="superscript"/>
                <w:lang w:eastAsia="ru-RU"/>
              </w:rPr>
              <w:t>3</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 – 3,7</w:t>
            </w:r>
          </w:p>
        </w:tc>
      </w:tr>
    </w:tbl>
    <w:p w:rsidR="00662439" w:rsidRPr="009951B9" w:rsidRDefault="00662439" w:rsidP="00662439">
      <w:pPr>
        <w:widowControl w:val="0"/>
        <w:spacing w:before="120"/>
        <w:ind w:firstLine="709"/>
        <w:rPr>
          <w:rFonts w:eastAsia="Times New Roman" w:cs="Times New Roman"/>
          <w:sz w:val="22"/>
          <w:lang w:eastAsia="ru-RU"/>
        </w:rPr>
      </w:pPr>
      <w:r w:rsidRPr="009951B9">
        <w:rPr>
          <w:rFonts w:eastAsia="Times New Roman" w:cs="Times New Roman"/>
          <w:sz w:val="22"/>
          <w:lang w:eastAsia="ru-RU"/>
        </w:rPr>
        <w:t>* В указанные размеры участков не входят участки общежитий, опытных полей и учебных полигонов.</w:t>
      </w:r>
    </w:p>
    <w:p w:rsidR="00662439" w:rsidRPr="009951B9" w:rsidRDefault="00662439" w:rsidP="00662439">
      <w:pPr>
        <w:widowControl w:val="0"/>
        <w:ind w:firstLine="709"/>
        <w:rPr>
          <w:rFonts w:eastAsia="Times New Roman" w:cs="Times New Roman"/>
          <w:sz w:val="22"/>
          <w:lang w:eastAsia="ru-RU"/>
        </w:rPr>
      </w:pP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1</w:t>
      </w:r>
      <w:r w:rsidRPr="009951B9">
        <w:rPr>
          <w:rFonts w:eastAsia="Times New Roman" w:cs="Times New Roman"/>
          <w:sz w:val="22"/>
          <w:lang w:eastAsia="ru-RU"/>
        </w:rPr>
        <w:t xml:space="preserve"> Допускается увеличение, но не более чем на 50%.</w:t>
      </w: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Допускается сокращать, но не более чем на 50%.</w:t>
      </w:r>
    </w:p>
    <w:p w:rsidR="00662439" w:rsidRPr="009951B9" w:rsidRDefault="00662439" w:rsidP="00662439">
      <w:pPr>
        <w:ind w:firstLine="708"/>
        <w:rPr>
          <w:rFonts w:eastAsia="Times New Roman" w:cs="Times New Roman"/>
          <w:sz w:val="22"/>
          <w:lang w:eastAsia="ru-RU"/>
        </w:rPr>
      </w:pP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 Допускается сокращать, но не более чем на 30%.</w:t>
      </w:r>
    </w:p>
    <w:p w:rsidR="00662439" w:rsidRPr="009951B9" w:rsidRDefault="00662439" w:rsidP="00662439">
      <w:pPr>
        <w:ind w:firstLine="708"/>
        <w:rPr>
          <w:rFonts w:cs="Times New Roman"/>
          <w:sz w:val="24"/>
          <w:szCs w:val="24"/>
        </w:rPr>
      </w:pPr>
      <w:r w:rsidRPr="009951B9">
        <w:rPr>
          <w:rFonts w:cs="Times New Roman"/>
          <w:sz w:val="24"/>
          <w:szCs w:val="24"/>
        </w:rPr>
        <w:br w:type="page"/>
      </w:r>
    </w:p>
    <w:p w:rsidR="00662439" w:rsidRPr="009951B9" w:rsidRDefault="00662439" w:rsidP="00662439">
      <w:pPr>
        <w:rPr>
          <w:rFonts w:cs="Times New Roman"/>
          <w:sz w:val="24"/>
          <w:szCs w:val="24"/>
        </w:rPr>
      </w:pP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Е</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Рекомендуемая номенклатура открытых плоскостных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физкультурно – спортивных и физкультурно – рекреационных сооружений</w:t>
      </w:r>
    </w:p>
    <w:p w:rsidR="00662439" w:rsidRPr="009951B9" w:rsidRDefault="00662439" w:rsidP="00662439">
      <w:pPr>
        <w:widowControl w:val="0"/>
        <w:ind w:firstLine="709"/>
        <w:rPr>
          <w:rFonts w:eastAsia="Times New Roman" w:cs="Times New Roman"/>
          <w:sz w:val="16"/>
          <w:szCs w:val="16"/>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площадки</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895"/>
        <w:gridCol w:w="1012"/>
        <w:gridCol w:w="1186"/>
        <w:gridCol w:w="1355"/>
        <w:gridCol w:w="1030"/>
        <w:gridCol w:w="1134"/>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907"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зоны безопасности</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площадки</w:t>
            </w:r>
          </w:p>
        </w:tc>
        <w:tc>
          <w:tcPr>
            <w:tcW w:w="2164"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длине</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ширине</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Бадминтон</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15,9</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Баскетбол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Волейбол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Гандбол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Городки</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 – 30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 – 15</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right="-57"/>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для игры</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6.11</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36</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с тренировочной стенкой</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16 – 20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 – 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настольный (один стол)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1,52</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7,7</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4,3</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iCs/>
          <w:sz w:val="22"/>
          <w:lang w:eastAsia="ru-RU"/>
        </w:rPr>
      </w:pPr>
      <w:r w:rsidRPr="009951B9">
        <w:rPr>
          <w:rFonts w:eastAsia="Times New Roman" w:cs="Times New Roman"/>
          <w:i/>
          <w:sz w:val="22"/>
          <w:lang w:eastAsia="ru-RU"/>
        </w:rPr>
        <w:t>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Ориентация площадки для игры в городки должна обеспечивать направление игры на север, северо – восток, в крайнем случае – на восток.</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Проектирование мест для зрителей следует ориентировать на север или восток.</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поля</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1117"/>
        <w:gridCol w:w="1179"/>
        <w:gridCol w:w="1925"/>
        <w:gridCol w:w="1843"/>
        <w:gridCol w:w="992"/>
        <w:gridCol w:w="993"/>
      </w:tblGrid>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8049"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зона безопасности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7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92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передняя сторона</w:t>
            </w:r>
          </w:p>
        </w:tc>
        <w:tc>
          <w:tcPr>
            <w:tcW w:w="184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боковая сторона</w:t>
            </w:r>
          </w:p>
        </w:tc>
        <w:tc>
          <w:tcPr>
            <w:tcW w:w="9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99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62"/>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Лапта</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 – 55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 – 40</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 – 10</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Футбол</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 – 110</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 – 75</w:t>
            </w:r>
          </w:p>
        </w:tc>
        <w:tc>
          <w:tcPr>
            <w:tcW w:w="1925"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 – 4</w:t>
            </w:r>
          </w:p>
        </w:tc>
        <w:tc>
          <w:tcPr>
            <w:tcW w:w="992"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120</w:t>
            </w:r>
          </w:p>
        </w:tc>
        <w:tc>
          <w:tcPr>
            <w:tcW w:w="99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80</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68</w:t>
            </w:r>
          </w:p>
        </w:tc>
        <w:tc>
          <w:tcPr>
            <w:tcW w:w="192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20"/>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Хоккей на траве</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91,4</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55</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 – 5</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99,4</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r>
    </w:tbl>
    <w:p w:rsidR="00662439" w:rsidRPr="009951B9" w:rsidRDefault="00662439" w:rsidP="00662439">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lastRenderedPageBreak/>
        <w:t>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662439" w:rsidRPr="009951B9" w:rsidRDefault="00662439" w:rsidP="00662439">
      <w:pPr>
        <w:widowControl w:val="0"/>
        <w:ind w:firstLine="709"/>
        <w:jc w:val="right"/>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III</w:t>
      </w:r>
      <w:r w:rsidRPr="009951B9">
        <w:rPr>
          <w:rFonts w:eastAsia="Times New Roman" w:cs="Times New Roman"/>
          <w:b/>
          <w:bCs/>
          <w:sz w:val="24"/>
          <w:szCs w:val="24"/>
          <w:lang w:eastAsia="ru-RU"/>
        </w:rPr>
        <w:t>. Места для занятия легкой атлетикой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5"/>
        <w:gridCol w:w="1388"/>
        <w:gridCol w:w="3087"/>
      </w:tblGrid>
      <w:tr w:rsidR="00662439" w:rsidRPr="009951B9" w:rsidTr="00662439">
        <w:trPr>
          <w:trHeight w:val="20"/>
          <w:jc w:val="center"/>
        </w:trPr>
        <w:tc>
          <w:tcPr>
            <w:tcW w:w="561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561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0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длину и тройной прыжок,</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высоту,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19</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pacing w:val="-2"/>
                <w:sz w:val="22"/>
                <w:lang w:eastAsia="ru-RU"/>
              </w:rPr>
            </w:pPr>
            <w:r w:rsidRPr="009951B9">
              <w:rPr>
                <w:rFonts w:eastAsia="Times New Roman" w:cs="Times New Roman"/>
                <w:spacing w:val="-2"/>
                <w:sz w:val="22"/>
                <w:lang w:eastAsia="ru-RU"/>
              </w:rPr>
              <w:t>в том числе сектор для разбега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с шестом,</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52</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Толкание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диска и (или) молота: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снарядов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83</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копья:</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копья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по прямой</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числу отдельных дорожек</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(ходьба) по кругу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то же</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При проектировании полей открытых мест для занятия легкой атлетикой их следует объединять с футбольным полем в одно общее сооружение – футбольно – легкоатлетическое спортивное ядро (спортивная арена).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4</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IV</w:t>
      </w:r>
      <w:r w:rsidRPr="009951B9">
        <w:rPr>
          <w:rFonts w:eastAsia="Times New Roman" w:cs="Times New Roman"/>
          <w:b/>
          <w:bCs/>
          <w:sz w:val="24"/>
          <w:szCs w:val="24"/>
          <w:lang w:eastAsia="ru-RU"/>
        </w:rPr>
        <w:t xml:space="preserve">. Комплексные физкультурно – игровые площадки </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7"/>
        <w:gridCol w:w="2750"/>
        <w:gridCol w:w="957"/>
        <w:gridCol w:w="1941"/>
        <w:gridCol w:w="1129"/>
      </w:tblGrid>
      <w:tr w:rsidR="00662439" w:rsidRPr="009951B9" w:rsidTr="00662439">
        <w:trPr>
          <w:trHeight w:val="20"/>
          <w:jc w:val="center"/>
        </w:trPr>
        <w:tc>
          <w:tcPr>
            <w:tcW w:w="1663"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Возрастная группа</w:t>
            </w:r>
          </w:p>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занимающихся</w:t>
            </w:r>
          </w:p>
        </w:tc>
        <w:tc>
          <w:tcPr>
            <w:tcW w:w="3337" w:type="pct"/>
            <w:gridSpan w:val="4"/>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Элементы комплексной площадки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площадка для подвижных игр и общеразвивающих упражнений, м</w:t>
            </w:r>
            <w:r w:rsidRPr="009951B9">
              <w:rPr>
                <w:rFonts w:eastAsia="Times New Roman" w:cs="Times New Roman"/>
                <w:sz w:val="22"/>
                <w:vertAlign w:val="superscript"/>
                <w:lang w:eastAsia="ru-RU"/>
              </w:rPr>
              <w:t>2</w:t>
            </w:r>
          </w:p>
        </w:tc>
        <w:tc>
          <w:tcPr>
            <w:tcW w:w="1984"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Замкнутый контур беговой дорожки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427" w:type="pct"/>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 м</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 м</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общая</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 xml:space="preserve">в том числе </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прямого участка</w:t>
            </w:r>
          </w:p>
        </w:tc>
        <w:tc>
          <w:tcPr>
            <w:tcW w:w="0" w:type="auto"/>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от 7 до 10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15</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10 до 14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30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14 лет и взрослые</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60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5</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V</w:t>
      </w:r>
      <w:r w:rsidRPr="009951B9">
        <w:rPr>
          <w:rFonts w:eastAsia="Times New Roman" w:cs="Times New Roman"/>
          <w:b/>
          <w:bCs/>
          <w:sz w:val="24"/>
          <w:szCs w:val="24"/>
          <w:lang w:eastAsia="ru-RU"/>
        </w:rPr>
        <w:t>. Площадки для пляжных игровых видов спорта</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3306"/>
        <w:gridCol w:w="3306"/>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(включая зону безопасности), м</w:t>
            </w:r>
          </w:p>
        </w:tc>
      </w:tr>
      <w:tr w:rsidR="00662439" w:rsidRPr="009951B9" w:rsidTr="00662439">
        <w:trPr>
          <w:trHeight w:val="183"/>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футбол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волейбол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 – 26</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 – 18</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Площадки для пляжных игровых видов спорта рекомендуется в составе оборудованных пляжей в прибрежных зонах водоёмов, в парках и на озеленённых территориях.</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Количество площадок определяется с учётом местных условий, площади и вместимости пляжа или ёмкости рекреационной территории. Рекомендуется размещать не менее двух площадок.</w:t>
      </w:r>
    </w:p>
    <w:p w:rsidR="00662439" w:rsidRPr="009951B9" w:rsidRDefault="00662439" w:rsidP="00662439">
      <w:pPr>
        <w:rPr>
          <w:rFonts w:cs="Times New Roman"/>
          <w:sz w:val="24"/>
          <w:szCs w:val="24"/>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rPr>
          <w:rFonts w:eastAsia="Times New Roman" w:cs="Times New Roman"/>
          <w:b/>
          <w:bCs/>
          <w:sz w:val="24"/>
          <w:szCs w:val="24"/>
          <w:lang w:eastAsia="ru-RU"/>
        </w:rPr>
      </w:pPr>
      <w:r w:rsidRPr="009951B9">
        <w:rPr>
          <w:rFonts w:eastAsia="Times New Roman" w:cs="Times New Roman"/>
          <w:b/>
          <w:bCs/>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Ж</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промышленных предприятий</w:t>
      </w:r>
    </w:p>
    <w:p w:rsidR="00662439" w:rsidRPr="009951B9" w:rsidRDefault="00662439" w:rsidP="00662439">
      <w:pPr>
        <w:widowControl w:val="0"/>
        <w:jc w:val="center"/>
        <w:rPr>
          <w:rFonts w:eastAsia="Times New Roman" w:cs="Times New Roman"/>
          <w:b/>
          <w:bCs/>
          <w:sz w:val="20"/>
          <w:szCs w:val="20"/>
          <w:lang w:eastAsia="ru-RU"/>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062"/>
        <w:gridCol w:w="1661"/>
      </w:tblGrid>
      <w:tr w:rsidR="00662439" w:rsidRPr="009951B9" w:rsidTr="00662439">
        <w:trPr>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 xml:space="preserve">Отрасли </w:t>
            </w:r>
          </w:p>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spacing w:val="-4"/>
                <w:sz w:val="22"/>
                <w:lang w:eastAsia="ru-RU"/>
              </w:rPr>
              <w:t>Минимальная</w:t>
            </w:r>
          </w:p>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noProof/>
                <w:spacing w:val="-4"/>
                <w:sz w:val="22"/>
                <w:lang w:eastAsia="ru-RU"/>
              </w:rPr>
              <w:t>плотность застройки, %</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r w:rsidRPr="009951B9">
              <w:rPr>
                <w:rFonts w:eastAsia="Times New Roman" w:cs="Times New Roman"/>
                <w:sz w:val="22"/>
                <w:lang w:eastAsia="ru-RU"/>
              </w:rPr>
              <w:t>Геологоразведка</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Производственные базы геологоразведочных эекспедиций при разведке на твёрдые полезные ископаемые с годовым объёмом работ, тыс. руб.:</w:t>
            </w:r>
          </w:p>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до 500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 xml:space="preserve">более 500 </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Дробильно – 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Металлургия  </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Метизные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bottom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производству огнеупорных изделий</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разделке лома и отхода черных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Цветная металлургия</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Алюминиевые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lef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обработке цветных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Горно – 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62"/>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 xml:space="preserve">Нефтеперераба-тывающая </w:t>
            </w:r>
          </w:p>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Сажевой промышленности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right="-57"/>
              <w:jc w:val="left"/>
              <w:rPr>
                <w:rFonts w:eastAsia="Times New Roman" w:cs="Times New Roman"/>
                <w:noProof/>
                <w:spacing w:val="-4"/>
                <w:sz w:val="22"/>
                <w:lang w:eastAsia="ru-RU"/>
              </w:rPr>
            </w:pPr>
            <w:r w:rsidRPr="009951B9">
              <w:rPr>
                <w:rFonts w:eastAsia="Times New Roman" w:cs="Times New Roman"/>
                <w:spacing w:val="-4"/>
                <w:sz w:val="22"/>
                <w:lang w:eastAsia="ru-RU"/>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Энергетическая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более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до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561A5E" w:rsidP="00662439">
            <w:pPr>
              <w:widowControl w:val="0"/>
              <w:ind w:firstLine="247"/>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0.2pt,-.65pt" to="-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" strokecolor="windowText" strokeweight=".25pt"/>
              </w:pict>
            </w:r>
            <w:r w:rsidR="00662439"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w:t>
            </w:r>
          </w:p>
        </w:tc>
      </w:tr>
      <w:tr w:rsidR="00662439" w:rsidRPr="009951B9" w:rsidTr="00662439">
        <w:trPr>
          <w:trHeight w:val="20"/>
          <w:jc w:val="center"/>
        </w:trPr>
        <w:tc>
          <w:tcPr>
            <w:tcW w:w="2471" w:type="dxa"/>
            <w:vMerge/>
            <w:tcBorders>
              <w:left w:val="single" w:sz="4" w:space="0" w:color="auto"/>
              <w:bottom w:val="nil"/>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Borders>
              <w:top w:val="nil"/>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Теплоэлектроцентрали мощностью до</w:t>
            </w:r>
            <w:r w:rsidRPr="009951B9">
              <w:rPr>
                <w:rFonts w:eastAsia="Times New Roman" w:cs="Times New Roman"/>
                <w:noProof/>
                <w:sz w:val="22"/>
                <w:lang w:eastAsia="ru-RU"/>
              </w:rPr>
              <w:t xml:space="preserve"> 500</w:t>
            </w:r>
            <w:r w:rsidRPr="009951B9">
              <w:rPr>
                <w:rFonts w:eastAsia="Times New Roman" w:cs="Times New Roman"/>
                <w:sz w:val="22"/>
                <w:lang w:eastAsia="ru-RU"/>
              </w:rPr>
              <w:t xml:space="preserve"> МВт при наличии градирен: </w:t>
            </w:r>
          </w:p>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right w:val="single" w:sz="4" w:space="0" w:color="auto"/>
            </w:tcBorders>
          </w:tcPr>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pacing w:val="-2"/>
                <w:sz w:val="22"/>
                <w:lang w:eastAsia="ru-RU"/>
              </w:rPr>
              <w:t>Паровых и энергетических котлов, котельно – вспомогательного</w:t>
            </w:r>
            <w:r w:rsidRPr="009951B9">
              <w:rPr>
                <w:rFonts w:eastAsia="Times New Roman" w:cs="Times New Roman"/>
                <w:sz w:val="22"/>
                <w:lang w:eastAsia="ru-RU"/>
              </w:rPr>
              <w:t xml:space="preserve"> оборудования, отопительных котлов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Дизелей, дизель – генераторов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Электрических мостовых и козловых кранов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Подъемно – транспортного оборудования, универсальных погрузочных машин</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Подвижного состава железнодорожного транспорта</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r w:rsidRPr="009951B9">
              <w:rPr>
                <w:rFonts w:eastAsia="Times New Roman" w:cs="Times New Roman"/>
                <w:sz w:val="22"/>
                <w:lang w:eastAsia="ru-RU"/>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 xml:space="preserve">55 </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Радиотехническое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i/>
                <w:iCs/>
                <w:sz w:val="22"/>
                <w:lang w:eastAsia="ru-RU"/>
              </w:rPr>
            </w:pPr>
            <w:r w:rsidRPr="009951B9">
              <w:rPr>
                <w:rFonts w:eastAsia="Times New Roman" w:cs="Times New Roman"/>
                <w:sz w:val="22"/>
                <w:lang w:eastAsia="ru-RU"/>
              </w:rPr>
              <w:t>Радиопромышленности при общей площади производственных зданий,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электронного 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оптического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pacing w:val="-4"/>
                <w:sz w:val="22"/>
                <w:lang w:eastAsia="ru-RU"/>
              </w:rPr>
            </w:pPr>
            <w:r w:rsidRPr="009951B9">
              <w:rPr>
                <w:rFonts w:eastAsia="Times New Roman" w:cs="Times New Roman"/>
                <w:spacing w:val="-4"/>
                <w:sz w:val="22"/>
                <w:lang w:eastAsia="ru-RU"/>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Предприятия, расположенные в нескольких зданиях: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одноэтажных</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многоэтажных</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Литья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Приборостроение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Приборостроения, средств автоматизации и систем управления: </w:t>
            </w:r>
          </w:p>
          <w:p w:rsidR="00662439" w:rsidRPr="009951B9" w:rsidRDefault="00662439" w:rsidP="00662439">
            <w:pPr>
              <w:widowControl w:val="0"/>
              <w:ind w:firstLine="34"/>
              <w:jc w:val="left"/>
              <w:rPr>
                <w:rFonts w:eastAsia="Times New Roman" w:cs="Times New Roman"/>
                <w:spacing w:val="-3"/>
                <w:sz w:val="22"/>
                <w:lang w:eastAsia="ru-RU"/>
              </w:rPr>
            </w:pPr>
            <w:r w:rsidRPr="009951B9">
              <w:rPr>
                <w:rFonts w:eastAsia="Times New Roman" w:cs="Times New Roman"/>
                <w:sz w:val="22"/>
                <w:lang w:eastAsia="ru-RU"/>
              </w:rPr>
              <w:t>а) при общей площади производственных зданий</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б) то же, более</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Медицинская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lastRenderedPageBreak/>
              <w:t>Химико – 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Медико – 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Автосборочные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Агрегатов, узлов, запчастей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Строительно – дорожное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Производство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Лесная 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деревообрабатывающая</w:t>
            </w:r>
          </w:p>
          <w:p w:rsidR="00662439" w:rsidRPr="009951B9" w:rsidRDefault="00662439" w:rsidP="00662439">
            <w:pPr>
              <w:widowControl w:val="0"/>
              <w:ind w:left="-57" w:right="-57"/>
              <w:jc w:val="center"/>
              <w:rPr>
                <w:rFonts w:eastAsia="Times New Roman" w:cs="Times New Roman"/>
                <w:noProof/>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Лесозаготовительные с примыканием к железной дороге МПС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right="-57" w:firstLine="138"/>
              <w:jc w:val="left"/>
              <w:rPr>
                <w:rFonts w:eastAsia="Times New Roman" w:cs="Times New Roman"/>
                <w:sz w:val="22"/>
                <w:lang w:eastAsia="ru-RU"/>
              </w:rPr>
            </w:pPr>
            <w:r w:rsidRPr="009951B9">
              <w:rPr>
                <w:rFonts w:eastAsia="Times New Roman" w:cs="Times New Roman"/>
                <w:sz w:val="22"/>
                <w:lang w:eastAsia="ru-RU"/>
              </w:rPr>
              <w:t>без переработки древесины:</w:t>
            </w:r>
          </w:p>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 переработкой древесины:</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Пиломатериалов, стандартных домов, комплектов деталей, столярных изделий и заготовок: </w:t>
            </w:r>
          </w:p>
          <w:p w:rsidR="00662439" w:rsidRPr="009951B9" w:rsidRDefault="00662439" w:rsidP="00662439">
            <w:pPr>
              <w:widowControl w:val="0"/>
              <w:ind w:firstLine="170"/>
              <w:jc w:val="left"/>
              <w:rPr>
                <w:rFonts w:eastAsia="Times New Roman" w:cs="Times New Roman"/>
                <w:spacing w:val="-4"/>
                <w:sz w:val="22"/>
                <w:lang w:eastAsia="ru-RU"/>
              </w:rPr>
            </w:pPr>
            <w:r w:rsidRPr="009951B9">
              <w:rPr>
                <w:rFonts w:eastAsia="Times New Roman" w:cs="Times New Roman"/>
                <w:spacing w:val="-4"/>
                <w:sz w:val="22"/>
                <w:lang w:eastAsia="ru-RU"/>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при поставке сырья по воде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Древесно – стружечных плит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Фанеры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Мебельные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Бумажная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Целлюлозно – бумажные и целлюлозно – картонные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Легкая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Хлопкозаготовительные пункты</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Льнозаводы </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Текстильные комбинаты с одноэтажнымиглавными корпусами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jc w:val="left"/>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Текстильные фабрики, размещенные а одноэтажных корпусах, при общей площади главного производственного корпуса,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свыше</w:t>
            </w:r>
            <w:r w:rsidRPr="009951B9">
              <w:rPr>
                <w:rFonts w:eastAsia="Times New Roman" w:cs="Times New Roman"/>
                <w:noProof/>
                <w:sz w:val="22"/>
                <w:lang w:eastAsia="ru-RU"/>
              </w:rPr>
              <w:t xml:space="preserve"> 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Швейно – трикотажные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Кожевенные и первичной обработки кожсырья: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двухэтажные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Искусственных кож, обувных картонов и пленочных </w:t>
            </w:r>
            <w:r w:rsidR="00561A5E">
              <w:rPr>
                <w:rFonts w:eastAsia="Times New Roman" w:cs="Times New Roman"/>
                <w:noProof/>
                <w:sz w:val="22"/>
                <w:lang w:eastAsia="ru-RU"/>
              </w:rPr>
              <w:pict>
                <v:line id="Прямая соединительная линия 2" o:spid="_x0000_s1035"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29.2pt,-.75pt" to="-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" strokecolor="windowText" strokeweight=".25pt"/>
              </w:pict>
            </w:r>
            <w:r w:rsidRPr="009951B9">
              <w:rPr>
                <w:rFonts w:eastAsia="Times New Roman" w:cs="Times New Roman"/>
                <w:sz w:val="22"/>
                <w:lang w:eastAsia="ru-RU"/>
              </w:rPr>
              <w:t>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Кожгалантерейные: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186"/>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Меховые и овчинно – шубные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Обувные: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Пищевая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Хлеба и хлебобулочных изделий производственной мощностью, т/сут:</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45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45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Пива, солода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Мясомолочная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42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 переработке молока производственной мощностью,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 в смену:</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Сухого обезжиренного молока производственной мощностью, т в смену:</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36</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Сыра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r w:rsidRPr="009951B9">
              <w:rPr>
                <w:rFonts w:eastAsia="Times New Roman" w:cs="Times New Roman"/>
                <w:sz w:val="22"/>
                <w:lang w:eastAsia="ru-RU"/>
              </w:rPr>
              <w:t>Рыбопереработка</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более 10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Гидролизно – дрожжевые, белково – 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Заготовительное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Мелькомбинаты, крупозаводы, комбинированные кормовые заводы, хлебоприёмные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41</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Местная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Ремонтные предприятия:</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грузовых автомобилей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тракторов</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строительных машин</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val="en-US" w:eastAsia="ru-RU"/>
              </w:rPr>
            </w:pPr>
            <w:r w:rsidRPr="009951B9">
              <w:rPr>
                <w:rFonts w:eastAsia="Times New Roman" w:cs="Times New Roman"/>
                <w:noProof/>
                <w:sz w:val="22"/>
                <w:lang w:eastAsia="ru-RU"/>
              </w:rPr>
              <w:t>Замочно – 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Художественных изделий из металла и камня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Игрушек и сувениров из дерева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561A5E"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3" o:spid="_x0000_s1034"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1.5pt,-.75pt" to="-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" strokecolor="windowText" strokeweight=".25pt"/>
              </w:pict>
            </w:r>
            <w:r w:rsidR="00662439" w:rsidRPr="009951B9">
              <w:rPr>
                <w:rFonts w:eastAsia="Times New Roman" w:cs="Times New Roman"/>
                <w:noProof/>
                <w:sz w:val="22"/>
                <w:lang w:eastAsia="ru-RU"/>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b/>
                <w:sz w:val="22"/>
                <w:lang w:eastAsia="ru-RU"/>
              </w:rPr>
            </w:pPr>
            <w:r w:rsidRPr="009951B9">
              <w:rPr>
                <w:rFonts w:eastAsia="Times New Roman" w:cs="Times New Roman"/>
                <w:noProof/>
                <w:sz w:val="22"/>
                <w:lang w:eastAsia="ru-RU"/>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74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Промышленные предприятия службы быта при общей площади производственных зданий более</w:t>
            </w:r>
            <w:r w:rsidRPr="009951B9">
              <w:rPr>
                <w:rFonts w:eastAsia="Times New Roman" w:cs="Times New Roman"/>
                <w:noProof/>
                <w:sz w:val="22"/>
                <w:lang w:eastAsia="ru-RU"/>
              </w:rPr>
              <w:t xml:space="preserve"> 2000</w:t>
            </w:r>
            <w:r w:rsidRPr="009951B9">
              <w:rPr>
                <w:rFonts w:eastAsia="Times New Roman" w:cs="Times New Roman"/>
                <w:sz w:val="22"/>
                <w:lang w:eastAsia="ru-RU"/>
              </w:rPr>
              <w:t xml:space="preserve">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 xml:space="preserve">изготовлению и ремонту обуви, ремонту сложной бытовой </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техники, химчистки и крашения</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Водное хозяйство</w:t>
            </w: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noProof/>
                <w:sz w:val="22"/>
                <w:lang w:eastAsia="ru-RU"/>
              </w:rPr>
            </w:pPr>
            <w:r w:rsidRPr="009951B9">
              <w:rPr>
                <w:rFonts w:eastAsia="Times New Roman" w:cs="Times New Roman"/>
                <w:spacing w:val="-2"/>
                <w:sz w:val="22"/>
                <w:lang w:eastAsia="ru-RU"/>
              </w:rPr>
              <w:t>Эксплуатационные и ремонтно-эксплуатационные участки мелиоративных систем и сельскохозяйственного водоснабже</w:t>
            </w:r>
            <w:r w:rsidRPr="009951B9">
              <w:rPr>
                <w:rFonts w:eastAsia="Times New Roman" w:cs="Times New Roman"/>
                <w:sz w:val="22"/>
                <w:lang w:eastAsia="ru-RU"/>
              </w:rPr>
              <w:t>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93"/>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Промышленность строительных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материалов</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Крупных блоков, панелей и других конструкций пенобетона,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/год: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noProof/>
                <w:sz w:val="22"/>
                <w:lang w:eastAsia="ru-RU"/>
              </w:rPr>
              <w:t>120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Сборных железобетонных и легкобетонных конструкций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40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Стеновых блоков, сэндвич – 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Дробильно – сортировочные по переработке прочных однородных пород производственной мощностью, тыс. м</w:t>
            </w:r>
            <w:r w:rsidRPr="009951B9">
              <w:rPr>
                <w:rFonts w:eastAsia="Times New Roman" w:cs="Times New Roman"/>
                <w:sz w:val="22"/>
                <w:vertAlign w:val="superscript"/>
                <w:lang w:eastAsia="ru-RU"/>
              </w:rPr>
              <w:t xml:space="preserve"> 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600 – 1600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200 (сборно – разборные)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Вспученного перлита (с производством перлитобитумных плит) при применении в качестве топлива:</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природного газа</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мазута</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Минеральной ваты и изделий из неё,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Стекла оконного, полированного, архитектурно – 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Строительного, технического, санитарно – 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561A5E" w:rsidP="00662439">
            <w:pPr>
              <w:widowControl w:val="0"/>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4" o:spid="_x0000_s1033"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0.35pt,-.65pt" to="-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" strokecolor="windowText" strokeweight=".25pt"/>
              </w:pict>
            </w:r>
            <w:r w:rsidR="00662439" w:rsidRPr="009951B9">
              <w:rPr>
                <w:rFonts w:eastAsia="Times New Roman" w:cs="Times New Roman"/>
                <w:sz w:val="22"/>
                <w:lang w:eastAsia="ru-RU"/>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Объединенные предприятия специализированных монтажных организаций:</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с базой механизации</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sz w:val="22"/>
                <w:lang w:eastAsia="ru-RU"/>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150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250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Обслуживание и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ремонт транспортных средств</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капитальному ремонту грузовых автомобилей мощностью 2 – 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автобусов с применением готовых агрегатов мощностью 1 – 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автотранспортные до 200 автомобилей при независимом выезде, %:</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51</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Таксомоторные парки при количестве автомобилей до </w:t>
            </w:r>
            <w:r w:rsidRPr="009951B9">
              <w:rPr>
                <w:rFonts w:eastAsia="Times New Roman" w:cs="Times New Roman"/>
                <w:noProof/>
                <w:sz w:val="22"/>
                <w:lang w:eastAsia="ru-RU"/>
              </w:rPr>
              <w:t>300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автостанции при отправке грузов</w:t>
            </w:r>
            <w:r w:rsidRPr="009951B9">
              <w:rPr>
                <w:rFonts w:eastAsia="Times New Roman" w:cs="Times New Roman"/>
                <w:noProof/>
                <w:sz w:val="22"/>
                <w:lang w:eastAsia="ru-RU"/>
              </w:rPr>
              <w:t xml:space="preserve"> 500 - 1500</w:t>
            </w:r>
            <w:r w:rsidRPr="009951B9">
              <w:rPr>
                <w:rFonts w:eastAsia="Times New Roman" w:cs="Times New Roman"/>
                <w:sz w:val="22"/>
                <w:lang w:eastAsia="ru-RU"/>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hanging="4"/>
              <w:jc w:val="left"/>
              <w:rPr>
                <w:rFonts w:eastAsia="Times New Roman" w:cs="Times New Roman"/>
                <w:noProof/>
                <w:sz w:val="22"/>
                <w:lang w:eastAsia="ru-RU"/>
              </w:rPr>
            </w:pPr>
            <w:r w:rsidRPr="009951B9">
              <w:rPr>
                <w:rFonts w:eastAsia="Times New Roman" w:cs="Times New Roman"/>
                <w:sz w:val="22"/>
                <w:lang w:eastAsia="ru-RU"/>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5</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Автозаправочные станции при количестве заправок в сутки: </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16</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Ремонт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сельскохозяйственной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техники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Дорожно – 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32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Дорожно – 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Цементно – бетонные производительностью,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30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9"/>
              <w:jc w:val="left"/>
              <w:rPr>
                <w:rFonts w:eastAsia="Times New Roman" w:cs="Times New Roman"/>
                <w:sz w:val="22"/>
                <w:lang w:eastAsia="ru-RU"/>
              </w:rPr>
            </w:pPr>
            <w:r w:rsidRPr="009951B9">
              <w:rPr>
                <w:rFonts w:eastAsia="Times New Roman" w:cs="Times New Roman"/>
                <w:sz w:val="22"/>
                <w:lang w:eastAsia="ru-RU"/>
              </w:rPr>
              <w:t>60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561A5E"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5" o:spid="_x0000_s1032"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29.25pt,-.65pt" to="-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" strokecolor="windowText" strokeweight=".25pt"/>
              </w:pict>
            </w:r>
            <w:r w:rsidR="00662439" w:rsidRPr="009951B9">
              <w:rPr>
                <w:rFonts w:eastAsia="Times New Roman" w:cs="Times New Roman"/>
                <w:sz w:val="22"/>
                <w:lang w:eastAsia="ru-RU"/>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252"/>
              <w:jc w:val="left"/>
              <w:rPr>
                <w:rFonts w:eastAsia="Times New Roman" w:cs="Times New Roman"/>
                <w:b/>
                <w:noProof/>
                <w:sz w:val="22"/>
                <w:lang w:eastAsia="ru-RU"/>
              </w:rPr>
            </w:pPr>
            <w:r w:rsidRPr="009951B9">
              <w:rPr>
                <w:rFonts w:eastAsia="Times New Roman" w:cs="Times New Roman"/>
                <w:noProof/>
                <w:sz w:val="22"/>
                <w:lang w:eastAsia="ru-RU"/>
              </w:rPr>
              <w:t>30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60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44</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Битумные базы:</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прирельсовые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притрассовые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песка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Полигоны для изготовления железобетонных конструкций мощностью 4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Издательская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Газетно – книжно – журнальные, газетно – 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56"/>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Предприятия по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55"/>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noProof/>
          <w:sz w:val="22"/>
          <w:lang w:eastAsia="ru-RU"/>
        </w:rPr>
      </w:pPr>
      <w:r w:rsidRPr="009951B9">
        <w:rPr>
          <w:rFonts w:eastAsia="Times New Roman" w:cs="Times New Roman"/>
          <w:i/>
          <w:noProof/>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1.</w:t>
      </w:r>
      <w:r w:rsidRPr="009951B9">
        <w:rPr>
          <w:rFonts w:eastAsia="Times New Roman" w:cs="Times New Roman"/>
          <w:i/>
          <w:sz w:val="22"/>
          <w:lang w:eastAsia="ru-RU"/>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2</w:t>
      </w:r>
      <w:r w:rsidRPr="009951B9">
        <w:rPr>
          <w:rFonts w:eastAsia="Times New Roman" w:cs="Times New Roman"/>
          <w:i/>
          <w:sz w:val="22"/>
          <w:lang w:eastAsia="ru-RU"/>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9951B9">
        <w:rPr>
          <w:rFonts w:eastAsia="Times New Roman" w:cs="Times New Roman"/>
          <w:i/>
          <w:noProof/>
          <w:sz w:val="22"/>
          <w:lang w:eastAsia="ru-RU"/>
        </w:rPr>
        <w:t xml:space="preserve">, </w:t>
      </w:r>
      <w:r w:rsidRPr="009951B9">
        <w:rPr>
          <w:rFonts w:eastAsia="Times New Roman" w:cs="Times New Roman"/>
          <w:i/>
          <w:sz w:val="22"/>
          <w:lang w:eastAsia="ru-RU"/>
        </w:rPr>
        <w:t>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зелёными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3</w:t>
      </w:r>
      <w:r w:rsidRPr="009951B9">
        <w:rPr>
          <w:rFonts w:eastAsia="Times New Roman" w:cs="Times New Roman"/>
          <w:i/>
          <w:sz w:val="22"/>
          <w:lang w:eastAsia="ru-RU"/>
        </w:rPr>
        <w:t>. Подсчёт площадей занимаемых зданиями и сооружениями производится по внешнему контуру их наружных стен, на уровне планировочных отметок земли.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w:t>
      </w:r>
    </w:p>
    <w:p w:rsidR="00662439" w:rsidRPr="009951B9" w:rsidRDefault="00662439" w:rsidP="00662439">
      <w:pPr>
        <w:widowControl w:val="0"/>
        <w:ind w:firstLine="709"/>
        <w:rPr>
          <w:rFonts w:eastAsia="Times New Roman" w:cs="Times New Roman"/>
          <w:i/>
          <w:noProof/>
          <w:sz w:val="22"/>
          <w:lang w:eastAsia="ru-RU"/>
        </w:rPr>
      </w:pPr>
      <w:r w:rsidRPr="009951B9">
        <w:rPr>
          <w:rFonts w:eastAsia="Times New Roman" w:cs="Times New Roman"/>
          <w:i/>
          <w:noProof/>
          <w:sz w:val="22"/>
          <w:lang w:eastAsia="ru-RU"/>
        </w:rPr>
        <w:t xml:space="preserve">4. </w:t>
      </w:r>
      <w:r w:rsidRPr="009951B9">
        <w:rPr>
          <w:rFonts w:eastAsia="Times New Roman" w:cs="Times New Roman"/>
          <w:i/>
          <w:sz w:val="22"/>
          <w:lang w:eastAsia="ru-RU"/>
        </w:rPr>
        <w:t>При строительстве объектов на участках с уклонами 2% и более минимальную плотность застройки допускается уменьшать в соответствии с таблицей</w:t>
      </w:r>
      <w:r w:rsidRPr="009951B9">
        <w:rPr>
          <w:rFonts w:eastAsia="Times New Roman" w:cs="Times New Roman"/>
          <w:i/>
          <w:noProof/>
          <w:sz w:val="22"/>
          <w:lang w:eastAsia="ru-RU"/>
        </w:rPr>
        <w:t>:</w:t>
      </w:r>
    </w:p>
    <w:p w:rsidR="00662439" w:rsidRPr="009951B9" w:rsidRDefault="00662439" w:rsidP="00662439">
      <w:pPr>
        <w:widowControl w:val="0"/>
        <w:ind w:firstLine="709"/>
        <w:rPr>
          <w:rFonts w:eastAsia="Times New Roman" w:cs="Times New Roman"/>
          <w:i/>
          <w:noProof/>
          <w:sz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7069"/>
      </w:tblGrid>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noProof/>
                <w:sz w:val="22"/>
                <w:lang w:eastAsia="ru-RU"/>
              </w:rPr>
              <w:t>Уклон местности, %</w:t>
            </w:r>
          </w:p>
        </w:tc>
        <w:tc>
          <w:tcPr>
            <w:tcW w:w="7069"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sz w:val="22"/>
                <w:lang w:eastAsia="ru-RU"/>
              </w:rPr>
              <w:t>Поправочный коэффициент понижения плотности застройк</w:t>
            </w:r>
            <w:r w:rsidRPr="009951B9">
              <w:rPr>
                <w:rFonts w:eastAsia="Times New Roman" w:cs="Times New Roman"/>
                <w:b/>
                <w:i/>
                <w:noProof/>
                <w:sz w:val="22"/>
                <w:lang w:eastAsia="ru-RU"/>
              </w:rPr>
              <w:t>и</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2 – 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0,95 – 0,90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5 – 10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0,90 – 0,85</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10 – 15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0,85 – 0,80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15 – 20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0,80 – 0,70</w:t>
            </w:r>
          </w:p>
        </w:tc>
      </w:tr>
    </w:tbl>
    <w:p w:rsidR="00662439" w:rsidRPr="009951B9" w:rsidRDefault="00662439" w:rsidP="00662439">
      <w:pPr>
        <w:widowControl w:val="0"/>
        <w:ind w:firstLine="709"/>
        <w:rPr>
          <w:rFonts w:eastAsia="Times New Roman" w:cs="Times New Roman"/>
          <w:i/>
          <w:noProof/>
          <w:sz w:val="22"/>
          <w:lang w:eastAsia="ru-RU"/>
        </w:rPr>
      </w:pP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lastRenderedPageBreak/>
        <w:t>5.</w:t>
      </w:r>
      <w:r w:rsidRPr="009951B9">
        <w:rPr>
          <w:rFonts w:eastAsia="Times New Roman" w:cs="Times New Roman"/>
          <w:i/>
          <w:sz w:val="22"/>
          <w:lang w:eastAsia="ru-RU"/>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расширении и реконструкции объектов;</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предприятии машиностроения, имеющих в своем составе заготовительные цехи (литейные кузнечно – прессовые, копровые);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размещении предприятий на участках со сложными инженерно – геологическими или другими неблагоприятными естественными условиями;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объектов при необходимости строительства собственных энергетических и водозаборных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3333BB" w:rsidRPr="009951B9" w:rsidRDefault="003333BB"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И</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водопотребления</w:t>
      </w:r>
    </w:p>
    <w:p w:rsidR="00662439" w:rsidRPr="009951B9" w:rsidRDefault="00662439" w:rsidP="00662439">
      <w:pPr>
        <w:widowControl w:val="0"/>
        <w:jc w:val="center"/>
        <w:outlineLvl w:val="0"/>
        <w:rPr>
          <w:rFonts w:eastAsia="Times New Roman" w:cs="Times New Roman"/>
          <w:b/>
          <w:bCs/>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1</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 xml:space="preserve">Среднесуточное (за год) водопотребление на хозяйственно – питьевые </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нужды населения</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4860"/>
      </w:tblGrid>
      <w:tr w:rsidR="00662439" w:rsidRPr="009951B9" w:rsidTr="00662439">
        <w:trPr>
          <w:jc w:val="center"/>
        </w:trPr>
        <w:tc>
          <w:tcPr>
            <w:tcW w:w="511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Степень благоустройства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Удельное хозяйственно-питьевое</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водопотребление в населённых пунктах на одного жителя среднесуточное (за год), л/сут.</w:t>
            </w:r>
          </w:p>
        </w:tc>
      </w:tr>
      <w:tr w:rsidR="00662439" w:rsidRPr="009951B9" w:rsidTr="00662439">
        <w:trPr>
          <w:jc w:val="center"/>
        </w:trPr>
        <w:tc>
          <w:tcPr>
            <w:tcW w:w="5118"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 без ванн</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160</w:t>
            </w: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right="-57" w:firstLine="170"/>
              <w:jc w:val="left"/>
              <w:rPr>
                <w:rFonts w:eastAsia="Times New Roman" w:cs="Times New Roman"/>
                <w:spacing w:val="-2"/>
                <w:sz w:val="22"/>
                <w:lang w:eastAsia="ru-RU"/>
              </w:rPr>
            </w:pPr>
            <w:r w:rsidRPr="009951B9">
              <w:rPr>
                <w:rFonts w:eastAsia="Times New Roman" w:cs="Times New Roman"/>
                <w:sz w:val="22"/>
                <w:lang w:eastAsia="ru-RU"/>
              </w:rPr>
              <w:t xml:space="preserve">– </w:t>
            </w:r>
            <w:r w:rsidRPr="009951B9">
              <w:rPr>
                <w:rFonts w:eastAsia="Times New Roman" w:cs="Times New Roman"/>
                <w:spacing w:val="-2"/>
                <w:sz w:val="22"/>
                <w:lang w:eastAsia="ru-RU"/>
              </w:rPr>
              <w:t>с ванными и местными водонагревателями</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 – 230</w:t>
            </w:r>
          </w:p>
        </w:tc>
      </w:tr>
      <w:tr w:rsidR="00662439" w:rsidRPr="009951B9" w:rsidTr="00662439">
        <w:trPr>
          <w:trHeight w:val="227"/>
          <w:jc w:val="center"/>
        </w:trPr>
        <w:tc>
          <w:tcPr>
            <w:tcW w:w="5118"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firstLine="170"/>
              <w:jc w:val="left"/>
              <w:rPr>
                <w:rFonts w:eastAsia="Times New Roman" w:cs="Times New Roman"/>
                <w:spacing w:val="-3"/>
                <w:sz w:val="22"/>
                <w:lang w:eastAsia="ru-RU"/>
              </w:rPr>
            </w:pPr>
            <w:r w:rsidRPr="009951B9">
              <w:rPr>
                <w:rFonts w:eastAsia="Times New Roman" w:cs="Times New Roman"/>
                <w:sz w:val="22"/>
                <w:lang w:eastAsia="ru-RU"/>
              </w:rPr>
              <w:t xml:space="preserve">– </w:t>
            </w:r>
            <w:r w:rsidRPr="009951B9">
              <w:rPr>
                <w:rFonts w:eastAsia="Times New Roman" w:cs="Times New Roman"/>
                <w:spacing w:val="-3"/>
                <w:sz w:val="22"/>
                <w:lang w:eastAsia="ru-RU"/>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230 – 350</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Удельное водопотребление включает расходы воды на хозяйственно – питьевые и бытовые нужды в общественных зданиях (по классификации, принятой в СНиП 2.08.02-89*), за исключением расходов воды для домов отдыха, санаторно – туристских комплексов и детских оздоровительных лагерей, которые должны приниматься согласно СНиП 2.04.01-85 и технологическим данным.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суммарного расхода воды на хозяйственно – питьевые нужды населённого пункта.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общего расхода воды на хозяйственно – питьевые нужды и в час максимального водозабора – 55</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этого расхода. При смешанной застройке следует исходить из численности населения, проживающего в указанных зданиях.</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3333BB" w:rsidRPr="009951B9" w:rsidRDefault="003333BB"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2</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val="en-US" w:eastAsia="ru-RU"/>
        </w:rPr>
        <w:t>II</w:t>
      </w:r>
      <w:r w:rsidRPr="009951B9">
        <w:rPr>
          <w:rFonts w:eastAsia="Times New Roman" w:cs="Times New Roman"/>
          <w:b/>
          <w:bCs/>
          <w:kern w:val="36"/>
          <w:sz w:val="24"/>
          <w:szCs w:val="24"/>
          <w:lang w:eastAsia="ru-RU"/>
        </w:rPr>
        <w:t xml:space="preserve">. Нормы потребления воды </w:t>
      </w:r>
    </w:p>
    <w:p w:rsidR="00662439" w:rsidRPr="009951B9" w:rsidRDefault="00662439" w:rsidP="00662439">
      <w:pPr>
        <w:widowControl w:val="0"/>
        <w:jc w:val="center"/>
        <w:outlineLvl w:val="0"/>
        <w:rPr>
          <w:rFonts w:eastAsia="Times New Roman" w:cs="Times New Roman"/>
          <w:b/>
          <w:bCs/>
          <w:kern w:val="36"/>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016"/>
        <w:gridCol w:w="1565"/>
      </w:tblGrid>
      <w:tr w:rsidR="00662439" w:rsidRPr="009951B9" w:rsidTr="00662439">
        <w:trPr>
          <w:tblHeader/>
          <w:jc w:val="center"/>
        </w:trPr>
        <w:tc>
          <w:tcPr>
            <w:tcW w:w="534"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п/п</w:t>
            </w:r>
          </w:p>
        </w:tc>
        <w:tc>
          <w:tcPr>
            <w:tcW w:w="8016"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Наименование показателя</w:t>
            </w:r>
          </w:p>
        </w:tc>
        <w:tc>
          <w:tcPr>
            <w:tcW w:w="1565"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xml:space="preserve">Значение </w:t>
            </w:r>
          </w:p>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показателя*</w:t>
            </w:r>
          </w:p>
        </w:tc>
      </w:tr>
      <w:tr w:rsidR="00662439" w:rsidRPr="009951B9" w:rsidTr="00662439">
        <w:trPr>
          <w:trHeight w:val="340"/>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w:t>
            </w: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Удельное водопотребление (водоотведение), л/сут. 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Жилые здания квартирного типа: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и канализацией без ванн</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95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газоснабжением</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водонагревателями, работающими на твёрдом топливе</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газовыми водонагревателями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быстродействующими газовыми нагревателями и многоточечным водоразбором</w:t>
            </w:r>
          </w:p>
        </w:tc>
        <w:tc>
          <w:tcPr>
            <w:tcW w:w="1565" w:type="dxa"/>
            <w:tcBorders>
              <w:top w:val="nil"/>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210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bottom w:val="nil"/>
            </w:tcBorders>
          </w:tcPr>
          <w:p w:rsidR="00662439" w:rsidRPr="009951B9" w:rsidRDefault="00561A5E" w:rsidP="00662439">
            <w:pPr>
              <w:widowControl w:val="0"/>
              <w:jc w:val="left"/>
              <w:outlineLvl w:val="0"/>
              <w:rPr>
                <w:rFonts w:eastAsia="Times New Roman" w:cs="Times New Roman"/>
                <w:bCs/>
                <w:kern w:val="36"/>
                <w:sz w:val="22"/>
                <w:lang w:eastAsia="ru-RU"/>
              </w:rPr>
            </w:pPr>
            <w:r>
              <w:rPr>
                <w:rFonts w:eastAsia="Times New Roman" w:cs="Times New Roman"/>
                <w:bCs/>
                <w:noProof/>
                <w:kern w:val="36"/>
                <w:sz w:val="22"/>
                <w:lang w:eastAsia="ru-RU"/>
              </w:rPr>
              <w:pict>
                <v:line id="Прямая соединительная линия 6" o:spid="_x0000_s1031"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pt,-.65pt" to="-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" strokecolor="windowText" strokeweight=".5pt"/>
              </w:pict>
            </w:r>
            <w:r w:rsidR="00662439" w:rsidRPr="009951B9">
              <w:rPr>
                <w:rFonts w:eastAsia="Times New Roman" w:cs="Times New Roman"/>
                <w:bCs/>
                <w:kern w:val="36"/>
                <w:sz w:val="22"/>
                <w:lang w:eastAsia="ru-RU"/>
              </w:rPr>
              <w:t>– с централизованным горячим водоснабжением, оборудованные умывальниками, мойками, душами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195 (85)</w:t>
            </w:r>
          </w:p>
        </w:tc>
      </w:tr>
      <w:tr w:rsidR="00662439" w:rsidRPr="009951B9" w:rsidTr="00662439">
        <w:trPr>
          <w:jc w:val="center"/>
        </w:trPr>
        <w:tc>
          <w:tcPr>
            <w:tcW w:w="534" w:type="dxa"/>
            <w:vMerge/>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сидячими ваннами,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w:t>
            </w:r>
          </w:p>
        </w:tc>
      </w:tr>
      <w:tr w:rsidR="00662439" w:rsidRPr="009951B9" w:rsidTr="00662439">
        <w:trPr>
          <w:jc w:val="center"/>
        </w:trPr>
        <w:tc>
          <w:tcPr>
            <w:tcW w:w="534" w:type="dxa"/>
            <w:vMerge w:val="restart"/>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ваннами длиной от 1500 до 1700 мм,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(105)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высотой свыше 12 этажей с централизованным горячим водоснабжением и повышенными требованиями к их благоустройству</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360 (115)</w:t>
            </w: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Общежития:</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душевыми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85 (50)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110 (60)</w:t>
            </w:r>
          </w:p>
        </w:tc>
      </w:tr>
      <w:tr w:rsidR="00662439" w:rsidRPr="009951B9" w:rsidTr="00662439">
        <w:trPr>
          <w:jc w:val="center"/>
        </w:trPr>
        <w:tc>
          <w:tcPr>
            <w:tcW w:w="534" w:type="dxa"/>
            <w:vMerge/>
            <w:tcBorders>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кухнями и блоками душевых на этажах при жилых комнатах и в каждой секции здания</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140 (80)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Гостиницы, пансионаты и мотели: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ваннами 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 (70)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и пансионаты с душами во всех номерах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 (140)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с ваннами в номерах в процентах от общего числа номеров:</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до 25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(100)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25 до 75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(150)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75 до 100</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300 (180)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4.</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Санатории и дома отдыха: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ваннами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(120)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душевыми при всех жилых комнатах</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 (75)</w:t>
            </w:r>
          </w:p>
        </w:tc>
      </w:tr>
      <w:tr w:rsidR="00662439" w:rsidRPr="009951B9" w:rsidTr="00662439">
        <w:trPr>
          <w:jc w:val="center"/>
        </w:trPr>
        <w:tc>
          <w:tcPr>
            <w:tcW w:w="534"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5.</w:t>
            </w:r>
          </w:p>
        </w:tc>
        <w:tc>
          <w:tcPr>
            <w:tcW w:w="8016" w:type="dxa"/>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Жилые здания с водопользованием из водоразборных колонок,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w:t>
            </w:r>
          </w:p>
        </w:tc>
      </w:tr>
      <w:tr w:rsidR="00662439" w:rsidRPr="009951B9" w:rsidTr="00662439">
        <w:trPr>
          <w:trHeight w:val="477"/>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II</w:t>
            </w:r>
          </w:p>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Удельное водоотведение в неканализованных домовладениях,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w:t>
            </w:r>
          </w:p>
        </w:tc>
      </w:tr>
    </w:tbl>
    <w:p w:rsidR="00662439" w:rsidRPr="009951B9" w:rsidRDefault="00662439" w:rsidP="00662439">
      <w:pPr>
        <w:widowControl w:val="0"/>
        <w:spacing w:before="120"/>
        <w:ind w:firstLine="709"/>
        <w:outlineLvl w:val="0"/>
        <w:rPr>
          <w:rFonts w:eastAsia="Times New Roman" w:cs="Times New Roman"/>
          <w:bCs/>
          <w:i/>
          <w:kern w:val="36"/>
          <w:sz w:val="22"/>
          <w:lang w:eastAsia="ru-RU"/>
        </w:rPr>
      </w:pPr>
      <w:r w:rsidRPr="009951B9">
        <w:rPr>
          <w:rFonts w:eastAsia="Times New Roman" w:cs="Times New Roman"/>
          <w:bCs/>
          <w:i/>
          <w:kern w:val="36"/>
          <w:sz w:val="22"/>
          <w:lang w:eastAsia="ru-RU"/>
        </w:rPr>
        <w:t>* Общий расход воды, в скобках – в том числе горячей.</w:t>
      </w:r>
    </w:p>
    <w:p w:rsidR="00662439" w:rsidRPr="009951B9" w:rsidRDefault="00662439" w:rsidP="00662439">
      <w:pPr>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Нормы потребления воды установлены в соответствии с ГОСТ Р 51617-2000.</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К</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Зоны санитарной охраны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источников водоснабжения и водопроводов питьевого назначения</w:t>
      </w:r>
    </w:p>
    <w:p w:rsidR="00662439" w:rsidRPr="009951B9" w:rsidRDefault="00662439" w:rsidP="00662439">
      <w:pPr>
        <w:widowControl w:val="0"/>
        <w:jc w:val="center"/>
        <w:rPr>
          <w:rFonts w:eastAsia="Times New Roman" w:cs="Times New Roman"/>
          <w:b/>
          <w:bCs/>
          <w:sz w:val="20"/>
          <w:szCs w:val="20"/>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76"/>
        <w:gridCol w:w="2321"/>
        <w:gridCol w:w="2492"/>
        <w:gridCol w:w="2035"/>
      </w:tblGrid>
      <w:tr w:rsidR="00662439" w:rsidRPr="009951B9" w:rsidTr="00662439">
        <w:trPr>
          <w:trHeight w:val="26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п/п</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Границы зон санитарной охраны от источника водоснабжения</w:t>
            </w:r>
          </w:p>
        </w:tc>
      </w:tr>
      <w:tr w:rsidR="00662439" w:rsidRPr="009951B9" w:rsidTr="00662439">
        <w:trPr>
          <w:trHeight w:val="1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876"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32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 </w:t>
            </w:r>
            <w:r w:rsidRPr="009951B9">
              <w:rPr>
                <w:rFonts w:eastAsia="Times New Roman" w:cs="Times New Roman"/>
                <w:b/>
                <w:bCs/>
                <w:sz w:val="22"/>
                <w:lang w:eastAsia="ru-RU"/>
              </w:rPr>
              <w:t>пояс</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 </w:t>
            </w:r>
            <w:r w:rsidRPr="009951B9">
              <w:rPr>
                <w:rFonts w:eastAsia="Times New Roman" w:cs="Times New Roman"/>
                <w:b/>
                <w:bCs/>
                <w:sz w:val="22"/>
                <w:lang w:eastAsia="ru-RU"/>
              </w:rPr>
              <w:t>пояс</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III </w:t>
            </w:r>
            <w:r w:rsidRPr="009951B9">
              <w:rPr>
                <w:rFonts w:eastAsia="Times New Roman" w:cs="Times New Roman"/>
                <w:b/>
                <w:bCs/>
                <w:sz w:val="22"/>
                <w:lang w:eastAsia="ru-RU"/>
              </w:rPr>
              <w:t>пояс</w:t>
            </w:r>
          </w:p>
        </w:tc>
      </w:tr>
      <w:tr w:rsidR="00662439" w:rsidRPr="009951B9" w:rsidTr="00662439">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Подземные источники</w:t>
            </w:r>
          </w:p>
        </w:tc>
        <w:tc>
          <w:tcPr>
            <w:tcW w:w="232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492"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в зависимости от Тм</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в зависимости от Тх</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скважины, в том числе:</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защищенные воды</w:t>
            </w:r>
          </w:p>
        </w:tc>
        <w:tc>
          <w:tcPr>
            <w:tcW w:w="232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30 м</w:t>
            </w:r>
          </w:p>
        </w:tc>
        <w:tc>
          <w:tcPr>
            <w:tcW w:w="2492"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p>
        </w:tc>
      </w:tr>
      <w:tr w:rsidR="00662439" w:rsidRPr="009951B9" w:rsidTr="00662439">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недостаточно защищенные воды</w:t>
            </w:r>
          </w:p>
        </w:tc>
        <w:tc>
          <w:tcPr>
            <w:tcW w:w="232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б) водозаборы при </w:t>
            </w:r>
            <w:r w:rsidRPr="009951B9">
              <w:rPr>
                <w:rFonts w:eastAsia="Times New Roman" w:cs="Times New Roman"/>
                <w:spacing w:val="-3"/>
                <w:sz w:val="22"/>
                <w:lang w:eastAsia="ru-RU"/>
              </w:rPr>
              <w:t>искусственном пополнении запасов подзем</w:t>
            </w:r>
            <w:r w:rsidRPr="009951B9">
              <w:rPr>
                <w:rFonts w:eastAsia="Times New Roman" w:cs="Times New Roman"/>
                <w:sz w:val="22"/>
                <w:lang w:eastAsia="ru-RU"/>
              </w:rPr>
              <w:t xml:space="preserve">ных вод,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 том числе инфильтрационные сооружения (бассейны, каналы)</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 менее 100 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1)</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 зависимости от Тм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в зависимости от Тх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2.</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pacing w:val="-5"/>
                <w:sz w:val="22"/>
                <w:lang w:eastAsia="ru-RU"/>
              </w:rPr>
            </w:pPr>
            <w:r w:rsidRPr="009951B9">
              <w:rPr>
                <w:rFonts w:eastAsia="Times New Roman" w:cs="Times New Roman"/>
                <w:b/>
                <w:bCs/>
                <w:spacing w:val="-5"/>
                <w:sz w:val="22"/>
                <w:lang w:eastAsia="ru-RU"/>
              </w:rPr>
              <w:t>Поверхностные источники</w:t>
            </w:r>
          </w:p>
        </w:tc>
        <w:tc>
          <w:tcPr>
            <w:tcW w:w="232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вверх по течению не менее 200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100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4"/>
                <w:sz w:val="20"/>
                <w:szCs w:val="20"/>
                <w:lang w:eastAsia="ru-RU"/>
              </w:rPr>
              <w:t>боковые – не менее 100 м от линии уреза воды летне – осенней межени</w:t>
            </w:r>
            <w:r w:rsidRPr="009951B9">
              <w:rPr>
                <w:rFonts w:eastAsia="Times New Roman" w:cs="Times New Roman"/>
                <w:sz w:val="20"/>
                <w:szCs w:val="20"/>
                <w:lang w:eastAsia="ru-RU"/>
              </w:rPr>
              <w:t>;</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в направлении к противоположному от водозабора берегу (см. прим. 2)</w:t>
            </w:r>
          </w:p>
        </w:tc>
        <w:tc>
          <w:tcPr>
            <w:tcW w:w="2492" w:type="dxa"/>
            <w:vMerge w:val="restart"/>
            <w:tcBorders>
              <w:top w:val="single" w:sz="4" w:space="0" w:color="auto"/>
              <w:left w:val="single" w:sz="4" w:space="0" w:color="auto"/>
              <w:right w:val="single" w:sz="4"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вверх по течению по расчёту;</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250 м;</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боковые, не менее: </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z w:val="20"/>
                <w:szCs w:val="20"/>
                <w:lang w:eastAsia="ru-RU"/>
              </w:rPr>
              <w:t>при равнинном рельефе – 500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2"/>
                <w:sz w:val="20"/>
                <w:szCs w:val="20"/>
                <w:lang w:eastAsia="ru-RU"/>
              </w:rPr>
              <w:t>при пологом склоне</w:t>
            </w:r>
            <w:r w:rsidRPr="009951B9">
              <w:rPr>
                <w:rFonts w:eastAsia="Times New Roman" w:cs="Times New Roman"/>
                <w:sz w:val="20"/>
                <w:szCs w:val="20"/>
                <w:lang w:eastAsia="ru-RU"/>
              </w:rPr>
              <w:t xml:space="preserve"> - 750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4"/>
                <w:sz w:val="20"/>
                <w:szCs w:val="20"/>
                <w:lang w:eastAsia="ru-RU"/>
              </w:rPr>
              <w:t>при крутом склоне -</w:t>
            </w:r>
            <w:r w:rsidRPr="009951B9">
              <w:rPr>
                <w:rFonts w:eastAsia="Times New Roman" w:cs="Times New Roman"/>
                <w:sz w:val="20"/>
                <w:szCs w:val="20"/>
                <w:lang w:eastAsia="ru-RU"/>
              </w:rPr>
              <w:t xml:space="preserve"> 1000 м</w:t>
            </w:r>
          </w:p>
        </w:tc>
        <w:tc>
          <w:tcPr>
            <w:tcW w:w="2035"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по линии водоразделов в пределах 3 – 5 км, включая притоки</w:t>
            </w:r>
          </w:p>
        </w:tc>
      </w:tr>
      <w:tr w:rsidR="00662439" w:rsidRPr="009951B9" w:rsidTr="00662439">
        <w:trPr>
          <w:trHeight w:val="115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водотоки (реки, каналы)</w:t>
            </w:r>
          </w:p>
        </w:tc>
        <w:tc>
          <w:tcPr>
            <w:tcW w:w="2321" w:type="dxa"/>
            <w:vMerge/>
            <w:tcBorders>
              <w:left w:val="single" w:sz="4" w:space="0" w:color="auto"/>
              <w:bottom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ind w:left="192" w:firstLine="12"/>
              <w:jc w:val="left"/>
              <w:rPr>
                <w:rFonts w:eastAsia="Times New Roman" w:cs="Times New Roman"/>
                <w:sz w:val="20"/>
                <w:szCs w:val="20"/>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 водоёмы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(водохранилища, озёра)</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40" w:right="-40"/>
              <w:jc w:val="center"/>
              <w:rPr>
                <w:rFonts w:eastAsia="Times New Roman" w:cs="Times New Roman"/>
                <w:sz w:val="20"/>
                <w:szCs w:val="20"/>
                <w:lang w:eastAsia="ru-RU"/>
              </w:rPr>
            </w:pPr>
            <w:r w:rsidRPr="009951B9">
              <w:rPr>
                <w:rFonts w:eastAsia="Times New Roman" w:cs="Times New Roman"/>
                <w:sz w:val="20"/>
                <w:szCs w:val="20"/>
                <w:lang w:eastAsia="ru-RU"/>
              </w:rPr>
              <w:t>не менее 100 м во всех направлениях по акватории водозабора и по прилегающему берегу от линии уреза воды при летне – осенней межени</w:t>
            </w:r>
          </w:p>
        </w:tc>
        <w:tc>
          <w:tcPr>
            <w:tcW w:w="24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акватории: 3 – 5 км во все стороны от водозабора; по территории: 3 – 5 км в обе стороны по берегу и 500 – 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tc>
      </w:tr>
      <w:tr w:rsidR="00662439" w:rsidRPr="009951B9" w:rsidTr="00662439">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3.</w:t>
            </w: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jc w:val="center"/>
              <w:rPr>
                <w:rFonts w:eastAsia="Times New Roman" w:cs="Times New Roman"/>
                <w:bCs/>
                <w:sz w:val="22"/>
                <w:lang w:eastAsia="ru-RU"/>
              </w:rPr>
            </w:pPr>
            <w:r w:rsidRPr="009951B9">
              <w:rPr>
                <w:rFonts w:eastAsia="Times New Roman" w:cs="Times New Roman"/>
                <w:bCs/>
                <w:sz w:val="22"/>
                <w:lang w:eastAsia="ru-RU"/>
              </w:rPr>
              <w:t>Границы зон санитарной охраны</w:t>
            </w:r>
          </w:p>
          <w:p w:rsidR="00662439" w:rsidRPr="009951B9" w:rsidRDefault="00662439" w:rsidP="00662439">
            <w:pPr>
              <w:adjustRightInd w:val="0"/>
              <w:ind w:right="-57"/>
              <w:rPr>
                <w:rFonts w:eastAsia="Times New Roman" w:cs="Times New Roman"/>
                <w:sz w:val="20"/>
                <w:szCs w:val="20"/>
                <w:lang w:eastAsia="ru-RU"/>
              </w:rPr>
            </w:pPr>
            <w:r w:rsidRPr="009951B9">
              <w:rPr>
                <w:rFonts w:eastAsia="Times New Roman" w:cs="Times New Roman"/>
                <w:sz w:val="20"/>
                <w:szCs w:val="20"/>
                <w:lang w:eastAsia="ru-RU"/>
              </w:rPr>
              <w:t>– от стен запасных и регулирующих ёмкостей, фильтров и контактных осветлителей – не менее 30 м (см. прим. 5);</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водонапорных башен – не менее 10 м (см. прим. 6);</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остальных помещений (отстойники, реагентное хозяйство, склад хлора (см. прим. 7), насосные станции и др.) – не менее 15 м.</w:t>
            </w:r>
          </w:p>
          <w:p w:rsidR="00662439" w:rsidRPr="009951B9" w:rsidRDefault="00662439" w:rsidP="00662439">
            <w:pPr>
              <w:adjustRightInd w:val="0"/>
              <w:ind w:left="-57" w:right="-57"/>
              <w:jc w:val="center"/>
              <w:rPr>
                <w:rFonts w:eastAsia="Times New Roman" w:cs="Times New Roman"/>
                <w:bCs/>
                <w:sz w:val="22"/>
                <w:lang w:eastAsia="ru-RU"/>
              </w:rPr>
            </w:pPr>
            <w:r w:rsidRPr="009951B9">
              <w:rPr>
                <w:rFonts w:eastAsia="Times New Roman" w:cs="Times New Roman"/>
                <w:bCs/>
                <w:sz w:val="22"/>
                <w:lang w:eastAsia="ru-RU"/>
              </w:rPr>
              <w:t>Границы санитарно – защитной полосы</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от крайних линий водопровода:</w:t>
            </w:r>
          </w:p>
          <w:p w:rsidR="00662439" w:rsidRPr="009951B9" w:rsidRDefault="00662439" w:rsidP="00662439">
            <w:pPr>
              <w:widowControl w:val="0"/>
              <w:adjustRightInd w:val="0"/>
              <w:rPr>
                <w:rFonts w:eastAsia="Times New Roman" w:cs="Times New Roman"/>
                <w:spacing w:val="-2"/>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2"/>
                <w:sz w:val="20"/>
                <w:szCs w:val="20"/>
                <w:lang w:eastAsia="ru-RU"/>
              </w:rPr>
              <w:t>при отсутствии грунтовых вод – не менее 10 м при диаметре водоводов до 1000 мм и не менее 20 м при диаметре водоводов более 1000 мм;</w:t>
            </w:r>
          </w:p>
          <w:p w:rsidR="00662439" w:rsidRPr="009951B9" w:rsidRDefault="00662439" w:rsidP="00662439">
            <w:pPr>
              <w:widowControl w:val="0"/>
              <w:rPr>
                <w:rFonts w:eastAsia="Times New Roman" w:cs="Times New Roman"/>
                <w:spacing w:val="-2"/>
                <w:sz w:val="22"/>
                <w:lang w:eastAsia="ru-RU"/>
              </w:rPr>
            </w:pPr>
            <w:r w:rsidRPr="009951B9">
              <w:rPr>
                <w:rFonts w:eastAsia="Times New Roman" w:cs="Times New Roman"/>
                <w:sz w:val="20"/>
                <w:szCs w:val="20"/>
                <w:lang w:eastAsia="ru-RU"/>
              </w:rPr>
              <w:t>– при наличии грунтовых вод – не менее 50 м вне зависимости от диаметра водоводов.</w:t>
            </w:r>
          </w:p>
        </w:tc>
      </w:tr>
    </w:tbl>
    <w:p w:rsidR="00662439" w:rsidRPr="009951B9" w:rsidRDefault="00662439" w:rsidP="00662439">
      <w:pPr>
        <w:widowControl w:val="0"/>
        <w:ind w:firstLine="720"/>
        <w:rPr>
          <w:rFonts w:eastAsia="Times New Roman" w:cs="Times New Roman"/>
          <w:i/>
          <w:iCs/>
          <w:spacing w:val="40"/>
          <w:sz w:val="16"/>
          <w:szCs w:val="16"/>
          <w:lang w:eastAsia="ru-RU"/>
        </w:rPr>
      </w:pPr>
    </w:p>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В границы I пояса инфильтрационных водозаборов подземных вод включается прибрежная территория между водозабором и поверхностным водоёмом, если расстояние между ними менее 150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2. Границы </w:t>
      </w:r>
      <w:r w:rsidRPr="009951B9">
        <w:rPr>
          <w:rFonts w:eastAsia="Times New Roman" w:cs="Times New Roman"/>
          <w:i/>
          <w:sz w:val="22"/>
          <w:lang w:val="en-US" w:eastAsia="ru-RU"/>
        </w:rPr>
        <w:t>I</w:t>
      </w:r>
      <w:r w:rsidRPr="009951B9">
        <w:rPr>
          <w:rFonts w:eastAsia="Times New Roman" w:cs="Times New Roman"/>
          <w:i/>
          <w:sz w:val="22"/>
          <w:lang w:eastAsia="ru-RU"/>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менее 100 м – вся акватория и противоположный берег, шириной 50 м от линии уреза воды при летне – осенней межени;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более 100 м – полоса акватории шириной не менее 100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3. При определении границ </w:t>
      </w:r>
      <w:r w:rsidRPr="009951B9">
        <w:rPr>
          <w:rFonts w:eastAsia="Times New Roman" w:cs="Times New Roman"/>
          <w:i/>
          <w:sz w:val="22"/>
          <w:lang w:val="en-US" w:eastAsia="ru-RU"/>
        </w:rPr>
        <w:t>II</w:t>
      </w:r>
      <w:r w:rsidRPr="009951B9">
        <w:rPr>
          <w:rFonts w:eastAsia="Times New Roman" w:cs="Times New Roman"/>
          <w:i/>
          <w:sz w:val="22"/>
          <w:lang w:eastAsia="ru-RU"/>
        </w:rPr>
        <w:t xml:space="preserve"> пояса Тм (время продвижения микробного загрязнения с потоком подземных вод к водозабору) принимается по таблице 2:</w:t>
      </w:r>
    </w:p>
    <w:p w:rsidR="00662439" w:rsidRPr="009951B9" w:rsidRDefault="00662439" w:rsidP="00662439">
      <w:pPr>
        <w:widowControl w:val="0"/>
        <w:ind w:firstLine="720"/>
        <w:jc w:val="right"/>
        <w:rPr>
          <w:rFonts w:eastAsia="Times New Roman" w:cs="Times New Roman"/>
          <w:i/>
          <w:sz w:val="22"/>
          <w:lang w:eastAsia="ru-RU"/>
        </w:rPr>
      </w:pPr>
      <w:r w:rsidRPr="009951B9">
        <w:rPr>
          <w:rFonts w:eastAsia="Times New Roman" w:cs="Times New Roman"/>
          <w:i/>
          <w:sz w:val="22"/>
          <w:lang w:eastAsia="ru-RU"/>
        </w:rPr>
        <w:t>Таблица 2</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5"/>
        <w:gridCol w:w="1701"/>
      </w:tblGrid>
      <w:tr w:rsidR="00662439" w:rsidRPr="009951B9" w:rsidTr="00662439">
        <w:trPr>
          <w:trHeight w:val="460"/>
          <w:jc w:val="center"/>
        </w:trPr>
        <w:tc>
          <w:tcPr>
            <w:tcW w:w="847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Тм (в сутках)</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400</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2. Защищенные подземные воды (напорные и безнапорные межпластовые воды, не имеющие непосредственной гидравлической связи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200</w:t>
            </w:r>
          </w:p>
        </w:tc>
      </w:tr>
    </w:tbl>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4. Граница третьего пояса, предназначенного для защиты водоносного пласта от химических загрязнений, определяется гидродинамическими расчётами. При этом время движения химического загрязнения к водозабору должно быть больше расчётного Тх.</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Тх принимается как срок эксплуатации водозабора (обычный срок эксплуатации водозабора – 25 – 50 лет).</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9951B9">
        <w:rPr>
          <w:rFonts w:eastAsia="Times New Roman" w:cs="Times New Roman"/>
          <w:i/>
          <w:spacing w:val="-2"/>
          <w:sz w:val="22"/>
          <w:lang w:eastAsia="ru-RU"/>
        </w:rPr>
        <w:t>, но не менее чем до 10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7. 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учётом правил безопасности при производстве, хранении, транспортировании и применении хлора.</w:t>
      </w:r>
    </w:p>
    <w:p w:rsidR="00662439" w:rsidRPr="009951B9" w:rsidRDefault="00662439" w:rsidP="00662439">
      <w:pPr>
        <w:rPr>
          <w:rFonts w:cs="Times New Roman"/>
          <w:i/>
          <w:sz w:val="24"/>
          <w:szCs w:val="24"/>
        </w:rPr>
      </w:pPr>
      <w:r w:rsidRPr="009951B9">
        <w:rPr>
          <w:rFonts w:eastAsia="Times New Roman" w:cs="Times New Roman"/>
          <w:i/>
          <w:sz w:val="22"/>
          <w:lang w:eastAsia="ru-RU"/>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Л</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тепловой энергии на отопление зданий</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Удельный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отапливаемой площади пола квартир или полезной площади помещений [или на 1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отапливаемого объёма]) расход тепловой энергии на отопление здания должен быть меньше или равен значению:</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662439" w:rsidRPr="009951B9" w:rsidRDefault="00662439" w:rsidP="00662439">
      <w:pPr>
        <w:ind w:firstLine="709"/>
        <w:rPr>
          <w:rFonts w:eastAsia="Times New Roman" w:cs="Times New Roman"/>
          <w:sz w:val="24"/>
          <w:szCs w:val="24"/>
          <w:lang w:eastAsia="ru-RU"/>
        </w:rPr>
      </w:pPr>
      <w:r w:rsidRPr="009951B9">
        <w:rPr>
          <w:rFonts w:eastAsia="Times New Roman" w:cs="Times New Roman"/>
          <w:sz w:val="24"/>
          <w:szCs w:val="24"/>
          <w:lang w:eastAsia="ru-RU"/>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расчётного коэффициента энергетической эффективности поквартирных и автономных систем теплоснабжения или стационарного электроотопления к расчётному коэффициенту централизованной системы теплоснабжения (принимаются по проектным данным осредненными за отопительный период).</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w:t>
      </w:r>
      <w:r w:rsidRPr="009951B9">
        <w:rPr>
          <w:rFonts w:eastAsia="Times New Roman" w:cs="Times New Roman"/>
          <w:b/>
          <w:position w:val="-12"/>
          <w:sz w:val="24"/>
          <w:szCs w:val="24"/>
          <w:lang w:eastAsia="ru-RU"/>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9.85pt" o:ole="">
            <v:imagedata r:id="rId14" o:title=""/>
          </v:shape>
          <o:OLEObject Type="Embed" ProgID="Equation.3" ShapeID="_x0000_i1025" DrawAspect="Content" ObjectID="_1648118876" r:id="rId15"/>
        </w:objec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жилых домов одноквартирных отдельно стоящих и блокированных, 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382"/>
        <w:gridCol w:w="1382"/>
        <w:gridCol w:w="1382"/>
        <w:gridCol w:w="1382"/>
      </w:tblGrid>
      <w:tr w:rsidR="00662439" w:rsidRPr="009951B9" w:rsidTr="00662439">
        <w:trPr>
          <w:jc w:val="center"/>
        </w:trPr>
        <w:tc>
          <w:tcPr>
            <w:tcW w:w="4573"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Отапливаемая площадь дома, м</w:t>
            </w:r>
            <w:r w:rsidRPr="009951B9">
              <w:rPr>
                <w:rFonts w:eastAsia="Times New Roman" w:cs="Times New Roman"/>
                <w:b/>
                <w:sz w:val="22"/>
                <w:vertAlign w:val="superscript"/>
                <w:lang w:eastAsia="ru-RU"/>
              </w:rPr>
              <w:t>2</w:t>
            </w:r>
          </w:p>
        </w:tc>
        <w:tc>
          <w:tcPr>
            <w:tcW w:w="5528" w:type="dxa"/>
            <w:gridSpan w:val="4"/>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Количество этажей</w:t>
            </w:r>
          </w:p>
        </w:tc>
      </w:tr>
      <w:tr w:rsidR="00662439" w:rsidRPr="009951B9" w:rsidTr="00662439">
        <w:trPr>
          <w:jc w:val="center"/>
        </w:trPr>
        <w:tc>
          <w:tcPr>
            <w:tcW w:w="4573" w:type="dxa"/>
            <w:vMerge/>
            <w:vAlign w:val="center"/>
          </w:tcPr>
          <w:p w:rsidR="00662439" w:rsidRPr="009951B9" w:rsidRDefault="00662439" w:rsidP="00662439">
            <w:pPr>
              <w:widowControl w:val="0"/>
              <w:jc w:val="center"/>
              <w:rPr>
                <w:rFonts w:eastAsia="Times New Roman" w:cs="Times New Roman"/>
                <w:sz w:val="22"/>
                <w:lang w:eastAsia="ru-RU"/>
              </w:rPr>
            </w:pP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 и менее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250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115</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400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1000 и более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промежуточных значениях отапливаемой площади дома в интервале 60 – 1000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значения </w:t>
      </w:r>
      <w:r w:rsidRPr="009951B9">
        <w:rPr>
          <w:rFonts w:eastAsia="Times New Roman" w:cs="Times New Roman"/>
          <w:i/>
          <w:position w:val="-10"/>
          <w:sz w:val="22"/>
          <w:lang w:eastAsia="ru-RU"/>
        </w:rPr>
        <w:object w:dxaOrig="400" w:dyaOrig="360">
          <v:shape id="_x0000_i1026" type="#_x0000_t75" style="width:19.85pt;height:17.4pt" o:ole="">
            <v:imagedata r:id="rId16" o:title=""/>
          </v:shape>
          <o:OLEObject Type="Embed" ProgID="Equation.3" ShapeID="_x0000_i1026" DrawAspect="Content" ObjectID="_1648118877" r:id="rId17"/>
        </w:object>
      </w:r>
      <w:r w:rsidRPr="009951B9">
        <w:rPr>
          <w:rFonts w:eastAsia="Times New Roman" w:cs="Times New Roman"/>
          <w:i/>
          <w:sz w:val="22"/>
          <w:lang w:eastAsia="ru-RU"/>
        </w:rPr>
        <w:t>должны определяться по линейной интерполяции.</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зданий </w:t>
      </w:r>
      <w:r w:rsidRPr="009951B9">
        <w:rPr>
          <w:rFonts w:eastAsia="Times New Roman" w:cs="Times New Roman"/>
          <w:b/>
          <w:position w:val="-12"/>
          <w:sz w:val="24"/>
          <w:szCs w:val="24"/>
          <w:lang w:eastAsia="ru-RU"/>
        </w:rPr>
        <w:object w:dxaOrig="440" w:dyaOrig="400">
          <v:shape id="_x0000_i1027" type="#_x0000_t75" style="width:22.35pt;height:19.85pt" o:ole="">
            <v:imagedata r:id="rId14" o:title=""/>
          </v:shape>
          <o:OLEObject Type="Embed" ProgID="Equation.3" ShapeID="_x0000_i1027" DrawAspect="Content" ObjectID="_1648118878" r:id="rId18"/>
        </w:object>
      </w:r>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 или [кДж/(м</w:t>
      </w:r>
      <w:r w:rsidRPr="009951B9">
        <w:rPr>
          <w:rFonts w:eastAsia="Times New Roman" w:cs="Times New Roman"/>
          <w:sz w:val="24"/>
          <w:szCs w:val="24"/>
          <w:vertAlign w:val="superscript"/>
          <w:lang w:eastAsia="ru-RU"/>
        </w:rPr>
        <w:t>3</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75"/>
        <w:gridCol w:w="1669"/>
        <w:gridCol w:w="1709"/>
        <w:gridCol w:w="773"/>
        <w:gridCol w:w="1012"/>
        <w:gridCol w:w="872"/>
        <w:gridCol w:w="1116"/>
      </w:tblGrid>
      <w:tr w:rsidR="00662439" w:rsidRPr="009951B9" w:rsidTr="00662439">
        <w:trPr>
          <w:jc w:val="center"/>
        </w:trPr>
        <w:tc>
          <w:tcPr>
            <w:tcW w:w="531"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 п/п</w:t>
            </w:r>
          </w:p>
        </w:tc>
        <w:tc>
          <w:tcPr>
            <w:tcW w:w="2575"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Типы зданий</w:t>
            </w:r>
          </w:p>
        </w:tc>
        <w:tc>
          <w:tcPr>
            <w:tcW w:w="7151" w:type="dxa"/>
            <w:gridSpan w:val="6"/>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Этажность зданий</w:t>
            </w:r>
          </w:p>
        </w:tc>
      </w:tr>
      <w:tr w:rsidR="00662439" w:rsidRPr="009951B9" w:rsidTr="00662439">
        <w:trPr>
          <w:jc w:val="center"/>
        </w:trPr>
        <w:tc>
          <w:tcPr>
            <w:tcW w:w="531" w:type="dxa"/>
            <w:vMerge/>
            <w:vAlign w:val="center"/>
          </w:tcPr>
          <w:p w:rsidR="00662439" w:rsidRPr="009951B9" w:rsidRDefault="00662439" w:rsidP="00662439">
            <w:pPr>
              <w:widowControl w:val="0"/>
              <w:jc w:val="center"/>
              <w:rPr>
                <w:rFonts w:eastAsia="Times New Roman" w:cs="Times New Roman"/>
                <w:sz w:val="22"/>
                <w:lang w:eastAsia="ru-RU"/>
              </w:rPr>
            </w:pPr>
          </w:p>
        </w:tc>
        <w:tc>
          <w:tcPr>
            <w:tcW w:w="2575" w:type="dxa"/>
            <w:vMerge/>
            <w:vAlign w:val="center"/>
          </w:tcPr>
          <w:p w:rsidR="00662439" w:rsidRPr="009951B9" w:rsidRDefault="00662439" w:rsidP="00662439">
            <w:pPr>
              <w:widowControl w:val="0"/>
              <w:jc w:val="center"/>
              <w:rPr>
                <w:rFonts w:eastAsia="Times New Roman" w:cs="Times New Roman"/>
                <w:sz w:val="22"/>
                <w:lang w:eastAsia="ru-RU"/>
              </w:rPr>
            </w:pP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3</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4, 5</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6, 7</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8, 9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10, 11</w:t>
            </w:r>
          </w:p>
        </w:tc>
        <w:tc>
          <w:tcPr>
            <w:tcW w:w="1116"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 и выше</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Жилые, гостиницы,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общежития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таблице 1</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 [31]</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для 4–</w:t>
            </w:r>
            <w:r w:rsidRPr="009951B9">
              <w:rPr>
                <w:rFonts w:eastAsia="Times New Roman" w:cs="Times New Roman"/>
                <w:spacing w:val="-2"/>
                <w:sz w:val="22"/>
                <w:lang w:eastAsia="ru-RU"/>
              </w:rPr>
              <w:t>этажных одноквартирных и блокированных домов – по таблице 1</w:t>
            </w:r>
          </w:p>
        </w:tc>
        <w:tc>
          <w:tcPr>
            <w:tcW w:w="773"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80 [29]</w:t>
            </w:r>
          </w:p>
        </w:tc>
        <w:tc>
          <w:tcPr>
            <w:tcW w:w="1012"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76 [27,5]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 [26]</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 [25]</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Общественные, кроме перечисленных в п/п 3, 4 и 5 </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 [38]; [36]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Поликлиники и лечебные учреждения, дома – интернаты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[34]; [33]; [32]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575" w:type="dxa"/>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Дошкольные учреждения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Сервисного обслуживания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 [22]; [21]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Административного назначения (офисы)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 [34]; [33]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r>
    </w:tbl>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3333BB">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М</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газа на коммунально – бытовые нужды</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2"/>
        <w:gridCol w:w="1989"/>
        <w:gridCol w:w="1913"/>
      </w:tblGrid>
      <w:tr w:rsidR="00662439" w:rsidRPr="009951B9" w:rsidTr="00662439">
        <w:trPr>
          <w:tblHeader/>
        </w:trPr>
        <w:tc>
          <w:tcPr>
            <w:tcW w:w="6142"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Потребители газа</w:t>
            </w:r>
          </w:p>
        </w:tc>
        <w:tc>
          <w:tcPr>
            <w:tcW w:w="1989"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 xml:space="preserve">Показатель </w:t>
            </w:r>
          </w:p>
          <w:p w:rsidR="00662439" w:rsidRPr="009951B9" w:rsidRDefault="00662439" w:rsidP="00662439">
            <w:pPr>
              <w:spacing w:line="249" w:lineRule="atLeast"/>
              <w:ind w:left="-57" w:right="-57"/>
              <w:jc w:val="center"/>
              <w:rPr>
                <w:rFonts w:eastAsia="Times New Roman" w:cs="Times New Roman"/>
                <w:b/>
                <w:sz w:val="22"/>
                <w:lang w:eastAsia="ru-RU"/>
              </w:rPr>
            </w:pPr>
            <w:r w:rsidRPr="009951B9">
              <w:rPr>
                <w:rFonts w:eastAsia="Times New Roman" w:cs="Times New Roman"/>
                <w:b/>
                <w:sz w:val="22"/>
                <w:lang w:eastAsia="ru-RU"/>
              </w:rPr>
              <w:t>потребления газа</w:t>
            </w:r>
          </w:p>
        </w:tc>
        <w:tc>
          <w:tcPr>
            <w:tcW w:w="1913"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Нормы расхода теплоты, МДж (тыс. ккал)</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w:t>
            </w:r>
            <w:r w:rsidRPr="009951B9">
              <w:rPr>
                <w:rFonts w:eastAsia="Times New Roman" w:cs="Times New Roman"/>
                <w:b/>
                <w:sz w:val="22"/>
                <w:lang w:eastAsia="ru-RU"/>
              </w:rPr>
              <w:t>. Население</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чел.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4100 (970)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3850 (920)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10000 (2400)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9400 (2250)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6000 (1430)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5800 (1380)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w:t>
            </w:r>
            <w:r w:rsidRPr="009951B9">
              <w:rPr>
                <w:rFonts w:eastAsia="Times New Roman" w:cs="Times New Roman"/>
                <w:b/>
                <w:sz w:val="22"/>
                <w:lang w:eastAsia="ru-RU"/>
              </w:rPr>
              <w:t>. Предприятия бытового обслуживания населения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Фабрики – прачечные: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w:t>
            </w:r>
          </w:p>
        </w:tc>
        <w:tc>
          <w:tcPr>
            <w:tcW w:w="1989" w:type="dxa"/>
            <w:tcBorders>
              <w:top w:val="nil"/>
              <w:bottom w:val="nil"/>
            </w:tcBorders>
          </w:tcPr>
          <w:p w:rsidR="00662439" w:rsidRPr="009951B9" w:rsidRDefault="00662439" w:rsidP="00662439">
            <w:pPr>
              <w:spacing w:line="249" w:lineRule="atLeast"/>
              <w:ind w:left="-57" w:right="-57"/>
              <w:jc w:val="center"/>
              <w:rPr>
                <w:rFonts w:eastAsia="Times New Roman" w:cs="Times New Roman"/>
                <w:sz w:val="22"/>
                <w:lang w:eastAsia="ru-RU"/>
              </w:rPr>
            </w:pPr>
            <w:r w:rsidRPr="009951B9">
              <w:rPr>
                <w:rFonts w:eastAsia="Times New Roman" w:cs="Times New Roman"/>
                <w:sz w:val="22"/>
                <w:lang w:eastAsia="ru-RU"/>
              </w:rPr>
              <w:t>на 1 т сухого белья</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8800 (2100)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немеханизированных прачечных с сушильными шкафами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12600 (3000)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 включая сушку и глажение</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18800(4500)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Дезкамеры:</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паровых камерах</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2240 (535)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горячевоздушных камерах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 (300)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Бани: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без ванн</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помывку</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40 (9,5)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в ваннах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50 (12)</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III</w:t>
            </w:r>
            <w:r w:rsidRPr="009951B9">
              <w:rPr>
                <w:rFonts w:eastAsia="Times New Roman" w:cs="Times New Roman"/>
                <w:b/>
                <w:sz w:val="22"/>
                <w:lang w:eastAsia="ru-RU"/>
              </w:rPr>
              <w:t>. Предприятия общественного питания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Столовые, рестораны, кафе: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обедов (вне зависимости от пропускной способности предприятия)</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обед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4,2(1)</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завтраков или ужинов</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завтрак или ужин</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2,1 (0,5)</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IV</w:t>
            </w:r>
            <w:r w:rsidRPr="009951B9">
              <w:rPr>
                <w:rFonts w:eastAsia="Times New Roman" w:cs="Times New Roman"/>
                <w:b/>
                <w:sz w:val="22"/>
                <w:lang w:eastAsia="ru-RU"/>
              </w:rPr>
              <w:t>. Учреждения здравоохранения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Больницы, родильные дома:</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пищи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койку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3200 (760)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горячей воды для хозяйственно – бытовых нужд и лечебных процедур (без стирки белья)</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9200 (2200)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lastRenderedPageBreak/>
              <w:t>V</w:t>
            </w:r>
            <w:r w:rsidRPr="009951B9">
              <w:rPr>
                <w:rFonts w:eastAsia="Times New Roman" w:cs="Times New Roman"/>
                <w:b/>
                <w:sz w:val="22"/>
                <w:lang w:eastAsia="ru-RU"/>
              </w:rPr>
              <w:t>. Предприятия по производству хлеба и кондитерских изделий</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Хлебозаводы, комбинаты, пекарни: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формового</w:t>
            </w:r>
          </w:p>
        </w:tc>
        <w:tc>
          <w:tcPr>
            <w:tcW w:w="1989" w:type="dxa"/>
            <w:vMerge w:val="restart"/>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т изделий</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2500 (600)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подового, батонов, булок, сдобы</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5450 (1300)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кондитерских изделий (тортов, пирожных, печенья, пряников и т.п.)</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7750 (1850)</w:t>
            </w:r>
          </w:p>
        </w:tc>
      </w:tr>
    </w:tbl>
    <w:p w:rsidR="00662439" w:rsidRPr="009951B9" w:rsidRDefault="00662439" w:rsidP="00662439">
      <w:pPr>
        <w:ind w:firstLine="709"/>
        <w:rPr>
          <w:rFonts w:eastAsia="Times New Roman" w:cs="Times New Roman"/>
          <w:i/>
          <w:spacing w:val="40"/>
          <w:sz w:val="16"/>
          <w:szCs w:val="16"/>
          <w:lang w:eastAsia="ru-RU"/>
        </w:rPr>
      </w:pP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1. Нормы расхода теплоты на жилые дома, приведённые в таблице, учитывают расход теплоты на стирку белья в домашних условиях.</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Н</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электропотребления</w:t>
      </w:r>
    </w:p>
    <w:p w:rsidR="00662439" w:rsidRPr="009951B9" w:rsidRDefault="00662439" w:rsidP="00662439">
      <w:pPr>
        <w:widowControl w:val="0"/>
        <w:jc w:val="center"/>
        <w:outlineLvl w:val="0"/>
        <w:rPr>
          <w:rFonts w:eastAsia="Times New Roman" w:cs="Times New Roman"/>
          <w:kern w:val="36"/>
          <w:sz w:val="16"/>
          <w:szCs w:val="16"/>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электроприёмников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квартир жилых зданий</w:t>
      </w:r>
    </w:p>
    <w:tbl>
      <w:tblPr>
        <w:tblW w:w="10176" w:type="dxa"/>
        <w:jc w:val="center"/>
        <w:tblLayout w:type="fixed"/>
        <w:tblCellMar>
          <w:left w:w="28" w:type="dxa"/>
          <w:right w:w="28" w:type="dxa"/>
        </w:tblCellMar>
        <w:tblLook w:val="0000"/>
      </w:tblPr>
      <w:tblGrid>
        <w:gridCol w:w="3247"/>
        <w:gridCol w:w="515"/>
        <w:gridCol w:w="419"/>
        <w:gridCol w:w="420"/>
        <w:gridCol w:w="420"/>
        <w:gridCol w:w="420"/>
        <w:gridCol w:w="504"/>
        <w:gridCol w:w="505"/>
        <w:gridCol w:w="505"/>
        <w:gridCol w:w="505"/>
        <w:gridCol w:w="543"/>
        <w:gridCol w:w="544"/>
        <w:gridCol w:w="543"/>
        <w:gridCol w:w="544"/>
        <w:gridCol w:w="542"/>
      </w:tblGrid>
      <w:tr w:rsidR="00662439" w:rsidRPr="009951B9" w:rsidTr="00662439">
        <w:trPr>
          <w:cantSplit/>
          <w:jc w:val="center"/>
        </w:trPr>
        <w:tc>
          <w:tcPr>
            <w:tcW w:w="324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929" w:type="dxa"/>
            <w:gridSpan w:val="14"/>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расчётная электрическая нагрузка, кВт/квартира,</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квартир</w:t>
            </w:r>
          </w:p>
        </w:tc>
      </w:tr>
      <w:tr w:rsidR="00662439" w:rsidRPr="009951B9" w:rsidTr="00662439">
        <w:trPr>
          <w:cantSplit/>
          <w:jc w:val="center"/>
        </w:trPr>
        <w:tc>
          <w:tcPr>
            <w:tcW w:w="324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cantSplit/>
          <w:jc w:val="center"/>
        </w:trPr>
        <w:tc>
          <w:tcPr>
            <w:tcW w:w="324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Квартиры с плитами:</w:t>
            </w:r>
          </w:p>
        </w:tc>
        <w:tc>
          <w:tcPr>
            <w:tcW w:w="51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1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2" w:type="dxa"/>
            <w:tcBorders>
              <w:top w:val="single" w:sz="6" w:space="0" w:color="auto"/>
              <w:left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cantSplit/>
          <w:jc w:val="center"/>
        </w:trPr>
        <w:tc>
          <w:tcPr>
            <w:tcW w:w="324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Pr>
                <w:rFonts w:eastAsia="Times New Roman" w:cs="Times New Roman"/>
                <w:sz w:val="22"/>
                <w:lang w:eastAsia="ru-RU"/>
              </w:rPr>
            </w:pPr>
            <w:r w:rsidRPr="009951B9">
              <w:rPr>
                <w:rFonts w:eastAsia="Times New Roman" w:cs="Times New Roman"/>
                <w:sz w:val="22"/>
                <w:lang w:eastAsia="ru-RU"/>
              </w:rPr>
              <w:t>– на природном газе*</w:t>
            </w:r>
          </w:p>
        </w:tc>
        <w:tc>
          <w:tcPr>
            <w:tcW w:w="51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4,5</w:t>
            </w:r>
          </w:p>
        </w:tc>
        <w:tc>
          <w:tcPr>
            <w:tcW w:w="419"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1,65</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1,05</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0,85</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0,77</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0,71</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2" w:type="dxa"/>
            <w:tcBorders>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0,67</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ight="57"/>
              <w:jc w:val="left"/>
              <w:rPr>
                <w:rFonts w:eastAsia="Times New Roman" w:cs="Times New Roman"/>
                <w:sz w:val="22"/>
                <w:lang w:eastAsia="ru-RU"/>
              </w:rPr>
            </w:pPr>
            <w:r w:rsidRPr="009951B9">
              <w:rPr>
                <w:rFonts w:eastAsia="Times New Roman" w:cs="Times New Roman"/>
                <w:sz w:val="22"/>
                <w:lang w:eastAsia="ru-RU"/>
              </w:rPr>
              <w:t xml:space="preserve">– на сжиженном газе * (в </w:t>
            </w:r>
            <w:r w:rsidRPr="009951B9">
              <w:rPr>
                <w:rFonts w:eastAsia="Times New Roman" w:cs="Times New Roman"/>
                <w:spacing w:val="-2"/>
                <w:sz w:val="22"/>
                <w:lang w:eastAsia="ru-RU"/>
              </w:rPr>
              <w:t>том числе при групповых</w:t>
            </w:r>
            <w:r w:rsidRPr="009951B9">
              <w:rPr>
                <w:rFonts w:eastAsia="Times New Roman" w:cs="Times New Roman"/>
                <w:sz w:val="22"/>
                <w:lang w:eastAsia="ru-RU"/>
              </w:rPr>
              <w:t xml:space="preserve"> установках и на твёрдом топливе)</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jc w:val="left"/>
              <w:rPr>
                <w:rFonts w:eastAsia="Times New Roman" w:cs="Times New Roman"/>
                <w:sz w:val="22"/>
                <w:lang w:eastAsia="ru-RU"/>
              </w:rPr>
            </w:pPr>
            <w:r w:rsidRPr="009951B9">
              <w:rPr>
                <w:rFonts w:eastAsia="Times New Roman" w:cs="Times New Roman"/>
                <w:sz w:val="22"/>
                <w:lang w:eastAsia="ru-RU"/>
              </w:rPr>
              <w:t>– электрическими, мощностью 8,5 кВт</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1,19</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Квартиры повышенной комфортности с электрическими плитами мощностью до 10,5 кВт **</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1,62</w:t>
            </w:r>
          </w:p>
        </w:tc>
      </w:tr>
      <w:tr w:rsidR="00662439" w:rsidRPr="009951B9" w:rsidTr="00662439">
        <w:trPr>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rPr>
                <w:rFonts w:eastAsia="Times New Roman" w:cs="Times New Roman"/>
                <w:sz w:val="22"/>
                <w:lang w:eastAsia="ru-RU"/>
              </w:rPr>
            </w:pPr>
            <w:r w:rsidRPr="009951B9">
              <w:rPr>
                <w:rFonts w:eastAsia="Times New Roman" w:cs="Times New Roman"/>
                <w:spacing w:val="-2"/>
                <w:sz w:val="22"/>
                <w:lang w:eastAsia="ru-RU"/>
              </w:rPr>
              <w:t>Дома на участках садо</w:t>
            </w:r>
            <w:r w:rsidRPr="009951B9">
              <w:rPr>
                <w:rFonts w:eastAsia="Times New Roman" w:cs="Times New Roman"/>
                <w:sz w:val="22"/>
                <w:lang w:eastAsia="ru-RU"/>
              </w:rPr>
              <w:t>водческих и дачных объединений</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bl>
    <w:p w:rsidR="00662439" w:rsidRPr="009951B9" w:rsidRDefault="00662439" w:rsidP="00662439">
      <w:pPr>
        <w:widowControl w:val="0"/>
        <w:spacing w:before="120"/>
        <w:ind w:firstLine="709"/>
        <w:jc w:val="left"/>
        <w:rPr>
          <w:rFonts w:eastAsia="Times New Roman" w:cs="Times New Roman"/>
          <w:i/>
          <w:sz w:val="22"/>
          <w:lang w:eastAsia="ru-RU"/>
        </w:rPr>
      </w:pPr>
      <w:r w:rsidRPr="009951B9">
        <w:rPr>
          <w:rFonts w:eastAsia="Times New Roman" w:cs="Times New Roman"/>
          <w:i/>
          <w:sz w:val="22"/>
          <w:lang w:eastAsia="ru-RU"/>
        </w:rPr>
        <w:t>* В зданиях по типовым проектам.</w:t>
      </w:r>
    </w:p>
    <w:p w:rsidR="00662439" w:rsidRPr="009951B9" w:rsidRDefault="00662439" w:rsidP="00662439">
      <w:pPr>
        <w:widowControl w:val="0"/>
        <w:ind w:firstLine="709"/>
        <w:jc w:val="left"/>
        <w:rPr>
          <w:rFonts w:eastAsia="Times New Roman" w:cs="Times New Roman"/>
          <w:i/>
          <w:sz w:val="22"/>
          <w:lang w:eastAsia="ru-RU"/>
        </w:rPr>
      </w:pPr>
      <w:r w:rsidRPr="009951B9">
        <w:rPr>
          <w:rFonts w:eastAsia="Times New Roman" w:cs="Times New Roman"/>
          <w:i/>
          <w:sz w:val="22"/>
          <w:lang w:eastAsia="ru-RU"/>
        </w:rPr>
        <w:t>** Рекомендуемые значения.</w:t>
      </w:r>
    </w:p>
    <w:p w:rsidR="00662439" w:rsidRPr="009951B9" w:rsidRDefault="00662439" w:rsidP="00662439">
      <w:pPr>
        <w:widowControl w:val="0"/>
        <w:shd w:val="clear" w:color="auto" w:fill="FFFFFF"/>
        <w:rPr>
          <w:rFonts w:eastAsia="Times New Roman" w:cs="Times New Roman"/>
          <w:i/>
          <w:spacing w:val="-2"/>
          <w:sz w:val="22"/>
          <w:lang w:eastAsia="ru-RU"/>
        </w:rPr>
      </w:pPr>
      <w:r w:rsidRPr="009951B9">
        <w:rPr>
          <w:rFonts w:eastAsia="Times New Roman" w:cs="Times New Roman"/>
          <w:i/>
          <w:spacing w:val="-2"/>
          <w:sz w:val="22"/>
          <w:lang w:eastAsia="ru-RU"/>
        </w:rPr>
        <w:t>Примечание: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pacing w:val="-2"/>
          <w:sz w:val="22"/>
          <w:lang w:eastAsia="ru-RU"/>
        </w:rPr>
        <w:t>1. Удельные расчётные нагрузки для числа квартир,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2. Удельные расчётные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3. Удельные расчётные нагрузки приведены для квартир средней общей площадью 70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35 до 90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типовым проектам и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100 до 300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индивидуальным проектам с квартирами повышенной комфортности.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4. Расчётную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662439" w:rsidRPr="009951B9" w:rsidRDefault="00662439" w:rsidP="00662439">
      <w:pPr>
        <w:widowControl w:val="0"/>
        <w:shd w:val="clear" w:color="auto" w:fill="FFFFFF"/>
        <w:ind w:firstLine="709"/>
        <w:rPr>
          <w:rFonts w:eastAsia="Times New Roman" w:cs="Times New Roman"/>
          <w:i/>
          <w:spacing w:val="-2"/>
          <w:sz w:val="22"/>
          <w:lang w:eastAsia="ru-RU"/>
        </w:rPr>
      </w:pPr>
      <w:r w:rsidRPr="009951B9">
        <w:rPr>
          <w:rFonts w:eastAsia="Times New Roman" w:cs="Times New Roman"/>
          <w:i/>
          <w:spacing w:val="-2"/>
          <w:sz w:val="22"/>
          <w:lang w:eastAsia="ru-RU"/>
        </w:rPr>
        <w:t>5. Удельные расчётные нагрузки не учитывают покомнатное расселение семей в квартире.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6. Удельные расчётные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7. Расчётные данные, приведённые в таблице, могут корректироваться для конкретного применения с учётом местных условий. При наличии документированных и утверждённых в установленном порядке экспериментальных данных расчёт нагрузок следует производить по ним.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8. Нагрузка иллюминации мощностью до 10 кВт в расчётной нагрузке на вводе в здание учитываться не должна.</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электроприёмников индивидуальных жилых домов</w:t>
      </w:r>
    </w:p>
    <w:tbl>
      <w:tblPr>
        <w:tblW w:w="4936" w:type="pct"/>
        <w:jc w:val="center"/>
        <w:tblLayout w:type="fixed"/>
        <w:tblCellMar>
          <w:left w:w="28" w:type="dxa"/>
          <w:right w:w="28" w:type="dxa"/>
        </w:tblCellMar>
        <w:tblLook w:val="0000"/>
      </w:tblPr>
      <w:tblGrid>
        <w:gridCol w:w="3747"/>
        <w:gridCol w:w="636"/>
        <w:gridCol w:w="637"/>
        <w:gridCol w:w="638"/>
        <w:gridCol w:w="639"/>
        <w:gridCol w:w="639"/>
        <w:gridCol w:w="638"/>
        <w:gridCol w:w="639"/>
        <w:gridCol w:w="639"/>
        <w:gridCol w:w="639"/>
        <w:gridCol w:w="639"/>
      </w:tblGrid>
      <w:tr w:rsidR="00662439" w:rsidRPr="009951B9" w:rsidTr="00662439">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Удельная расчётная электрическая нагрузка, кВт/дом, </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индивидуальных жилых домов</w:t>
            </w:r>
          </w:p>
        </w:tc>
      </w:tr>
      <w:tr w:rsidR="00662439" w:rsidRPr="009951B9" w:rsidTr="00662439">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jc w:val="left"/>
              <w:rPr>
                <w:rFonts w:eastAsia="Times New Roman" w:cs="Times New Roman"/>
                <w:sz w:val="22"/>
                <w:lang w:eastAsia="ru-RU"/>
              </w:rPr>
            </w:pPr>
            <w:r w:rsidRPr="009951B9">
              <w:rPr>
                <w:rFonts w:eastAsia="Times New Roman" w:cs="Times New Roman"/>
                <w:sz w:val="22"/>
                <w:lang w:eastAsia="ru-RU"/>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1. </w:t>
      </w:r>
      <w:r w:rsidRPr="009951B9">
        <w:rPr>
          <w:rFonts w:eastAsia="Times New Roman" w:cs="Times New Roman"/>
          <w:i/>
          <w:spacing w:val="-2"/>
          <w:sz w:val="22"/>
          <w:lang w:eastAsia="ru-RU"/>
        </w:rPr>
        <w:t xml:space="preserve">Удельные расчётные нагрузки для количества </w:t>
      </w:r>
      <w:r w:rsidRPr="009951B9">
        <w:rPr>
          <w:rFonts w:eastAsia="Times New Roman" w:cs="Times New Roman"/>
          <w:i/>
          <w:sz w:val="22"/>
          <w:lang w:eastAsia="ru-RU"/>
        </w:rPr>
        <w:t>индивидуальных жилых домов</w:t>
      </w:r>
      <w:r w:rsidRPr="009951B9">
        <w:rPr>
          <w:rFonts w:eastAsia="Times New Roman" w:cs="Times New Roman"/>
          <w:i/>
          <w:spacing w:val="-2"/>
          <w:sz w:val="22"/>
          <w:lang w:eastAsia="ru-RU"/>
        </w:rPr>
        <w:t>,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2. Удельные расчётные нагрузки приведены для индивидуальных жилых домов общей площадью от 150 до 600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3. Удельные расчётные нагрузки для индивидуальных жилых домов общей площадью до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без электрической сауны определяются по таблице </w:t>
      </w:r>
      <w:r w:rsidRPr="009951B9">
        <w:rPr>
          <w:rFonts w:eastAsia="Times New Roman" w:cs="Times New Roman"/>
          <w:i/>
          <w:sz w:val="22"/>
          <w:lang w:val="en-US" w:eastAsia="ru-RU"/>
        </w:rPr>
        <w:t>I</w:t>
      </w:r>
      <w:r w:rsidRPr="009951B9">
        <w:rPr>
          <w:rFonts w:eastAsia="Times New Roman" w:cs="Times New Roman"/>
          <w:i/>
          <w:sz w:val="22"/>
          <w:lang w:eastAsia="ru-RU"/>
        </w:rPr>
        <w:t xml:space="preserve"> настоящего приложения как для типовых квартир с плитами на природном или сжиженном газе, или электрическими плитами.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4. Удельные расчётные нагрузки не учитывают применения в индивидуальных жилых домах электрического отопления и электроводонагревателей.</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br w:type="page"/>
      </w:r>
      <w:r w:rsidRPr="009951B9">
        <w:rPr>
          <w:rFonts w:eastAsia="Times New Roman" w:cs="Times New Roman"/>
          <w:sz w:val="24"/>
          <w:szCs w:val="24"/>
          <w:lang w:eastAsia="ru-RU"/>
        </w:rPr>
        <w:lastRenderedPageBreak/>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tblPr>
      <w:tblGrid>
        <w:gridCol w:w="487"/>
        <w:gridCol w:w="6529"/>
        <w:gridCol w:w="1958"/>
        <w:gridCol w:w="1133"/>
      </w:tblGrid>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Единица </w:t>
            </w:r>
          </w:p>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нагрузка</w:t>
            </w:r>
          </w:p>
        </w:tc>
      </w:tr>
      <w:tr w:rsidR="00662439" w:rsidRPr="009951B9" w:rsidTr="00662439">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Предприятия общественного питания</w:t>
            </w:r>
          </w:p>
        </w:tc>
      </w:tr>
      <w:tr w:rsidR="00662439" w:rsidRPr="009951B9" w:rsidTr="00662439">
        <w:trPr>
          <w:jc w:val="center"/>
        </w:trPr>
        <w:tc>
          <w:tcPr>
            <w:tcW w:w="48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1,04</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0,86</w:t>
            </w:r>
          </w:p>
        </w:tc>
      </w:tr>
      <w:tr w:rsidR="00662439" w:rsidRPr="009951B9" w:rsidTr="00662439">
        <w:trPr>
          <w:jc w:val="center"/>
        </w:trPr>
        <w:tc>
          <w:tcPr>
            <w:tcW w:w="487" w:type="dxa"/>
            <w:tcBorders>
              <w:left w:val="single" w:sz="4"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w:t>
            </w:r>
          </w:p>
        </w:tc>
        <w:tc>
          <w:tcPr>
            <w:tcW w:w="6529" w:type="dxa"/>
            <w:tcBorders>
              <w:left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0,75</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0,81</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r>
      <w:tr w:rsidR="00662439" w:rsidRPr="009951B9" w:rsidTr="00662439">
        <w:trPr>
          <w:jc w:val="center"/>
        </w:trPr>
        <w:tc>
          <w:tcPr>
            <w:tcW w:w="48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529"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0,56</w:t>
            </w:r>
          </w:p>
        </w:tc>
      </w:tr>
      <w:tr w:rsidR="00662439" w:rsidRPr="009951B9" w:rsidTr="00662439">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0,23</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Непродовольственные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0,16</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Общеобразовательные школы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Профессионально – 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ясли – 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Кинотеатры и киноконцертные залы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0,12</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Здания или помещения учреждений управления, проектных и конструкторских организаций</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0,054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0,043</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Гостиницы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pacing w:val="-2"/>
                <w:sz w:val="22"/>
                <w:lang w:eastAsia="ru-RU"/>
              </w:rPr>
            </w:pPr>
            <w:r w:rsidRPr="009951B9">
              <w:rPr>
                <w:rFonts w:eastAsia="Times New Roman" w:cs="Times New Roman"/>
                <w:spacing w:val="-2"/>
                <w:sz w:val="22"/>
                <w:lang w:eastAsia="ru-RU"/>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0,075</w:t>
            </w:r>
          </w:p>
        </w:tc>
      </w:tr>
      <w:tr w:rsidR="00662439" w:rsidRPr="009951B9" w:rsidTr="00662439">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0,023</w:t>
            </w:r>
          </w:p>
        </w:tc>
      </w:tr>
    </w:tbl>
    <w:p w:rsidR="00662439" w:rsidRPr="009951B9" w:rsidRDefault="00662439" w:rsidP="00662439">
      <w:pPr>
        <w:widowControl w:val="0"/>
        <w:ind w:firstLine="709"/>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поз. 1 – 6 удельная нагрузка не зависит от наличия кондиционирования воздуха.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Для поз. 15, 16 нагрузка бассейнов и спортзалов не учтена.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Для поз. 21, 22, 25, 27 нагрузка пищеблоков не учтена. Удельную нагрузку пищеблоков следует принимать как для предприятий общественного питания с учётом количества посадочных мест, рекомендованного нормами для соответствующих зданий, и п. 6.21 СП 31-110-2003.</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Для поз. 23, 24 удельную нагрузку ресторанов при гостиницах следует принимать как для предприятий общественного питания открытого типа.</w:t>
      </w:r>
    </w:p>
    <w:p w:rsidR="00662439" w:rsidRPr="009951B9" w:rsidRDefault="00662439" w:rsidP="00662439">
      <w:pPr>
        <w:ind w:firstLine="708"/>
        <w:rPr>
          <w:rFonts w:eastAsia="Times New Roman" w:cs="Times New Roman"/>
          <w:i/>
          <w:sz w:val="22"/>
          <w:lang w:eastAsia="ru-RU"/>
        </w:rPr>
      </w:pPr>
      <w:r w:rsidRPr="009951B9">
        <w:rPr>
          <w:rFonts w:eastAsia="Times New Roman" w:cs="Times New Roman"/>
          <w:i/>
          <w:sz w:val="22"/>
          <w:lang w:eastAsia="ru-RU"/>
        </w:rPr>
        <w:t>5. Для предприятий общественного питания при числе мест, не указанном в таблице, удельные нагрузки определяются интерполяцией.</w:t>
      </w:r>
      <w:r w:rsidRPr="009951B9">
        <w:rPr>
          <w:rFonts w:eastAsia="Times New Roman" w:cs="Times New Roman"/>
          <w:i/>
          <w:sz w:val="22"/>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П</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Требования к согласованию размещения объектов в районах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аэродромов и на других территориях с учётом обеспечения</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безопасности полетов воздушных судов</w:t>
      </w:r>
    </w:p>
    <w:p w:rsidR="00662439" w:rsidRPr="009951B9" w:rsidRDefault="00662439" w:rsidP="00662439">
      <w:pPr>
        <w:widowControl w:val="0"/>
        <w:ind w:firstLine="720"/>
        <w:jc w:val="center"/>
        <w:rPr>
          <w:rFonts w:eastAsia="Times New Roman" w:cs="Times New Roman"/>
          <w:b/>
          <w:bCs/>
          <w:sz w:val="24"/>
          <w:szCs w:val="24"/>
          <w:lang w:eastAsia="ru-RU"/>
        </w:rPr>
      </w:pP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Предприятия и организации, с которыми необходимо согласование, определяет штаб объединения военно – 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всех объектов в границах полос воздушных подходов к аэродромам, а также вне границ этих полос в радиусе 10 км от контрольной точки аэродрома;</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 радиусе 30 км от контрольной точки аэродрома, высота которых относительно уровня аэродрома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независимо от места размещения: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высотой от поверхности земли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взрывоопасных объектов;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промышленных и иных предприятий и сооружений, деятельность которых может привести к ухудшению видимости в районах аэродромов.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объектов, указанных в п.п. 3 – 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662439" w:rsidRPr="009951B9" w:rsidRDefault="00662439" w:rsidP="00662439">
      <w:pPr>
        <w:widowControl w:val="0"/>
        <w:spacing w:line="238" w:lineRule="auto"/>
        <w:ind w:firstLine="720"/>
        <w:rPr>
          <w:rFonts w:eastAsia="Times New Roman" w:cs="Times New Roman"/>
          <w:sz w:val="20"/>
          <w:szCs w:val="20"/>
          <w:lang w:eastAsia="ru-RU"/>
        </w:rPr>
      </w:pPr>
    </w:p>
    <w:p w:rsidR="00662439" w:rsidRPr="009951B9" w:rsidRDefault="00662439" w:rsidP="00662439">
      <w:pPr>
        <w:widowControl w:val="0"/>
        <w:spacing w:line="235" w:lineRule="auto"/>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1. Указанные согласования утрачивают силу, если в течение трех лет возведение соответствующих объектов не начато.</w:t>
      </w:r>
    </w:p>
    <w:p w:rsidR="00662439" w:rsidRPr="009951B9" w:rsidRDefault="00662439" w:rsidP="00662439">
      <w:pPr>
        <w:widowControl w:val="0"/>
        <w:spacing w:line="235" w:lineRule="auto"/>
        <w:ind w:firstLine="720"/>
        <w:rPr>
          <w:rFonts w:eastAsia="Times New Roman" w:cs="Times New Roman"/>
          <w:i/>
          <w:spacing w:val="-2"/>
          <w:sz w:val="22"/>
          <w:lang w:eastAsia="ru-RU"/>
        </w:rPr>
      </w:pPr>
      <w:r w:rsidRPr="009951B9">
        <w:rPr>
          <w:rFonts w:eastAsia="Times New Roman" w:cs="Times New Roman"/>
          <w:i/>
          <w:spacing w:val="-2"/>
          <w:sz w:val="22"/>
          <w:lang w:eastAsia="ru-RU"/>
        </w:rPr>
        <w:t>2. Контрольная точка аэродромов располагается вблизи геометрического центра аэродрома:</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одной взлетно – посадочной полосе (ВПП) – в её центре;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параллельных ВПП – в середине прямой, соединяющей их центры;</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непараллельных ВПП – в точке пересечения перпендикуляров, восстановленных из центров ВПП.</w:t>
      </w:r>
    </w:p>
    <w:p w:rsidR="00662439" w:rsidRPr="009951B9" w:rsidRDefault="00662439" w:rsidP="00662439">
      <w:pPr>
        <w:rPr>
          <w:rFonts w:cs="Times New Roman"/>
          <w:i/>
          <w:sz w:val="24"/>
          <w:szCs w:val="24"/>
        </w:rPr>
      </w:pPr>
      <w:r w:rsidRPr="009951B9">
        <w:rPr>
          <w:rFonts w:eastAsia="Times New Roman" w:cs="Times New Roman"/>
          <w:i/>
          <w:sz w:val="22"/>
          <w:lang w:eastAsia="ru-RU"/>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Р</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16"/>
          <w:szCs w:val="16"/>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сельскохозяйственных предприятий</w:t>
      </w:r>
    </w:p>
    <w:p w:rsidR="00662439" w:rsidRPr="009951B9" w:rsidRDefault="00662439" w:rsidP="00662439">
      <w:pPr>
        <w:widowControl w:val="0"/>
        <w:jc w:val="center"/>
        <w:rPr>
          <w:rFonts w:eastAsia="Times New Roman" w:cs="Times New Roman"/>
          <w:sz w:val="20"/>
          <w:szCs w:val="20"/>
          <w:lang w:eastAsia="ru-RU"/>
        </w:rPr>
      </w:pPr>
    </w:p>
    <w:tbl>
      <w:tblPr>
        <w:tblW w:w="10246" w:type="dxa"/>
        <w:jc w:val="center"/>
        <w:tblLayout w:type="fixed"/>
        <w:tblLook w:val="0000"/>
      </w:tblPr>
      <w:tblGrid>
        <w:gridCol w:w="2154"/>
        <w:gridCol w:w="6340"/>
        <w:gridCol w:w="1752"/>
      </w:tblGrid>
      <w:tr w:rsidR="00662439" w:rsidRPr="009951B9" w:rsidTr="00662439">
        <w:trPr>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right="-1"/>
              <w:jc w:val="center"/>
              <w:rPr>
                <w:rFonts w:eastAsia="Times New Roman" w:cs="Times New Roman"/>
                <w:b/>
                <w:bCs/>
                <w:sz w:val="22"/>
                <w:lang w:eastAsia="ru-RU"/>
              </w:rPr>
            </w:pPr>
            <w:r w:rsidRPr="009951B9">
              <w:rPr>
                <w:rFonts w:eastAsia="Times New Roman" w:cs="Times New Roman"/>
                <w:b/>
                <w:bCs/>
                <w:sz w:val="22"/>
                <w:lang w:eastAsia="ru-RU"/>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Минимальная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плотность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застройки, %</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Крупного рогатого скота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привязном содержании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tabs>
                <w:tab w:val="left" w:pos="3800"/>
              </w:tabs>
              <w:ind w:right="-1"/>
              <w:jc w:val="left"/>
              <w:rPr>
                <w:rFonts w:eastAsia="Times New Roman" w:cs="Times New Roman"/>
                <w:iCs/>
                <w:sz w:val="22"/>
                <w:lang w:eastAsia="ru-RU"/>
              </w:rPr>
            </w:pPr>
            <w:r w:rsidRPr="009951B9">
              <w:rPr>
                <w:rFonts w:eastAsia="Times New Roman" w:cs="Times New Roman"/>
                <w:iCs/>
                <w:sz w:val="22"/>
                <w:lang w:eastAsia="ru-RU"/>
              </w:rPr>
              <w:t>Мясные с полным оборотом стада и репродукторные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нетелей</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iCs/>
                <w:sz w:val="22"/>
                <w:lang w:eastAsia="ru-RU"/>
              </w:rPr>
            </w:pPr>
            <w:r w:rsidRPr="009951B9">
              <w:rPr>
                <w:rFonts w:eastAsia="Times New Roman" w:cs="Times New Roman"/>
                <w:sz w:val="22"/>
                <w:lang w:eastAsia="ru-RU"/>
              </w:rPr>
              <w:t>на 900 и 1200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2000 и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Откомочные площадки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Молочные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46; 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31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Выращивание нетелей</w:t>
            </w:r>
            <w:r w:rsidRPr="009951B9">
              <w:rPr>
                <w:rFonts w:eastAsia="Times New Roman" w:cs="Times New Roman"/>
                <w:sz w:val="22"/>
                <w:lang w:eastAsia="ru-RU"/>
              </w:rPr>
              <w:t xml:space="preserve"> на 1000 и 2000 скотомест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Свиноводческие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Репродукторные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38 </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и 27000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jc w:val="center"/>
        </w:trPr>
        <w:tc>
          <w:tcPr>
            <w:tcW w:w="2154" w:type="dxa"/>
            <w:vMerge w:val="restart"/>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181"/>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57"/>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 основных маток</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49</w:t>
            </w:r>
          </w:p>
        </w:tc>
      </w:tr>
      <w:tr w:rsidR="00662439" w:rsidRPr="009951B9" w:rsidTr="00662439">
        <w:trPr>
          <w:trHeight w:val="170"/>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Овцеводческие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Размещаемые на одной площадке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Специализированные шубные и мясо – шерстно – молочные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 1000 и 2000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45; 55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и 4000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 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голов</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 58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Тонкорунные и полутонкорунные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Шубные и мясо – шерстно – молочные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72"/>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 52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19"/>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Козоводческие,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Пуховые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2500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Шерстные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3600 голов</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82"/>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Птицеводческие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Яичного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тыс. кур – несушек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Куры – бройлеры</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3 млн. бройлеров</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6 и 10 млн.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Утиные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500 тыс. утят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Индейководческие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250 тыс. индюшат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Яичного направления</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300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и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Звероводческие и кролиководческие</w:t>
            </w: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шедах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зданиях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14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lastRenderedPageBreak/>
              <w:t>Тепличные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6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12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18, 24 и 30 га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331"/>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Однопролетные (ангарные) теплицы общей площадью</w:t>
            </w:r>
            <w:r w:rsidRPr="009951B9">
              <w:rPr>
                <w:rFonts w:eastAsia="Times New Roman" w:cs="Times New Roman"/>
                <w:sz w:val="22"/>
                <w:lang w:eastAsia="ru-RU"/>
              </w:rPr>
              <w:t xml:space="preserve"> до 5 га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185"/>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По ремонту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сельскохозяйственной техники</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pacing w:val="-2"/>
                <w:sz w:val="22"/>
                <w:lang w:eastAsia="ru-RU"/>
              </w:rPr>
            </w:pPr>
            <w:r w:rsidRPr="009951B9">
              <w:rPr>
                <w:rFonts w:eastAsia="Times New Roman" w:cs="Times New Roman"/>
                <w:iCs/>
                <w:spacing w:val="-2"/>
                <w:sz w:val="22"/>
                <w:lang w:eastAsia="ru-RU"/>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11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 и 75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150 и 200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 20 и 30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 и более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Глубинные складские комплексы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минеральных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удобрения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 1600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1600 до 3200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32</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3200 до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свыше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Прочие </w:t>
            </w:r>
          </w:p>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предприятия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val="restart"/>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Фермерские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(крестьянские)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хозяйства</w:t>
            </w: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Овцеводческие мясо – шерстно – 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bl>
    <w:p w:rsidR="00662439" w:rsidRPr="009951B9" w:rsidRDefault="00662439" w:rsidP="00662439">
      <w:pPr>
        <w:widowControl w:val="0"/>
        <w:spacing w:before="120"/>
        <w:ind w:firstLine="709"/>
        <w:rPr>
          <w:rFonts w:eastAsia="Times New Roman" w:cs="Times New Roman"/>
          <w:i/>
          <w:spacing w:val="-2"/>
          <w:sz w:val="22"/>
          <w:lang w:eastAsia="ru-RU"/>
        </w:rPr>
      </w:pPr>
      <w:r w:rsidRPr="009951B9">
        <w:rPr>
          <w:rFonts w:eastAsia="Times New Roman" w:cs="Times New Roman"/>
          <w:i/>
          <w:spacing w:val="-2"/>
          <w:sz w:val="22"/>
          <w:lang w:eastAsia="ru-RU"/>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p w:rsidR="00662439" w:rsidRPr="009951B9" w:rsidRDefault="00662439" w:rsidP="00662439">
      <w:pPr>
        <w:widowControl w:val="0"/>
        <w:ind w:firstLine="709"/>
        <w:rPr>
          <w:rFonts w:eastAsia="Times New Roman" w:cs="Times New Roman"/>
          <w:i/>
          <w:spacing w:val="-2"/>
          <w:sz w:val="22"/>
          <w:lang w:eastAsia="ru-RU"/>
        </w:rPr>
      </w:pPr>
      <w:r w:rsidRPr="009951B9">
        <w:rPr>
          <w:rFonts w:eastAsia="Times New Roman" w:cs="Times New Roman"/>
          <w:i/>
          <w:spacing w:val="-2"/>
          <w:sz w:val="22"/>
          <w:lang w:eastAsia="ru-RU"/>
        </w:rPr>
        <w:t>** Показатели приведены для одноэтажных зданий.</w:t>
      </w:r>
    </w:p>
    <w:p w:rsidR="00662439" w:rsidRPr="009951B9" w:rsidRDefault="00662439" w:rsidP="00662439">
      <w:pPr>
        <w:widowControl w:val="0"/>
        <w:ind w:firstLine="709"/>
        <w:rPr>
          <w:rFonts w:eastAsia="Times New Roman" w:cs="Times New Roman"/>
          <w:i/>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 – геологических условиях, а также при расширении и реконструкции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 – экономических обоснований) уменьшать,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Подсчёт площадей, занимаемых зданиями и сооружениями, производится по внешнему контуру их наружных стен на уровне планировочных отметок земли, без учёта ширины отмосток.</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 – технические и другие </w:t>
      </w:r>
      <w:r w:rsidRPr="009951B9">
        <w:rPr>
          <w:rFonts w:eastAsia="Times New Roman" w:cs="Times New Roman"/>
          <w:i/>
          <w:sz w:val="22"/>
          <w:lang w:eastAsia="ru-RU"/>
        </w:rPr>
        <w:lastRenderedPageBreak/>
        <w:t>установки, эстакады и галереи, площадки погрузочно – 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662439" w:rsidRPr="009951B9" w:rsidRDefault="00662439" w:rsidP="00662439">
      <w:pPr>
        <w:widowControl w:val="0"/>
        <w:ind w:firstLine="709"/>
        <w:rPr>
          <w:rFonts w:eastAsia="Times New Roman" w:cs="Times New Roman"/>
          <w:i/>
          <w:sz w:val="24"/>
          <w:szCs w:val="24"/>
          <w:lang w:eastAsia="ru-RU"/>
        </w:rPr>
      </w:pPr>
      <w:r w:rsidRPr="009951B9">
        <w:rPr>
          <w:rFonts w:eastAsia="Times New Roman" w:cs="Times New Roman"/>
          <w:i/>
          <w:sz w:val="22"/>
          <w:lang w:eastAsia="ru-RU"/>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зелёными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662439" w:rsidRPr="009951B9" w:rsidRDefault="00662439" w:rsidP="00662439">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С</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для объектов сельскохозяйственного назначения</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ind w:firstLine="720"/>
        <w:jc w:val="left"/>
        <w:rPr>
          <w:rFonts w:eastAsia="Times New Roman" w:cs="Times New Roman"/>
          <w:bCs/>
          <w:sz w:val="24"/>
          <w:szCs w:val="24"/>
          <w:lang w:eastAsia="ru-RU"/>
        </w:rPr>
      </w:pP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Сельскохозяйственные производства и объекты</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Свиноводческие комплексы</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2. </w:t>
      </w:r>
      <w:r w:rsidRPr="009951B9">
        <w:rPr>
          <w:rFonts w:eastAsia="Times New Roman" w:cs="Times New Roman"/>
          <w:spacing w:val="-2"/>
          <w:sz w:val="24"/>
          <w:szCs w:val="24"/>
          <w:lang w:eastAsia="ru-RU"/>
        </w:rPr>
        <w:t>Птицефабрики с содержанием более 400 тыс. кур – несушек и более 3 млн. бройлеров в 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Комплексы крупного рогатого скота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Открытые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от 4 до 12 тыс. голов</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2. Фермы крупного рогатого скота от 1200 до 2000 коров и до 6000 скотомест для молодняка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звероводческие (норки, лисы и др.)</w:t>
      </w:r>
    </w:p>
    <w:p w:rsidR="00662439" w:rsidRPr="009951B9" w:rsidRDefault="00662439" w:rsidP="00662439">
      <w:pPr>
        <w:widowControl w:val="0"/>
        <w:adjustRightInd w:val="0"/>
        <w:ind w:firstLine="709"/>
        <w:rPr>
          <w:rFonts w:eastAsia="Times New Roman" w:cs="Times New Roman"/>
          <w:spacing w:val="-5"/>
          <w:sz w:val="24"/>
          <w:szCs w:val="24"/>
          <w:lang w:eastAsia="ru-RU"/>
        </w:rPr>
      </w:pPr>
      <w:r w:rsidRPr="009951B9">
        <w:rPr>
          <w:rFonts w:eastAsia="Times New Roman" w:cs="Times New Roman"/>
          <w:sz w:val="24"/>
          <w:szCs w:val="24"/>
          <w:lang w:eastAsia="ru-RU"/>
        </w:rPr>
        <w:t xml:space="preserve">4. </w:t>
      </w:r>
      <w:r w:rsidRPr="009951B9">
        <w:rPr>
          <w:rFonts w:eastAsia="Times New Roman" w:cs="Times New Roman"/>
          <w:spacing w:val="-5"/>
          <w:sz w:val="24"/>
          <w:szCs w:val="24"/>
          <w:lang w:eastAsia="ru-RU"/>
        </w:rPr>
        <w:t>Фермы птицеводческие от 100 тыс. до 400 тыс. кур – несушек и от 1 до 3 млн. бройлеров в год</w:t>
      </w:r>
    </w:p>
    <w:p w:rsidR="00662439" w:rsidRPr="009951B9" w:rsidRDefault="00662439" w:rsidP="00662439">
      <w:pPr>
        <w:widowControl w:val="0"/>
        <w:adjustRightInd w:val="0"/>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5. Открытые хранилища биологически обработанной жидкой фракции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Закрытые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для хранения ядохимикатов свыше 500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Производства по обработке и протравлению семян</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Склады сжиженного аммиака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до 4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Фермы крупного рогатого скота менее 1200 голов (всех специализаций), фермы коневодческие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овцеводческие на 5 – 30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Фермы птицеводческие до 100 тыс. кур-несушек и до 1 млн. бройлеров.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Площадки для буртования помета 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Склады для хранения ядохимикатов и минеральных удобрений более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Обработка сельскохозяйственных угодий пестицидами с применением тракторов (от границ поля до населённого пункта).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Звероводческие фермы, в том числе кролиководческие.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Гаражи и парки по ремонту, технологическому обслуживанию и хранению грузовых автомобилей и сельскохозяйственной техники.</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Тепличные и парниковые хозяйства</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2. Склады для хранения минеральных удобрений, ядохимикатов до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Мелиоративные объекты с использованием животноводческих стоков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Цехи по приготовлению кормов, включая использование пищевых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6. Хозяйства с содержанием животных (свинарники, коровники, питомники, конюшни, зверофермы) до 100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горюче – смазочных материалов</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Хранилища фруктов, овощей, картофеля, зерна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Материальные склады</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rPr>
          <w:rFonts w:eastAsia="Times New Roman" w:cs="Times New Roman"/>
          <w:bCs/>
          <w:sz w:val="24"/>
          <w:szCs w:val="24"/>
          <w:lang w:eastAsia="ru-RU"/>
        </w:rPr>
      </w:pP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Производственные предприятия по переработке сельскохозяйственных продуктов животноводческих комплексов</w:t>
      </w:r>
    </w:p>
    <w:p w:rsidR="00662439" w:rsidRPr="009951B9" w:rsidRDefault="00662439" w:rsidP="00662439">
      <w:pPr>
        <w:widowControl w:val="0"/>
        <w:ind w:firstLine="7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2"/>
        <w:gridCol w:w="2530"/>
      </w:tblGrid>
      <w:tr w:rsidR="00662439" w:rsidRPr="009951B9" w:rsidTr="00662439">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Санитарно-защитная зона, м</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Бойни мелких животных и птиц, а также скотобойные объекты мощностью 50 – 500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Малые предприятия и цеха малой мощности по переработке:</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мяса – до 5 т/сут. без копчения</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bl>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Т</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Нормы расчёта санаторно – курортных и оздоровительных учреждений и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комплексов учреждений отдыха и туризма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2"/>
        <w:gridCol w:w="1929"/>
        <w:gridCol w:w="2078"/>
      </w:tblGrid>
      <w:tr w:rsidR="00662439" w:rsidRPr="009951B9" w:rsidTr="00662439">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Размер земельного</w:t>
            </w:r>
            <w:r w:rsidRPr="009951B9">
              <w:rPr>
                <w:rFonts w:eastAsia="Times New Roman" w:cs="Times New Roman"/>
                <w:b/>
                <w:bCs/>
                <w:sz w:val="22"/>
                <w:lang w:eastAsia="ru-RU"/>
              </w:rPr>
              <w:t xml:space="preserve">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/место</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Санаторное лечение</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Комплекс санаторно – 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150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санаторно – 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145 – 170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Длительный отдых</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Лесоозёрные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 – 100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 – 75</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Сезонный и смешанный отдых</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1000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Детский отдых</w:t>
            </w:r>
          </w:p>
        </w:tc>
      </w:tr>
      <w:tr w:rsidR="00662439" w:rsidRPr="009951B9" w:rsidTr="00662439">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175</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bl>
    <w:p w:rsidR="00662439" w:rsidRPr="009951B9" w:rsidRDefault="00662439" w:rsidP="00662439">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При расчёте количества, вместимости и размеров земельных участков санаторно-курортных и оздоровительных учреждений, а также других параметров, связанных с расчётом численности населения, следует дополнительно учитывать приезжих из других регионов Российской Федерации.</w:t>
      </w: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12"/>
        <w:gridCol w:w="794"/>
        <w:gridCol w:w="794"/>
        <w:gridCol w:w="794"/>
        <w:gridCol w:w="794"/>
        <w:gridCol w:w="794"/>
        <w:gridCol w:w="794"/>
        <w:gridCol w:w="874"/>
        <w:gridCol w:w="851"/>
      </w:tblGrid>
      <w:tr w:rsidR="00662439" w:rsidRPr="009951B9" w:rsidTr="00662439">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jc w:val="center"/>
              <w:rPr>
                <w:rFonts w:eastAsia="Times New Roman" w:cs="Times New Roman"/>
                <w:b/>
                <w:bCs/>
                <w:sz w:val="22"/>
                <w:lang w:eastAsia="ru-RU"/>
              </w:rPr>
            </w:pPr>
            <w:r w:rsidRPr="009951B9">
              <w:rPr>
                <w:rFonts w:eastAsia="Times New Roman" w:cs="Times New Roman"/>
                <w:b/>
                <w:bCs/>
                <w:sz w:val="22"/>
                <w:lang w:eastAsia="ru-RU"/>
              </w:rPr>
              <w:t>Количество и площадь сооружений (шт./м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при вместимости учреждения и общей площади участка, под физкультурно-оздоровительные сооружения</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w:t>
            </w:r>
          </w:p>
        </w:tc>
        <w:tc>
          <w:tcPr>
            <w:tcW w:w="87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560</w:t>
            </w:r>
          </w:p>
        </w:tc>
        <w:tc>
          <w:tcPr>
            <w:tcW w:w="851"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9600</w:t>
            </w:r>
          </w:p>
        </w:tc>
        <w:tc>
          <w:tcPr>
            <w:tcW w:w="87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11200</w:t>
            </w:r>
          </w:p>
        </w:tc>
        <w:tc>
          <w:tcPr>
            <w:tcW w:w="851"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4/1440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2/240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6/720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2/144</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3/216</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5/360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6/432</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1/558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2/1116</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1/8500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r>
    </w:tbl>
    <w:p w:rsidR="00662439" w:rsidRPr="009951B9" w:rsidRDefault="00662439" w:rsidP="00662439">
      <w:pPr>
        <w:widowControl w:val="0"/>
        <w:adjustRightInd w:val="0"/>
        <w:spacing w:before="120"/>
        <w:ind w:firstLine="709"/>
        <w:rPr>
          <w:rFonts w:eastAsia="Times New Roman" w:cs="Times New Roman"/>
          <w:i/>
          <w:sz w:val="22"/>
          <w:lang w:eastAsia="ru-RU"/>
        </w:rPr>
      </w:pPr>
      <w:r w:rsidRPr="009951B9">
        <w:rPr>
          <w:rFonts w:eastAsia="Times New Roman" w:cs="Times New Roman"/>
          <w:i/>
          <w:sz w:val="22"/>
          <w:lang w:eastAsia="ru-RU"/>
        </w:rPr>
        <w:t>* В числителе – вместимость оздоровительного учреждения, в знаменателе – площадь общего участка оздоровительного учреждения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У</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для предприятий, </w:t>
      </w: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производств и объектов, расположенных в зонах специального назначения</w:t>
      </w:r>
    </w:p>
    <w:p w:rsidR="00662439" w:rsidRPr="009951B9" w:rsidRDefault="00662439" w:rsidP="00662439">
      <w:pPr>
        <w:widowControl w:val="0"/>
        <w:adjustRightInd w:val="0"/>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Усовершенствованные свалки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Поля ассенизации и поля запахивания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захоронением в ямах</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Утильзаводы для ликвидации трупов животных и конфискатов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Усовершенствованные свалки для неутилизированных твёрдых промышленных отходов</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6. Мусоросжигательные и мусороперерабатывающие заводы мощностью свыше 40 тыс. т/год</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Мусоросжигательные и мусороперерабатывающие заводы мощностью до 40 тыс. т/год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Участки компостирования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биологическими камерами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Сливные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 Центральные базы по сбору утильсырья</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2. Кладбища смешанного и традиционного захоронения площадью от 10 до 20 га</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3. Участки для парникового и тепличных хозяйств с использованием отходов</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4. Компостирование отходов без навоза и фекалий</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Базы районного назначения для сбора утильсырья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Мусороперегрузочные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Кладбища смешанного и традиционного захоронения площадью 10 и менее га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rPr>
          <w:rFonts w:cs="Times New Roman"/>
          <w:sz w:val="24"/>
          <w:szCs w:val="24"/>
        </w:rPr>
      </w:pPr>
      <w:r w:rsidRPr="009951B9">
        <w:rPr>
          <w:rFonts w:eastAsia="Times New Roman" w:cs="Times New Roman"/>
          <w:sz w:val="24"/>
          <w:szCs w:val="24"/>
          <w:lang w:eastAsia="ru-RU"/>
        </w:rPr>
        <w:t>1. Закрытые кладбища и мемориальные комплексы, кладбища с погребением после кремации, колумбарии, сельские кладбища</w:t>
      </w:r>
    </w:p>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sectPr w:rsidR="00662439" w:rsidRPr="009951B9" w:rsidSect="00662439">
          <w:pgSz w:w="11906" w:h="16838"/>
          <w:pgMar w:top="1134" w:right="567" w:bottom="1134" w:left="1134" w:header="709" w:footer="709" w:gutter="0"/>
          <w:cols w:space="708"/>
          <w:titlePg/>
          <w:docGrid w:linePitch="381"/>
        </w:sect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Ф</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bookmarkStart w:id="1" w:name="_Toc83611419"/>
      <w:r w:rsidRPr="009951B9">
        <w:rPr>
          <w:rFonts w:eastAsia="Times New Roman" w:cs="Times New Roman"/>
          <w:b/>
          <w:bCs/>
          <w:sz w:val="24"/>
          <w:szCs w:val="24"/>
          <w:lang w:eastAsia="ru-RU"/>
        </w:rPr>
        <w:t xml:space="preserve">Рекомендуемый характер застройки и противокарстовых мероприятий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 xml:space="preserve">в зависимости от категории устойчивости территорий по интенсивности образования карстовых провалов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и их средних диаметров</w:t>
      </w:r>
      <w:bookmarkEnd w:id="1"/>
      <w:r w:rsidRPr="009951B9">
        <w:rPr>
          <w:rFonts w:ascii="Times" w:eastAsia="Times New Roman" w:hAnsi="Times" w:cs="Times New Roman"/>
          <w:bCs/>
          <w:szCs w:val="28"/>
          <w:vertAlign w:val="superscript"/>
          <w:lang w:eastAsia="ru-RU"/>
        </w:rPr>
        <w:footnoteReference w:id="3"/>
      </w:r>
    </w:p>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2976"/>
        <w:gridCol w:w="2835"/>
        <w:gridCol w:w="7088"/>
      </w:tblGrid>
      <w:tr w:rsidR="00662439" w:rsidRPr="009951B9" w:rsidTr="00662439">
        <w:trPr>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Показатель интенсивности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провалообразования А,</w:t>
            </w:r>
          </w:p>
          <w:p w:rsidR="00662439" w:rsidRPr="009951B9" w:rsidRDefault="00662439" w:rsidP="00662439">
            <w:pPr>
              <w:autoSpaceDE w:val="0"/>
              <w:autoSpaceDN w:val="0"/>
              <w:adjustRightInd w:val="0"/>
              <w:ind w:left="-57" w:right="-57"/>
              <w:jc w:val="center"/>
              <w:rPr>
                <w:rFonts w:eastAsia="Times New Roman" w:cs="Times New Roman"/>
                <w:b/>
                <w:bCs/>
                <w:sz w:val="22"/>
                <w:u w:val="single"/>
                <w:lang w:eastAsia="ru-RU"/>
              </w:rPr>
            </w:pPr>
            <w:r w:rsidRPr="009951B9">
              <w:rPr>
                <w:rFonts w:eastAsia="Times New Roman" w:cs="Times New Roman"/>
                <w:b/>
                <w:bCs/>
                <w:sz w:val="22"/>
                <w:u w:val="single"/>
                <w:lang w:eastAsia="ru-RU"/>
              </w:rPr>
              <w:t>случаи</w:t>
            </w:r>
          </w:p>
          <w:p w:rsidR="00662439" w:rsidRPr="009951B9" w:rsidRDefault="00662439" w:rsidP="00662439">
            <w:pPr>
              <w:autoSpaceDE w:val="0"/>
              <w:autoSpaceDN w:val="0"/>
              <w:adjustRightInd w:val="0"/>
              <w:ind w:left="-57" w:right="-57"/>
              <w:jc w:val="center"/>
              <w:rPr>
                <w:rFonts w:eastAsia="Times New Roman" w:cs="Times New Roman"/>
                <w:b/>
                <w:bCs/>
                <w:sz w:val="22"/>
                <w:vertAlign w:val="superscript"/>
                <w:lang w:eastAsia="ru-RU"/>
              </w:rPr>
            </w:pPr>
            <w:r w:rsidRPr="009951B9">
              <w:rPr>
                <w:rFonts w:eastAsia="Times New Roman" w:cs="Times New Roman"/>
                <w:b/>
                <w:bCs/>
                <w:sz w:val="22"/>
                <w:lang w:eastAsia="ru-RU"/>
              </w:rPr>
              <w:t>год  км</w:t>
            </w:r>
            <w:r w:rsidRPr="009951B9">
              <w:rPr>
                <w:rFonts w:eastAsia="Times New Roman" w:cs="Times New Roman"/>
                <w:b/>
                <w:bCs/>
                <w:sz w:val="22"/>
                <w:vertAlign w:val="superscript"/>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Условная характеристика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устойчивости территории</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Рекомендуемый характер застройки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и противокарстовых мероприятий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(для категорий Б и В по среднему диаметру провалов)</w:t>
            </w:r>
          </w:p>
        </w:tc>
      </w:tr>
      <w:tr w:rsidR="00662439" w:rsidRPr="009951B9" w:rsidTr="00662439">
        <w:trPr>
          <w:trHeight w:val="429"/>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Очень неустойчивая</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Строительство зданий и сооружений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0,1 до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уровней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0,05 до 0,1</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Недостаточно 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0,01 до 0,05</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Несколько пониженной устойчивости</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 то же, при наличии специального обоснования целесообразности строительства</w:t>
            </w:r>
          </w:p>
        </w:tc>
      </w:tr>
      <w:tr w:rsidR="00662439" w:rsidRPr="009951B9" w:rsidTr="00662439">
        <w:trPr>
          <w:trHeight w:val="2277"/>
          <w:jc w:val="center"/>
        </w:trPr>
        <w:tc>
          <w:tcPr>
            <w:tcW w:w="1588"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lastRenderedPageBreak/>
              <w:t>V</w:t>
            </w:r>
          </w:p>
        </w:tc>
        <w:tc>
          <w:tcPr>
            <w:tcW w:w="29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0,01</w:t>
            </w:r>
          </w:p>
        </w:tc>
        <w:tc>
          <w:tcPr>
            <w:tcW w:w="2835"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Относительно устойчивая</w:t>
            </w:r>
          </w:p>
        </w:tc>
        <w:tc>
          <w:tcPr>
            <w:tcW w:w="7088" w:type="dxa"/>
            <w:tcBorders>
              <w:top w:val="single" w:sz="4" w:space="0" w:color="auto"/>
              <w:left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профилактических и минимально необходимых конструктивных и (или) других противокарстовых мероприятий в зависимости от результатов инженерных изысканий.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VI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Возможность провалов</w:t>
            </w:r>
          </w:p>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исключается</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Любые здания и сооружения без применения противокарстовых мероприятий</w:t>
            </w:r>
          </w:p>
        </w:tc>
      </w:tr>
      <w:tr w:rsidR="00662439" w:rsidRPr="009951B9" w:rsidTr="00662439">
        <w:trPr>
          <w:jc w:val="center"/>
        </w:trPr>
        <w:tc>
          <w:tcPr>
            <w:tcW w:w="14487" w:type="dxa"/>
            <w:gridSpan w:val="4"/>
            <w:tcBorders>
              <w:top w:val="single" w:sz="4" w:space="0" w:color="auto"/>
              <w:left w:val="nil"/>
              <w:bottom w:val="nil"/>
              <w:right w:val="nil"/>
            </w:tcBorders>
          </w:tcPr>
          <w:p w:rsidR="00662439" w:rsidRPr="009951B9" w:rsidRDefault="00662439" w:rsidP="00662439">
            <w:pPr>
              <w:autoSpaceDE w:val="0"/>
              <w:autoSpaceDN w:val="0"/>
              <w:adjustRightInd w:val="0"/>
              <w:spacing w:before="120"/>
              <w:ind w:firstLine="284"/>
              <w:rPr>
                <w:rFonts w:eastAsia="Times New Roman" w:cs="Times New Roman"/>
                <w:i/>
                <w:sz w:val="22"/>
                <w:lang w:eastAsia="ru-RU"/>
              </w:rPr>
            </w:pPr>
            <w:r w:rsidRPr="009951B9">
              <w:rPr>
                <w:rFonts w:eastAsia="Times New Roman" w:cs="Times New Roman"/>
                <w:i/>
                <w:sz w:val="22"/>
                <w:lang w:eastAsia="ru-RU"/>
              </w:rPr>
              <w:t>* Строительство допускается в порядке исключения при наличии специального обоснования возможности надежной защиты зданий и (или) сооружений от карстовых явлений и целесообразности их строительства с учётом затрат на противокарстовые мероприятия.</w:t>
            </w:r>
          </w:p>
          <w:p w:rsidR="00662439" w:rsidRPr="009951B9" w:rsidRDefault="00662439" w:rsidP="00662439">
            <w:pPr>
              <w:widowControl w:val="0"/>
              <w:autoSpaceDE w:val="0"/>
              <w:autoSpaceDN w:val="0"/>
              <w:adjustRightInd w:val="0"/>
              <w:ind w:firstLine="283"/>
              <w:rPr>
                <w:rFonts w:eastAsia="Times New Roman" w:cs="Times New Roman"/>
                <w:i/>
                <w:sz w:val="22"/>
                <w:lang w:eastAsia="ru-RU"/>
              </w:rPr>
            </w:pPr>
            <w:r w:rsidRPr="009951B9">
              <w:rPr>
                <w:rFonts w:eastAsia="Times New Roman" w:cs="Times New Roman"/>
                <w:i/>
                <w:sz w:val="22"/>
                <w:lang w:eastAsia="ru-RU"/>
              </w:rPr>
              <w:t>** К профилактическим относятся водорегулирующие мероприятия, направленные на предотвращение техногенной активизации карста и связанных с ним явлений, а также другие противокарстовые мероприятия, не требующие затрат, существенно удорожающих строительство.</w:t>
            </w:r>
          </w:p>
        </w:tc>
      </w:tr>
    </w:tbl>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autoSpaceDE w:val="0"/>
        <w:autoSpaceDN w:val="0"/>
        <w:adjustRightInd w:val="0"/>
        <w:spacing w:before="80" w:after="80"/>
        <w:jc w:val="center"/>
        <w:rPr>
          <w:rFonts w:eastAsia="Times New Roman" w:cs="Times New Roman"/>
          <w:sz w:val="24"/>
          <w:szCs w:val="24"/>
          <w:lang w:eastAsia="ru-RU"/>
        </w:rPr>
      </w:pPr>
      <w:r w:rsidRPr="009951B9">
        <w:rPr>
          <w:rFonts w:eastAsia="Times New Roman" w:cs="Times New Roman"/>
          <w:b/>
          <w:bCs/>
          <w:sz w:val="24"/>
          <w:szCs w:val="24"/>
          <w:lang w:eastAsia="ru-RU"/>
        </w:rPr>
        <w:t>Категории устойчивости территорий в зависимости от средних диаметров карстовых провалов и локальных оседаний</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9"/>
        <w:gridCol w:w="9138"/>
      </w:tblGrid>
      <w:tr w:rsidR="00662439" w:rsidRPr="009951B9" w:rsidTr="00662439">
        <w:trPr>
          <w:trHeight w:val="312"/>
          <w:jc w:val="center"/>
        </w:trPr>
        <w:tc>
          <w:tcPr>
            <w:tcW w:w="18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3154"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Средний диаметр карстовых провалов и локальных оседаний, м</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А</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Б</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10 до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 до 10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Г</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3</w:t>
            </w:r>
          </w:p>
        </w:tc>
      </w:tr>
    </w:tbl>
    <w:p w:rsidR="00662439" w:rsidRPr="009951B9" w:rsidRDefault="00662439" w:rsidP="00662439">
      <w:pPr>
        <w:widowControl w:val="0"/>
        <w:ind w:firstLine="709"/>
        <w:jc w:val="center"/>
        <w:outlineLvl w:val="0"/>
        <w:rPr>
          <w:rFonts w:eastAsia="Times New Roman" w:cs="Times New Roman"/>
          <w:sz w:val="16"/>
          <w:szCs w:val="16"/>
          <w:lang w:eastAsia="ru-RU"/>
        </w:rPr>
      </w:pPr>
    </w:p>
    <w:p w:rsidR="00662439" w:rsidRPr="009951B9" w:rsidRDefault="00662439" w:rsidP="00662439">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outlineLvl w:val="0"/>
        <w:rPr>
          <w:rFonts w:eastAsia="Times New Roman" w:cs="Times New Roman"/>
          <w:i/>
          <w:spacing w:val="40"/>
          <w:sz w:val="22"/>
          <w:lang w:eastAsia="ru-RU"/>
        </w:rPr>
      </w:pPr>
      <w:r w:rsidRPr="009951B9">
        <w:rPr>
          <w:rFonts w:eastAsia="Times New Roman" w:cs="Times New Roman"/>
          <w:i/>
          <w:sz w:val="22"/>
          <w:lang w:eastAsia="ru-RU"/>
        </w:rPr>
        <w:t>На картах районирования и в тексте категория устойчивости территории обозначается двойным индексом, состоящим из цифры и буквы (например, V – B)</w:t>
      </w:r>
      <w:r w:rsidRPr="009951B9">
        <w:rPr>
          <w:rFonts w:eastAsia="Times New Roman" w:cs="Times New Roman"/>
          <w:i/>
          <w:iCs/>
          <w:spacing w:val="40"/>
          <w:sz w:val="22"/>
          <w:lang w:eastAsia="ru-RU"/>
        </w:rPr>
        <w:t>.</w:t>
      </w:r>
    </w:p>
    <w:p w:rsidR="00662439" w:rsidRPr="009951B9" w:rsidRDefault="00662439" w:rsidP="00662439">
      <w:pPr>
        <w:rPr>
          <w:rFonts w:cs="Times New Roman"/>
          <w:sz w:val="22"/>
        </w:rPr>
      </w:pPr>
      <w:r w:rsidRPr="009951B9">
        <w:rPr>
          <w:rFonts w:cs="Times New Roman"/>
          <w:sz w:val="22"/>
        </w:rPr>
        <w:br w:type="page"/>
      </w: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Х</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2"/>
        </w:rPr>
      </w:pPr>
    </w:p>
    <w:p w:rsidR="00662439" w:rsidRPr="009951B9" w:rsidRDefault="00662439" w:rsidP="00662439">
      <w:pPr>
        <w:widowControl w:val="0"/>
        <w:adjustRightInd w:val="0"/>
        <w:ind w:firstLine="709"/>
        <w:jc w:val="center"/>
        <w:rPr>
          <w:rFonts w:eastAsia="Times New Roman" w:cs="Times New Roman"/>
          <w:b/>
          <w:bCs/>
          <w:sz w:val="24"/>
          <w:szCs w:val="24"/>
          <w:lang w:eastAsia="ru-RU"/>
        </w:rPr>
      </w:pPr>
      <w:r w:rsidRPr="009951B9">
        <w:rPr>
          <w:rFonts w:eastAsia="Times New Roman" w:cs="Times New Roman"/>
          <w:b/>
          <w:bCs/>
          <w:sz w:val="24"/>
          <w:szCs w:val="24"/>
          <w:lang w:eastAsia="ru-RU"/>
        </w:rPr>
        <w:t>Категории территорий залегания полезных ископаемых по условиям строительства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2041"/>
        <w:gridCol w:w="3113"/>
        <w:gridCol w:w="2551"/>
        <w:gridCol w:w="2127"/>
        <w:gridCol w:w="3420"/>
      </w:tblGrid>
      <w:tr w:rsidR="00662439" w:rsidRPr="009951B9" w:rsidTr="00662439">
        <w:trPr>
          <w:trHeight w:val="312"/>
          <w:tblHeade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Пригодность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территории для застройки</w:t>
            </w:r>
          </w:p>
        </w:tc>
        <w:tc>
          <w:tcPr>
            <w:tcW w:w="7791"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Горно– и инженерно – геологические условия строительства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Особые условия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строительства</w:t>
            </w:r>
          </w:p>
        </w:tc>
      </w:tr>
      <w:tr w:rsidR="00662439" w:rsidRPr="009951B9" w:rsidTr="00662439">
        <w:trPr>
          <w:trHeight w:val="714"/>
          <w:tblHeade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наличие горных выработок</w:t>
            </w:r>
          </w:p>
        </w:tc>
        <w:tc>
          <w:tcPr>
            <w:tcW w:w="25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горные работы в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 эксплуатации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земной поверхности соответствуют группе территорий</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неподрабатываемая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планируются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Наличие под территорией непромышленных полезных ископаемых</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p w:rsidR="0044270B" w:rsidRPr="009951B9" w:rsidRDefault="0044270B" w:rsidP="00662439">
            <w:pPr>
              <w:widowControl w:val="0"/>
              <w:ind w:left="-57" w:right="-57"/>
              <w:jc w:val="left"/>
              <w:rPr>
                <w:rFonts w:eastAsia="Times New Roman" w:cs="Times New Roman"/>
                <w:sz w:val="22"/>
                <w:lang w:eastAsia="ru-RU"/>
              </w:rPr>
            </w:pPr>
          </w:p>
        </w:tc>
      </w:tr>
      <w:tr w:rsidR="00662439" w:rsidRPr="009951B9" w:rsidTr="00662439">
        <w:trPr>
          <w:trHeight w:val="566"/>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глубинах, исключающих возможность образования провалов</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II–IV;</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 xml:space="preserve">к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Отсутствуют участки территорий: </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возможного техногенного затопления и подтопления;</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выходов крутопадающих тектонических нарушений и выходов </w:t>
            </w:r>
            <w:r w:rsidRPr="009951B9">
              <w:rPr>
                <w:rFonts w:eastAsia="Times New Roman" w:cs="Times New Roman"/>
                <w:spacing w:val="-2"/>
                <w:sz w:val="22"/>
                <w:lang w:eastAsia="ru-RU"/>
              </w:rPr>
              <w:t>осевых поверхностей синклиналь</w:t>
            </w:r>
            <w:r w:rsidRPr="009951B9">
              <w:rPr>
                <w:rFonts w:eastAsia="Times New Roman" w:cs="Times New Roman"/>
                <w:sz w:val="22"/>
                <w:lang w:eastAsia="ru-RU"/>
              </w:rPr>
              <w:t>ных складок;</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возможного образования</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оползней</w:t>
            </w:r>
          </w:p>
          <w:p w:rsidR="0044270B" w:rsidRPr="009951B9" w:rsidRDefault="0044270B" w:rsidP="0044270B">
            <w:pPr>
              <w:widowControl w:val="0"/>
              <w:ind w:right="-57"/>
              <w:jc w:val="left"/>
              <w:rPr>
                <w:rFonts w:eastAsia="Times New Roman" w:cs="Times New Roman"/>
                <w:sz w:val="22"/>
                <w:lang w:eastAsia="ru-RU"/>
              </w:rPr>
            </w:pPr>
          </w:p>
        </w:tc>
      </w:tr>
      <w:tr w:rsidR="00662439" w:rsidRPr="009951B9" w:rsidTr="00662439">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 – </w:t>
            </w:r>
            <w:r w:rsidRPr="009951B9">
              <w:rPr>
                <w:rFonts w:eastAsia="Times New Roman" w:cs="Times New Roman"/>
                <w:sz w:val="22"/>
                <w:lang w:val="en-US" w:eastAsia="ru-RU"/>
              </w:rPr>
              <w:t>IV</w:t>
            </w:r>
            <w:r w:rsidRPr="009951B9">
              <w:rPr>
                <w:rFonts w:eastAsia="Times New Roman" w:cs="Times New Roman"/>
                <w:sz w:val="22"/>
                <w:lang w:eastAsia="ru-RU"/>
              </w:rPr>
              <w:t xml:space="preserve">;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к –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04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Ограниченно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lastRenderedPageBreak/>
              <w:t xml:space="preserve">Старые горные выработки </w:t>
            </w:r>
            <w:r w:rsidRPr="009951B9">
              <w:rPr>
                <w:rFonts w:eastAsia="Times New Roman" w:cs="Times New Roman"/>
                <w:sz w:val="22"/>
                <w:lang w:eastAsia="ru-RU"/>
              </w:rPr>
              <w:lastRenderedPageBreak/>
              <w:t>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То же</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 xml:space="preserve">,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trHeight w:val="78"/>
          <w:jc w:val="center"/>
        </w:trPr>
        <w:tc>
          <w:tcPr>
            <w:tcW w:w="1417"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204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превышают максимальные величины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с деформациями большими, чем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глубинах, при которых возможно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образование провалов</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Независимо от группы</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и крупные трещины на земной поверхности</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при которых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планирования горных 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Имеются подготовительные выработки, стволы и шурфы, имеющие выход на земную поверхность, когда в зоне их влияния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p w:rsidR="0044270B" w:rsidRPr="009951B9" w:rsidRDefault="0044270B" w:rsidP="0044270B">
            <w:pPr>
              <w:widowControl w:val="0"/>
              <w:ind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развития горных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земной поверхности вокруг выработок</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Независимо от наличия старых </w:t>
            </w:r>
            <w:r w:rsidRPr="009951B9">
              <w:rPr>
                <w:rFonts w:eastAsia="Times New Roman" w:cs="Times New Roman"/>
                <w:sz w:val="22"/>
                <w:lang w:eastAsia="ru-RU"/>
              </w:rPr>
              <w:lastRenderedPageBreak/>
              <w:t>горных выработок</w:t>
            </w: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Планируются</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w:t>
            </w:r>
            <w:r w:rsidRPr="009951B9">
              <w:rPr>
                <w:rFonts w:eastAsia="Times New Roman" w:cs="Times New Roman"/>
                <w:sz w:val="22"/>
                <w:lang w:eastAsia="ru-RU"/>
              </w:rPr>
              <w:lastRenderedPageBreak/>
              <w:t xml:space="preserve">возможного техногенного затопления и подтопления; выходов крутопадающих </w:t>
            </w:r>
            <w:r w:rsidR="00561A5E">
              <w:rPr>
                <w:rFonts w:eastAsia="Times New Roman" w:cs="Times New Roman"/>
                <w:noProof/>
                <w:sz w:val="22"/>
                <w:lang w:eastAsia="ru-RU"/>
              </w:rPr>
              <w:pict>
                <v:line id="Прямая соединительная линия 7" o:spid="_x0000_s1027"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568.5pt,-.35pt" to="-39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" strokecolor="windowText"/>
              </w:pict>
            </w:r>
            <w:r w:rsidRPr="009951B9">
              <w:rPr>
                <w:rFonts w:eastAsia="Times New Roman" w:cs="Times New Roman"/>
                <w:sz w:val="22"/>
                <w:lang w:eastAsia="ru-RU"/>
              </w:rPr>
              <w:t>тектонических нарушений; выходов осевых поверхностей синклинальных складок; возможного образования оползней</w:t>
            </w:r>
          </w:p>
        </w:tc>
      </w:tr>
      <w:tr w:rsidR="00662439" w:rsidRPr="009951B9" w:rsidTr="00662439">
        <w:trPr>
          <w:jc w:val="center"/>
        </w:trPr>
        <w:tc>
          <w:tcPr>
            <w:tcW w:w="14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5</w:t>
            </w:r>
          </w:p>
        </w:tc>
        <w:tc>
          <w:tcPr>
            <w:tcW w:w="204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Временно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7791"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662439" w:rsidRPr="009951B9" w:rsidRDefault="00662439" w:rsidP="0044270B">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before="80"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5887"/>
        <w:gridCol w:w="2764"/>
        <w:gridCol w:w="3287"/>
      </w:tblGrid>
      <w:tr w:rsidR="00662439" w:rsidRPr="009951B9" w:rsidTr="00662439">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Деформации земной поверхности подрабатываемых территорий</w:t>
            </w:r>
          </w:p>
        </w:tc>
      </w:tr>
      <w:tr w:rsidR="00662439" w:rsidRPr="009951B9" w:rsidTr="006624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jc w:val="center"/>
              <w:rPr>
                <w:rFonts w:eastAsia="Times New Roman" w:cs="Times New Roman"/>
                <w:sz w:val="22"/>
                <w:lang w:eastAsia="ru-RU"/>
              </w:rPr>
            </w:pPr>
          </w:p>
        </w:tc>
        <w:tc>
          <w:tcPr>
            <w:tcW w:w="2015"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относительная горизонтальная деформация</w:t>
            </w:r>
            <w:r w:rsidRPr="009951B9">
              <w:rPr>
                <w:rFonts w:eastAsia="Times New Roman" w:cs="Times New Roman"/>
                <w:i/>
                <w:iCs/>
                <w:sz w:val="22"/>
                <w:lang w:eastAsia="ru-RU"/>
              </w:rPr>
              <w:sym w:font="Symbol" w:char="F065"/>
            </w:r>
            <w:r w:rsidRPr="009951B9">
              <w:rPr>
                <w:rFonts w:eastAsia="Times New Roman" w:cs="Times New Roman"/>
                <w:sz w:val="22"/>
                <w:lang w:eastAsia="ru-RU"/>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наклон </w:t>
            </w:r>
            <w:r w:rsidRPr="009951B9">
              <w:rPr>
                <w:rFonts w:eastAsia="Times New Roman" w:cs="Times New Roman"/>
                <w:i/>
                <w:iCs/>
                <w:sz w:val="22"/>
                <w:lang w:val="en-US" w:eastAsia="ru-RU"/>
              </w:rPr>
              <w:t>i</w:t>
            </w:r>
            <w:r w:rsidRPr="009951B9">
              <w:rPr>
                <w:rFonts w:eastAsia="Times New Roman" w:cs="Times New Roman"/>
                <w:sz w:val="22"/>
                <w:lang w:eastAsia="ru-RU"/>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радиус кривизны </w:t>
            </w:r>
            <w:r w:rsidRPr="009951B9">
              <w:rPr>
                <w:rFonts w:eastAsia="Times New Roman" w:cs="Times New Roman"/>
                <w:i/>
                <w:iCs/>
                <w:sz w:val="22"/>
                <w:lang w:eastAsia="ru-RU"/>
              </w:rPr>
              <w:t>R</w:t>
            </w:r>
            <w:r w:rsidRPr="009951B9">
              <w:rPr>
                <w:rFonts w:eastAsia="Times New Roman" w:cs="Times New Roman"/>
                <w:sz w:val="22"/>
                <w:lang w:eastAsia="ru-RU"/>
              </w:rPr>
              <w:t>, км</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8</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10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3</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8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7</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7</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3</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5</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12</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IV</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0</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20</w:t>
            </w:r>
          </w:p>
        </w:tc>
      </w:tr>
    </w:tbl>
    <w:p w:rsidR="0044270B" w:rsidRPr="009951B9" w:rsidRDefault="0044270B" w:rsidP="00662439">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before="8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Группы подрабатываемых территорий,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3"/>
        <w:gridCol w:w="3025"/>
        <w:gridCol w:w="3022"/>
        <w:gridCol w:w="2688"/>
        <w:gridCol w:w="2688"/>
      </w:tblGrid>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r w:rsidRPr="009951B9">
              <w:rPr>
                <w:rFonts w:eastAsia="Times New Roman" w:cs="Times New Roman"/>
                <w:sz w:val="22"/>
                <w:lang w:eastAsia="ru-RU"/>
              </w:rPr>
              <w:t>к</w:t>
            </w:r>
          </w:p>
        </w:tc>
      </w:tr>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Высота уступа </w:t>
            </w:r>
            <w:r w:rsidRPr="009951B9">
              <w:rPr>
                <w:rFonts w:eastAsia="Times New Roman" w:cs="Times New Roman"/>
                <w:b/>
                <w:bCs/>
                <w:i/>
                <w:iCs/>
                <w:sz w:val="22"/>
                <w:lang w:val="en-US" w:eastAsia="ru-RU"/>
              </w:rPr>
              <w:t>h</w:t>
            </w:r>
            <w:r w:rsidRPr="009951B9">
              <w:rPr>
                <w:rFonts w:eastAsia="Times New Roman" w:cs="Times New Roman"/>
                <w:b/>
                <w:bCs/>
                <w:i/>
                <w:iCs/>
                <w:sz w:val="22"/>
                <w:lang w:eastAsia="ru-RU"/>
              </w:rPr>
              <w:t>,</w:t>
            </w:r>
            <w:r w:rsidRPr="009951B9">
              <w:rPr>
                <w:rFonts w:eastAsia="Times New Roman" w:cs="Times New Roman"/>
                <w:b/>
                <w:bCs/>
                <w:sz w:val="22"/>
                <w:lang w:eastAsia="ru-RU"/>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t>h</w:t>
            </w:r>
            <w:r w:rsidRPr="009951B9">
              <w:rPr>
                <w:rFonts w:eastAsia="Times New Roman" w:cs="Times New Roman"/>
                <w:sz w:val="22"/>
                <w:lang w:eastAsia="ru-RU"/>
              </w:rPr>
              <w:sym w:font="Symbol" w:char="F03E"/>
            </w:r>
            <w:r w:rsidRPr="009951B9">
              <w:rPr>
                <w:rFonts w:eastAsia="Times New Roman" w:cs="Times New Roman"/>
                <w:sz w:val="22"/>
                <w:lang w:eastAsia="ru-RU"/>
              </w:rPr>
              <w:t xml:space="preserve"> 0</w:t>
            </w:r>
          </w:p>
        </w:tc>
      </w:tr>
    </w:tbl>
    <w:p w:rsidR="0044270B" w:rsidRPr="009951B9" w:rsidRDefault="0044270B" w:rsidP="00662439">
      <w:pPr>
        <w:rPr>
          <w:rFonts w:eastAsia="Times New Roman" w:cs="Times New Roman"/>
          <w:b/>
          <w:bCs/>
          <w:sz w:val="24"/>
          <w:szCs w:val="24"/>
          <w:lang w:eastAsia="ru-RU"/>
        </w:rPr>
      </w:pPr>
      <w:r w:rsidRPr="009951B9">
        <w:rPr>
          <w:rFonts w:eastAsia="Times New Roman" w:cs="Times New Roman"/>
          <w:b/>
          <w:bCs/>
          <w:sz w:val="24"/>
          <w:szCs w:val="24"/>
          <w:lang w:eastAsia="ru-RU"/>
        </w:rPr>
        <w:br w:type="page"/>
      </w:r>
    </w:p>
    <w:p w:rsidR="00662439" w:rsidRPr="009951B9" w:rsidRDefault="00662439" w:rsidP="00662439">
      <w:pPr>
        <w:rPr>
          <w:rFonts w:cs="Times New Roman"/>
          <w:sz w:val="24"/>
          <w:szCs w:val="24"/>
        </w:r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Ц</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14ADF">
              <w:rPr>
                <w:rFonts w:cs="Times New Roman"/>
                <w:sz w:val="24"/>
                <w:szCs w:val="24"/>
              </w:rPr>
              <w:t>Мурыгинского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Масштабы выполнения графических материалов при разработке документов территориального планирования</w:t>
      </w:r>
    </w:p>
    <w:p w:rsidR="00662439" w:rsidRPr="009951B9" w:rsidRDefault="00662439" w:rsidP="00662439">
      <w:pPr>
        <w:widowControl w:val="0"/>
        <w:jc w:val="center"/>
        <w:rPr>
          <w:rFonts w:eastAsia="Times New Roman" w:cs="Times New Roman"/>
          <w:sz w:val="20"/>
          <w:szCs w:val="20"/>
          <w:lang w:eastAsia="ru-RU"/>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7669"/>
        <w:gridCol w:w="2838"/>
        <w:gridCol w:w="3330"/>
      </w:tblGrid>
      <w:tr w:rsidR="00662439" w:rsidRPr="009951B9" w:rsidTr="00662439">
        <w:trPr>
          <w:trHeight w:val="340"/>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76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документов территориального планирования</w:t>
            </w:r>
          </w:p>
        </w:tc>
        <w:tc>
          <w:tcPr>
            <w:tcW w:w="283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Масштаб</w:t>
            </w:r>
          </w:p>
        </w:tc>
        <w:tc>
          <w:tcPr>
            <w:tcW w:w="33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Основание</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Документы территориального планирования сельского поселения</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before="80"/>
              <w:ind w:left="-57" w:right="-57"/>
              <w:jc w:val="center"/>
              <w:rPr>
                <w:rFonts w:eastAsia="Times New Roman" w:cs="Times New Roman"/>
                <w:sz w:val="22"/>
                <w:lang w:eastAsia="ru-RU"/>
              </w:rPr>
            </w:pPr>
            <w:r w:rsidRPr="009951B9">
              <w:rPr>
                <w:rFonts w:eastAsia="Times New Roman" w:cs="Times New Roman"/>
                <w:sz w:val="22"/>
                <w:lang w:eastAsia="ru-RU"/>
              </w:rPr>
              <w:t>1 : 5 000 при численности населения 10 – 100 тыс. чел.;</w:t>
            </w:r>
          </w:p>
          <w:p w:rsidR="00662439" w:rsidRPr="009951B9" w:rsidRDefault="00662439" w:rsidP="00662439">
            <w:pPr>
              <w:widowControl w:val="0"/>
              <w:spacing w:before="80"/>
              <w:ind w:left="-57" w:right="-57"/>
              <w:jc w:val="center"/>
              <w:rPr>
                <w:rFonts w:eastAsia="Times New Roman" w:cs="Times New Roman"/>
                <w:sz w:val="22"/>
                <w:lang w:eastAsia="ru-RU"/>
              </w:rPr>
            </w:pP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956"/>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населённого пункта, входящего в состав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2000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 численности населения менее 10 тыс. чел.</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Документация по планировке территории</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112"/>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2.1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Проект планировки территории.</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документации по планировке территории разрабатываются в соответствии с требованиями статьи 42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1 : 2000 – 1 : 1000 </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4 разд. 3.2.1 СНиП 11-04-2003</w:t>
            </w:r>
          </w:p>
        </w:tc>
      </w:tr>
    </w:tbl>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322E6" w:rsidRPr="009951B9" w:rsidRDefault="00662439" w:rsidP="0044270B">
      <w:pPr>
        <w:widowControl w:val="0"/>
        <w:ind w:firstLine="720"/>
        <w:rPr>
          <w:rFonts w:eastAsia="Times New Roman" w:cs="Times New Roman"/>
          <w:sz w:val="22"/>
          <w:lang w:eastAsia="ru-RU"/>
        </w:rPr>
      </w:pPr>
      <w:r w:rsidRPr="009951B9">
        <w:rPr>
          <w:rFonts w:eastAsia="Times New Roman" w:cs="Times New Roman"/>
          <w:i/>
          <w:sz w:val="22"/>
          <w:lang w:eastAsia="ru-RU"/>
        </w:rPr>
        <w:t>2. Масштаб графических материалов при разработке схемы территориального планирования Починковского района Смоленской области, генеральных планов, обосновывающих проектные решения, определяются заданием на разработку данных документов заказчиком.</w:t>
      </w:r>
    </w:p>
    <w:sectPr w:rsidR="001322E6" w:rsidRPr="009951B9" w:rsidSect="0044270B">
      <w:headerReference w:type="default" r:id="rId19"/>
      <w:footerReference w:type="default" r:id="rId20"/>
      <w:pgSz w:w="16838" w:h="11906" w:orient="landscape"/>
      <w:pgMar w:top="1134"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275" w:rsidRDefault="00EE6275" w:rsidP="0046193F">
      <w:r>
        <w:separator/>
      </w:r>
    </w:p>
  </w:endnote>
  <w:endnote w:type="continuationSeparator" w:id="1">
    <w:p w:rsidR="00EE6275" w:rsidRDefault="00EE6275" w:rsidP="00461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0239"/>
      <w:docPartObj>
        <w:docPartGallery w:val="Page Numbers (Bottom of Page)"/>
        <w:docPartUnique/>
      </w:docPartObj>
    </w:sdtPr>
    <w:sdtContent>
      <w:p w:rsidR="00F54977" w:rsidRDefault="00561A5E">
        <w:pPr>
          <w:pStyle w:val="a6"/>
          <w:jc w:val="right"/>
        </w:pPr>
        <w:r>
          <w:fldChar w:fldCharType="begin"/>
        </w:r>
        <w:r w:rsidR="00F54977">
          <w:instrText>PAGE   \* MERGEFORMAT</w:instrText>
        </w:r>
        <w:r>
          <w:fldChar w:fldCharType="separate"/>
        </w:r>
        <w:r w:rsidR="00130A6C">
          <w:rPr>
            <w:noProof/>
          </w:rPr>
          <w:t>8</w:t>
        </w:r>
        <w:r>
          <w:fldChar w:fldCharType="end"/>
        </w:r>
      </w:p>
    </w:sdtContent>
  </w:sdt>
  <w:p w:rsidR="00F54977" w:rsidRDefault="00F549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0026"/>
      <w:docPartObj>
        <w:docPartGallery w:val="Page Numbers (Bottom of Page)"/>
        <w:docPartUnique/>
      </w:docPartObj>
    </w:sdtPr>
    <w:sdtContent>
      <w:p w:rsidR="00F54977" w:rsidRDefault="00561A5E" w:rsidP="0046193F">
        <w:pPr>
          <w:pStyle w:val="a6"/>
          <w:jc w:val="right"/>
        </w:pPr>
        <w:r>
          <w:fldChar w:fldCharType="begin"/>
        </w:r>
        <w:r w:rsidR="00F54977">
          <w:instrText>PAGE   \* MERGEFORMAT</w:instrText>
        </w:r>
        <w:r>
          <w:fldChar w:fldCharType="separate"/>
        </w:r>
        <w:r w:rsidR="00130A6C">
          <w:rPr>
            <w:noProof/>
          </w:rPr>
          <w:t>254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275" w:rsidRDefault="00EE6275" w:rsidP="0046193F">
      <w:r>
        <w:separator/>
      </w:r>
    </w:p>
  </w:footnote>
  <w:footnote w:type="continuationSeparator" w:id="1">
    <w:p w:rsidR="00EE6275" w:rsidRDefault="00EE6275" w:rsidP="0046193F">
      <w:r>
        <w:continuationSeparator/>
      </w:r>
    </w:p>
  </w:footnote>
  <w:footnote w:id="2">
    <w:p w:rsidR="00F54977" w:rsidRPr="00906BEA" w:rsidRDefault="00F54977" w:rsidP="00906BEA">
      <w:pPr>
        <w:pStyle w:val="aa"/>
        <w:ind w:firstLine="709"/>
        <w:rPr>
          <w:rFonts w:ascii="Times New Roman" w:hAnsi="Times New Roman" w:cs="Times New Roman"/>
        </w:rPr>
      </w:pPr>
      <w:r w:rsidRPr="00906BEA">
        <w:rPr>
          <w:rStyle w:val="ac"/>
          <w:rFonts w:ascii="Times New Roman" w:hAnsi="Times New Roman" w:cs="Times New Roman"/>
        </w:rPr>
        <w:footnoteRef/>
      </w:r>
      <w:hyperlink r:id="rId1" w:history="1">
        <w:r w:rsidRPr="00906BEA">
          <w:rPr>
            <w:rStyle w:val="af1"/>
            <w:rFonts w:ascii="Times New Roman" w:hAnsi="Times New Roman" w:cs="Times New Roman"/>
            <w:color w:val="0070C0"/>
          </w:rPr>
          <w:t>http://www.gks.ru/wps/wcm/connect/rosstat_main/rosstat/ru/statistics/population/demography/</w:t>
        </w:r>
      </w:hyperlink>
      <w:r w:rsidRPr="00906BEA">
        <w:rPr>
          <w:rFonts w:ascii="Times New Roman" w:hAnsi="Times New Roman" w:cs="Times New Roman"/>
        </w:rPr>
        <w:t xml:space="preserve"> – Сайт Федеральной службы государственной статистики (Росстат)</w:t>
      </w:r>
      <w:r w:rsidRPr="00906BEA">
        <w:rPr>
          <w:rFonts w:ascii="Times New Roman" w:hAnsi="Times New Roman" w:cs="Times New Roman"/>
          <w:i/>
        </w:rPr>
        <w:t>.</w:t>
      </w:r>
    </w:p>
  </w:footnote>
  <w:footnote w:id="3">
    <w:p w:rsidR="00F54977" w:rsidRPr="0044270B" w:rsidRDefault="00F54977" w:rsidP="00662439">
      <w:pPr>
        <w:pStyle w:val="aa"/>
        <w:rPr>
          <w:rFonts w:ascii="Times New Roman" w:hAnsi="Times New Roman" w:cs="Times New Roman"/>
        </w:rPr>
      </w:pPr>
      <w:r w:rsidRPr="0044270B">
        <w:rPr>
          <w:rStyle w:val="ac"/>
          <w:rFonts w:ascii="Times New Roman" w:hAnsi="Times New Roman" w:cs="Times New Roman"/>
          <w:sz w:val="22"/>
          <w:szCs w:val="22"/>
        </w:rPr>
        <w:footnoteRef/>
      </w:r>
      <w:r w:rsidRPr="0044270B">
        <w:rPr>
          <w:rFonts w:ascii="Times New Roman" w:hAnsi="Times New Roman" w:cs="Times New Roman"/>
        </w:rPr>
        <w:t>Приложение не распространяется на проектирование линейных, гидротехнических и подземных сооружений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Default="00F54977" w:rsidP="00662439">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Pr="008021B5" w:rsidRDefault="00F54977" w:rsidP="008021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705827"/>
    <w:multiLevelType w:val="multilevel"/>
    <w:tmpl w:val="4D96E9A0"/>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C0091"/>
    <w:multiLevelType w:val="hybridMultilevel"/>
    <w:tmpl w:val="607E48A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50D3C18"/>
    <w:multiLevelType w:val="singleLevel"/>
    <w:tmpl w:val="5268F436"/>
    <w:lvl w:ilvl="0">
      <w:start w:val="2"/>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5">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515C53"/>
    <w:multiLevelType w:val="multilevel"/>
    <w:tmpl w:val="A64E85DA"/>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C1479"/>
    <w:multiLevelType w:val="multilevel"/>
    <w:tmpl w:val="3A6E066A"/>
    <w:lvl w:ilvl="0">
      <w:start w:val="1"/>
      <w:numFmt w:val="decimal"/>
      <w:lvlText w:val="%1"/>
      <w:lvlJc w:val="center"/>
      <w:pPr>
        <w:tabs>
          <w:tab w:val="num" w:pos="57"/>
        </w:tabs>
        <w:ind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16FD8"/>
    <w:multiLevelType w:val="hybridMultilevel"/>
    <w:tmpl w:val="2D9AF5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332F15"/>
    <w:multiLevelType w:val="hybridMultilevel"/>
    <w:tmpl w:val="A266A6B4"/>
    <w:lvl w:ilvl="0" w:tplc="758874F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07D74C2"/>
    <w:multiLevelType w:val="hybridMultilevel"/>
    <w:tmpl w:val="62EC579A"/>
    <w:lvl w:ilvl="0" w:tplc="04190001">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3">
    <w:nsid w:val="3A051A6E"/>
    <w:multiLevelType w:val="multilevel"/>
    <w:tmpl w:val="75B65D44"/>
    <w:lvl w:ilvl="0">
      <w:start w:val="1"/>
      <w:numFmt w:val="decimal"/>
      <w:lvlText w:val="%1"/>
      <w:lvlJc w:val="center"/>
      <w:pPr>
        <w:tabs>
          <w:tab w:val="num" w:pos="0"/>
        </w:tabs>
        <w:ind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B77AB"/>
    <w:multiLevelType w:val="multilevel"/>
    <w:tmpl w:val="C6E0F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D14"/>
    <w:multiLevelType w:val="multilevel"/>
    <w:tmpl w:val="27E84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46513"/>
    <w:multiLevelType w:val="hybridMultilevel"/>
    <w:tmpl w:val="1E4C9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0B485C"/>
    <w:multiLevelType w:val="hybridMultilevel"/>
    <w:tmpl w:val="5E2C2A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nsid w:val="5071587A"/>
    <w:multiLevelType w:val="hybridMultilevel"/>
    <w:tmpl w:val="12DE30A4"/>
    <w:lvl w:ilvl="0" w:tplc="7C6484B2">
      <w:start w:val="1"/>
      <w:numFmt w:val="decimal"/>
      <w:lvlText w:val="%1"/>
      <w:lvlJc w:val="center"/>
      <w:pPr>
        <w:tabs>
          <w:tab w:val="num" w:pos="57"/>
        </w:tabs>
        <w:ind w:firstLine="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0E93387"/>
    <w:multiLevelType w:val="multilevel"/>
    <w:tmpl w:val="5AA6169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24">
    <w:nsid w:val="55C76A05"/>
    <w:multiLevelType w:val="hybridMultilevel"/>
    <w:tmpl w:val="63808FA6"/>
    <w:lvl w:ilvl="0" w:tplc="36DCE984">
      <w:start w:val="1"/>
      <w:numFmt w:val="decimal"/>
      <w:lvlText w:val="%1."/>
      <w:lvlJc w:val="left"/>
      <w:pPr>
        <w:tabs>
          <w:tab w:val="num" w:pos="900"/>
        </w:tabs>
        <w:ind w:left="900" w:hanging="360"/>
      </w:pPr>
      <w:rPr>
        <w:rFonts w:hint="default"/>
      </w:rPr>
    </w:lvl>
    <w:lvl w:ilvl="1" w:tplc="1E76E43C">
      <w:numFmt w:val="none"/>
      <w:lvlText w:val=""/>
      <w:lvlJc w:val="left"/>
      <w:pPr>
        <w:tabs>
          <w:tab w:val="num" w:pos="360"/>
        </w:tabs>
      </w:pPr>
    </w:lvl>
    <w:lvl w:ilvl="2" w:tplc="78E0A88C">
      <w:numFmt w:val="none"/>
      <w:lvlText w:val=""/>
      <w:lvlJc w:val="left"/>
      <w:pPr>
        <w:tabs>
          <w:tab w:val="num" w:pos="360"/>
        </w:tabs>
      </w:pPr>
    </w:lvl>
    <w:lvl w:ilvl="3" w:tplc="70A4A9B4">
      <w:numFmt w:val="none"/>
      <w:lvlText w:val=""/>
      <w:lvlJc w:val="left"/>
      <w:pPr>
        <w:tabs>
          <w:tab w:val="num" w:pos="360"/>
        </w:tabs>
      </w:pPr>
    </w:lvl>
    <w:lvl w:ilvl="4" w:tplc="06B6D842">
      <w:numFmt w:val="none"/>
      <w:lvlText w:val=""/>
      <w:lvlJc w:val="left"/>
      <w:pPr>
        <w:tabs>
          <w:tab w:val="num" w:pos="360"/>
        </w:tabs>
      </w:pPr>
    </w:lvl>
    <w:lvl w:ilvl="5" w:tplc="FD84793C">
      <w:numFmt w:val="none"/>
      <w:lvlText w:val=""/>
      <w:lvlJc w:val="left"/>
      <w:pPr>
        <w:tabs>
          <w:tab w:val="num" w:pos="360"/>
        </w:tabs>
      </w:pPr>
    </w:lvl>
    <w:lvl w:ilvl="6" w:tplc="7A662BC8">
      <w:numFmt w:val="none"/>
      <w:lvlText w:val=""/>
      <w:lvlJc w:val="left"/>
      <w:pPr>
        <w:tabs>
          <w:tab w:val="num" w:pos="360"/>
        </w:tabs>
      </w:pPr>
    </w:lvl>
    <w:lvl w:ilvl="7" w:tplc="19C88F16">
      <w:numFmt w:val="none"/>
      <w:lvlText w:val=""/>
      <w:lvlJc w:val="left"/>
      <w:pPr>
        <w:tabs>
          <w:tab w:val="num" w:pos="360"/>
        </w:tabs>
      </w:pPr>
    </w:lvl>
    <w:lvl w:ilvl="8" w:tplc="C268A212">
      <w:numFmt w:val="none"/>
      <w:lvlText w:val=""/>
      <w:lvlJc w:val="left"/>
      <w:pPr>
        <w:tabs>
          <w:tab w:val="num" w:pos="360"/>
        </w:tabs>
      </w:pPr>
    </w:lvl>
  </w:abstractNum>
  <w:abstractNum w:abstractNumId="25">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EC3AE7"/>
    <w:multiLevelType w:val="hybridMultilevel"/>
    <w:tmpl w:val="CE4850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D81DAA"/>
    <w:multiLevelType w:val="multilevel"/>
    <w:tmpl w:val="CDE21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C418DD"/>
    <w:multiLevelType w:val="multilevel"/>
    <w:tmpl w:val="DB46B12C"/>
    <w:lvl w:ilvl="0">
      <w:start w:val="1"/>
      <w:numFmt w:val="decimal"/>
      <w:lvlText w:val="%1."/>
      <w:lvlJc w:val="left"/>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C22507"/>
    <w:multiLevelType w:val="hybridMultilevel"/>
    <w:tmpl w:val="52922C66"/>
    <w:lvl w:ilvl="0" w:tplc="FD6A79D2">
      <w:start w:val="1"/>
      <w:numFmt w:val="bullet"/>
      <w:lvlText w:val="-"/>
      <w:lvlJc w:val="left"/>
      <w:pPr>
        <w:tabs>
          <w:tab w:val="num" w:pos="1307"/>
        </w:tabs>
        <w:ind w:left="1307" w:hanging="340"/>
      </w:pPr>
      <w:rPr>
        <w:rFonts w:ascii="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cs="Courier New" w:hint="default"/>
      </w:rPr>
    </w:lvl>
    <w:lvl w:ilvl="2" w:tplc="04190005">
      <w:start w:val="1"/>
      <w:numFmt w:val="bullet"/>
      <w:lvlText w:val=""/>
      <w:lvlJc w:val="left"/>
      <w:pPr>
        <w:tabs>
          <w:tab w:val="num" w:pos="2047"/>
        </w:tabs>
        <w:ind w:left="2047" w:hanging="360"/>
      </w:pPr>
      <w:rPr>
        <w:rFonts w:ascii="Wingdings" w:hAnsi="Wingdings" w:cs="Wingdings" w:hint="default"/>
      </w:rPr>
    </w:lvl>
    <w:lvl w:ilvl="3" w:tplc="04190001">
      <w:start w:val="1"/>
      <w:numFmt w:val="bullet"/>
      <w:lvlText w:val=""/>
      <w:lvlJc w:val="left"/>
      <w:pPr>
        <w:tabs>
          <w:tab w:val="num" w:pos="2767"/>
        </w:tabs>
        <w:ind w:left="2767" w:hanging="360"/>
      </w:pPr>
      <w:rPr>
        <w:rFonts w:ascii="Symbol" w:hAnsi="Symbol" w:cs="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cs="Wingdings" w:hint="default"/>
      </w:rPr>
    </w:lvl>
    <w:lvl w:ilvl="6" w:tplc="04190001">
      <w:start w:val="1"/>
      <w:numFmt w:val="bullet"/>
      <w:lvlText w:val=""/>
      <w:lvlJc w:val="left"/>
      <w:pPr>
        <w:tabs>
          <w:tab w:val="num" w:pos="4927"/>
        </w:tabs>
        <w:ind w:left="4927" w:hanging="360"/>
      </w:pPr>
      <w:rPr>
        <w:rFonts w:ascii="Symbol" w:hAnsi="Symbol" w:cs="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cs="Wingdings" w:hint="default"/>
      </w:rPr>
    </w:lvl>
  </w:abstractNum>
  <w:abstractNum w:abstractNumId="3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31">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C631FF"/>
    <w:multiLevelType w:val="multilevel"/>
    <w:tmpl w:val="4C12DE98"/>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0B1E3A"/>
    <w:multiLevelType w:val="singleLevel"/>
    <w:tmpl w:val="78E0BF84"/>
    <w:lvl w:ilvl="0">
      <w:start w:val="32"/>
      <w:numFmt w:val="decimal"/>
      <w:lvlText w:val="3.%1. "/>
      <w:legacy w:legacy="1" w:legacySpace="0" w:legacyIndent="283"/>
      <w:lvlJc w:val="left"/>
      <w:pPr>
        <w:ind w:left="850" w:hanging="283"/>
      </w:pPr>
      <w:rPr>
        <w:rFonts w:ascii="Arial" w:hAnsi="Arial" w:cs="Arial" w:hint="default"/>
        <w:b/>
        <w:bCs/>
        <w:i w:val="0"/>
        <w:iCs w:val="0"/>
        <w:sz w:val="18"/>
        <w:szCs w:val="18"/>
        <w:u w:val="none"/>
      </w:rPr>
    </w:lvl>
  </w:abstractNum>
  <w:abstractNum w:abstractNumId="35">
    <w:nsid w:val="6DD96B75"/>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36">
    <w:nsid w:val="6FAF5EA1"/>
    <w:multiLevelType w:val="multilevel"/>
    <w:tmpl w:val="7E40C9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CB6E19"/>
    <w:multiLevelType w:val="hybridMultilevel"/>
    <w:tmpl w:val="FEB65714"/>
    <w:lvl w:ilvl="0" w:tplc="69D6A2F4">
      <w:start w:val="1"/>
      <w:numFmt w:val="bullet"/>
      <w:lvlText w:val=""/>
      <w:lvlJc w:val="left"/>
      <w:pPr>
        <w:tabs>
          <w:tab w:val="num" w:pos="-3"/>
        </w:tabs>
        <w:ind w:left="207" w:hanging="20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6FA1E1E"/>
    <w:multiLevelType w:val="multilevel"/>
    <w:tmpl w:val="A266A6B4"/>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7E12"/>
    <w:multiLevelType w:val="multilevel"/>
    <w:tmpl w:val="1E085E7C"/>
    <w:lvl w:ilvl="0">
      <w:start w:val="1"/>
      <w:numFmt w:val="decimal"/>
      <w:lvlText w:val="%1"/>
      <w:lvlJc w:val="center"/>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446617"/>
    <w:multiLevelType w:val="multilevel"/>
    <w:tmpl w:val="6E60FA6E"/>
    <w:lvl w:ilvl="0">
      <w:start w:val="1"/>
      <w:numFmt w:val="decimal"/>
      <w:lvlText w:val="%1"/>
      <w:lvlJc w:val="left"/>
      <w:pPr>
        <w:tabs>
          <w:tab w:val="num" w:pos="0"/>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CD3FCF"/>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num w:numId="1">
    <w:abstractNumId w:val="0"/>
  </w:num>
  <w:num w:numId="2">
    <w:abstractNumId w:val="8"/>
  </w:num>
  <w:num w:numId="3">
    <w:abstractNumId w:val="25"/>
  </w:num>
  <w:num w:numId="4">
    <w:abstractNumId w:val="23"/>
  </w:num>
  <w:num w:numId="5">
    <w:abstractNumId w:val="14"/>
  </w:num>
  <w:num w:numId="6">
    <w:abstractNumId w:val="32"/>
  </w:num>
  <w:num w:numId="7">
    <w:abstractNumId w:val="17"/>
  </w:num>
  <w:num w:numId="8">
    <w:abstractNumId w:val="12"/>
  </w:num>
  <w:num w:numId="9">
    <w:abstractNumId w:val="20"/>
  </w:num>
  <w:num w:numId="10">
    <w:abstractNumId w:val="30"/>
  </w:num>
  <w:num w:numId="11">
    <w:abstractNumId w:val="1"/>
  </w:num>
  <w:num w:numId="12">
    <w:abstractNumId w:val="5"/>
  </w:num>
  <w:num w:numId="13">
    <w:abstractNumId w:val="31"/>
  </w:num>
  <w:num w:numId="14">
    <w:abstractNumId w:val="34"/>
  </w:num>
  <w:num w:numId="15">
    <w:abstractNumId w:val="35"/>
  </w:num>
  <w:num w:numId="16">
    <w:abstractNumId w:val="41"/>
  </w:num>
  <w:num w:numId="17">
    <w:abstractNumId w:val="4"/>
  </w:num>
  <w:num w:numId="18">
    <w:abstractNumId w:val="24"/>
  </w:num>
  <w:num w:numId="19">
    <w:abstractNumId w:val="9"/>
  </w:num>
  <w:num w:numId="20">
    <w:abstractNumId w:val="29"/>
  </w:num>
  <w:num w:numId="21">
    <w:abstractNumId w:val="21"/>
  </w:num>
  <w:num w:numId="22">
    <w:abstractNumId w:val="16"/>
  </w:num>
  <w:num w:numId="23">
    <w:abstractNumId w:val="36"/>
  </w:num>
  <w:num w:numId="24">
    <w:abstractNumId w:val="39"/>
  </w:num>
  <w:num w:numId="25">
    <w:abstractNumId w:val="6"/>
  </w:num>
  <w:num w:numId="26">
    <w:abstractNumId w:val="2"/>
  </w:num>
  <w:num w:numId="27">
    <w:abstractNumId w:val="7"/>
  </w:num>
  <w:num w:numId="28">
    <w:abstractNumId w:val="10"/>
  </w:num>
  <w:num w:numId="29">
    <w:abstractNumId w:val="27"/>
  </w:num>
  <w:num w:numId="30">
    <w:abstractNumId w:val="40"/>
  </w:num>
  <w:num w:numId="31">
    <w:abstractNumId w:val="13"/>
  </w:num>
  <w:num w:numId="32">
    <w:abstractNumId w:val="33"/>
  </w:num>
  <w:num w:numId="33">
    <w:abstractNumId w:val="38"/>
  </w:num>
  <w:num w:numId="34">
    <w:abstractNumId w:val="15"/>
  </w:num>
  <w:num w:numId="35">
    <w:abstractNumId w:val="22"/>
  </w:num>
  <w:num w:numId="36">
    <w:abstractNumId w:val="28"/>
  </w:num>
  <w:num w:numId="37">
    <w:abstractNumId w:val="37"/>
  </w:num>
  <w:num w:numId="38">
    <w:abstractNumId w:val="11"/>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71BBA"/>
    <w:rsid w:val="000142C0"/>
    <w:rsid w:val="00036233"/>
    <w:rsid w:val="00093A81"/>
    <w:rsid w:val="000E004B"/>
    <w:rsid w:val="001018E8"/>
    <w:rsid w:val="00130A6C"/>
    <w:rsid w:val="001322E6"/>
    <w:rsid w:val="001B2B4D"/>
    <w:rsid w:val="001D2ED9"/>
    <w:rsid w:val="001E1ED8"/>
    <w:rsid w:val="002043F2"/>
    <w:rsid w:val="002244F0"/>
    <w:rsid w:val="00270C78"/>
    <w:rsid w:val="0028578D"/>
    <w:rsid w:val="0029709A"/>
    <w:rsid w:val="002D0FCD"/>
    <w:rsid w:val="00314DE9"/>
    <w:rsid w:val="003333BB"/>
    <w:rsid w:val="003742A1"/>
    <w:rsid w:val="0037746D"/>
    <w:rsid w:val="003E58C8"/>
    <w:rsid w:val="00400497"/>
    <w:rsid w:val="00414ADF"/>
    <w:rsid w:val="00433848"/>
    <w:rsid w:val="0044270B"/>
    <w:rsid w:val="0046193F"/>
    <w:rsid w:val="00470B2C"/>
    <w:rsid w:val="00473D12"/>
    <w:rsid w:val="004B199D"/>
    <w:rsid w:val="004D1FAF"/>
    <w:rsid w:val="00561A5E"/>
    <w:rsid w:val="00581C09"/>
    <w:rsid w:val="00595177"/>
    <w:rsid w:val="005B23A5"/>
    <w:rsid w:val="005C4297"/>
    <w:rsid w:val="005D6BAD"/>
    <w:rsid w:val="00604917"/>
    <w:rsid w:val="00611E97"/>
    <w:rsid w:val="006129BE"/>
    <w:rsid w:val="006477C4"/>
    <w:rsid w:val="00653AFC"/>
    <w:rsid w:val="00662439"/>
    <w:rsid w:val="00684278"/>
    <w:rsid w:val="0068658F"/>
    <w:rsid w:val="0069273B"/>
    <w:rsid w:val="006B746D"/>
    <w:rsid w:val="006E66E9"/>
    <w:rsid w:val="006F2E8E"/>
    <w:rsid w:val="00722916"/>
    <w:rsid w:val="00725F12"/>
    <w:rsid w:val="00731228"/>
    <w:rsid w:val="00735ECC"/>
    <w:rsid w:val="0079305E"/>
    <w:rsid w:val="00795DD1"/>
    <w:rsid w:val="007B1F36"/>
    <w:rsid w:val="007C6826"/>
    <w:rsid w:val="007D21DD"/>
    <w:rsid w:val="008021B5"/>
    <w:rsid w:val="008C2D5D"/>
    <w:rsid w:val="008C5FAA"/>
    <w:rsid w:val="008E60E9"/>
    <w:rsid w:val="008F4181"/>
    <w:rsid w:val="00906BEA"/>
    <w:rsid w:val="0095196C"/>
    <w:rsid w:val="00955622"/>
    <w:rsid w:val="0096169F"/>
    <w:rsid w:val="009915C2"/>
    <w:rsid w:val="009951B9"/>
    <w:rsid w:val="009B10FE"/>
    <w:rsid w:val="009C0DE3"/>
    <w:rsid w:val="009C4BF1"/>
    <w:rsid w:val="00A3076A"/>
    <w:rsid w:val="00A63005"/>
    <w:rsid w:val="00AC3917"/>
    <w:rsid w:val="00AE7E2D"/>
    <w:rsid w:val="00B2052D"/>
    <w:rsid w:val="00B3179B"/>
    <w:rsid w:val="00B41B6F"/>
    <w:rsid w:val="00B50F9C"/>
    <w:rsid w:val="00B52705"/>
    <w:rsid w:val="00BC70D4"/>
    <w:rsid w:val="00BD2872"/>
    <w:rsid w:val="00BD5CD0"/>
    <w:rsid w:val="00BF301D"/>
    <w:rsid w:val="00C641A0"/>
    <w:rsid w:val="00C91F65"/>
    <w:rsid w:val="00CF3611"/>
    <w:rsid w:val="00D0181F"/>
    <w:rsid w:val="00D05524"/>
    <w:rsid w:val="00D12C1C"/>
    <w:rsid w:val="00D217F5"/>
    <w:rsid w:val="00D8336C"/>
    <w:rsid w:val="00DA7EB2"/>
    <w:rsid w:val="00DD08D5"/>
    <w:rsid w:val="00DF4906"/>
    <w:rsid w:val="00DF7EAE"/>
    <w:rsid w:val="00E31C00"/>
    <w:rsid w:val="00E4183B"/>
    <w:rsid w:val="00E453F8"/>
    <w:rsid w:val="00E57E27"/>
    <w:rsid w:val="00E71BBA"/>
    <w:rsid w:val="00EB23E5"/>
    <w:rsid w:val="00EE6275"/>
    <w:rsid w:val="00EE704A"/>
    <w:rsid w:val="00F03F51"/>
    <w:rsid w:val="00F06249"/>
    <w:rsid w:val="00F51A56"/>
    <w:rsid w:val="00F52E3A"/>
    <w:rsid w:val="00F54977"/>
    <w:rsid w:val="00F6686C"/>
    <w:rsid w:val="00FA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link w:val="affd"/>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0"/>
    <w:link w:val="afff"/>
    <w:uiPriority w:val="99"/>
    <w:semiHidden/>
    <w:unhideWhenUsed/>
    <w:rsid w:val="00611E97"/>
    <w:rPr>
      <w:sz w:val="20"/>
      <w:szCs w:val="20"/>
    </w:rPr>
  </w:style>
  <w:style w:type="character" w:customStyle="1" w:styleId="afff">
    <w:name w:val="Текст концевой сноски Знак"/>
    <w:basedOn w:val="a1"/>
    <w:link w:val="affe"/>
    <w:uiPriority w:val="99"/>
    <w:semiHidden/>
    <w:rsid w:val="00611E97"/>
    <w:rPr>
      <w:sz w:val="20"/>
      <w:szCs w:val="20"/>
    </w:rPr>
  </w:style>
  <w:style w:type="character" w:styleId="afff0">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Без интервала Знак"/>
    <w:basedOn w:val="a1"/>
    <w:link w:val="affc"/>
    <w:uiPriority w:val="1"/>
    <w:rsid w:val="00130A6C"/>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8575669">
      <w:bodyDiv w:val="1"/>
      <w:marLeft w:val="0"/>
      <w:marRight w:val="0"/>
      <w:marTop w:val="0"/>
      <w:marBottom w:val="0"/>
      <w:divBdr>
        <w:top w:val="none" w:sz="0" w:space="0" w:color="auto"/>
        <w:left w:val="none" w:sz="0" w:space="0" w:color="auto"/>
        <w:bottom w:val="none" w:sz="0" w:space="0" w:color="auto"/>
        <w:right w:val="none" w:sz="0" w:space="0" w:color="auto"/>
      </w:divBdr>
    </w:div>
    <w:div w:id="18639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B3A9B9444A99222632B656CBBEF9E67D0CA8F82E2283EE4C2EEA60533A4609191C990E969F9D9A9956859F648E0A7599F2823E1C0410B7GDsFN"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file:///C:\Program%20Files\StroyConsultant\SNIP\Temp\776.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dem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72FDD9D9BC461B93BCCAA8DCF89819"/>
        <w:category>
          <w:name w:val="Общие"/>
          <w:gallery w:val="placeholder"/>
        </w:category>
        <w:types>
          <w:type w:val="bbPlcHdr"/>
        </w:types>
        <w:behaviors>
          <w:behavior w:val="content"/>
        </w:behaviors>
        <w:guid w:val="{364013C0-1954-448E-A199-DA4C4B2790AB}"/>
      </w:docPartPr>
      <w:docPartBody>
        <w:p w:rsidR="00000000" w:rsidRDefault="009413C8" w:rsidP="009413C8">
          <w:pPr>
            <w:pStyle w:val="0D72FDD9D9BC461B93BCCAA8DCF89819"/>
          </w:pPr>
          <w:r>
            <w:rPr>
              <w:rFonts w:asciiTheme="majorHAnsi" w:eastAsiaTheme="majorEastAsia" w:hAnsiTheme="majorHAnsi" w:cstheme="majorBidi"/>
              <w:color w:val="FFFFFF" w:themeColor="background1"/>
              <w:sz w:val="72"/>
              <w:szCs w:val="72"/>
            </w:rPr>
            <w:t>[Введите название документа]</w:t>
          </w:r>
        </w:p>
      </w:docPartBody>
    </w:docPart>
    <w:docPart>
      <w:docPartPr>
        <w:name w:val="4DAD882152B2468CBE6B27DB6015488C"/>
        <w:category>
          <w:name w:val="Общие"/>
          <w:gallery w:val="placeholder"/>
        </w:category>
        <w:types>
          <w:type w:val="bbPlcHdr"/>
        </w:types>
        <w:behaviors>
          <w:behavior w:val="content"/>
        </w:behaviors>
        <w:guid w:val="{3A272BA3-AD59-4ECD-9A36-0FA41FFC4AD6}"/>
      </w:docPartPr>
      <w:docPartBody>
        <w:p w:rsidR="00000000" w:rsidRDefault="009413C8" w:rsidP="009413C8">
          <w:pPr>
            <w:pStyle w:val="4DAD882152B2468CBE6B27DB6015488C"/>
          </w:pPr>
          <w:r>
            <w:rPr>
              <w:rFonts w:asciiTheme="majorHAnsi" w:eastAsiaTheme="majorEastAsia" w:hAnsiTheme="majorHAnsi" w:cstheme="majorBidi"/>
              <w:b/>
              <w:bCs/>
              <w:color w:val="FFFFFF" w:themeColor="background1"/>
              <w:sz w:val="96"/>
              <w:szCs w:val="9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413C8"/>
    <w:rsid w:val="00941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D72FDD9D9BC461B93BCCAA8DCF89819">
    <w:name w:val="0D72FDD9D9BC461B93BCCAA8DCF89819"/>
    <w:rsid w:val="009413C8"/>
  </w:style>
  <w:style w:type="paragraph" w:customStyle="1" w:styleId="4DAD882152B2468CBE6B27DB6015488C">
    <w:name w:val="4DAD882152B2468CBE6B27DB6015488C"/>
    <w:rsid w:val="009413C8"/>
  </w:style>
  <w:style w:type="paragraph" w:customStyle="1" w:styleId="ABA9B3A95DF1477CA87AB5A83A0B1CCE">
    <w:name w:val="ABA9B3A95DF1477CA87AB5A83A0B1CCE"/>
    <w:rsid w:val="009413C8"/>
  </w:style>
  <w:style w:type="paragraph" w:customStyle="1" w:styleId="774DD1F555A249BFA332CB3FA0C5A1A4">
    <w:name w:val="774DD1F555A249BFA332CB3FA0C5A1A4"/>
    <w:rsid w:val="009413C8"/>
  </w:style>
  <w:style w:type="paragraph" w:customStyle="1" w:styleId="E9B4E31C1F1348099765254B521C87EF">
    <w:name w:val="E9B4E31C1F1348099765254B521C87EF"/>
    <w:rsid w:val="009413C8"/>
  </w:style>
  <w:style w:type="paragraph" w:customStyle="1" w:styleId="7005035587704AC99442B7C110214F51">
    <w:name w:val="7005035587704AC99442B7C110214F51"/>
    <w:rsid w:val="009413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254</Pages>
  <Words>109669</Words>
  <Characters>625116</Characters>
  <Application>Microsoft Office Word</Application>
  <DocSecurity>0</DocSecurity>
  <Lines>5209</Lines>
  <Paragraphs>1466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Мурыгинского сельского поселения Починковского района Смоленской области</dc:title>
  <dc:creator>user</dc:creator>
  <cp:lastModifiedBy>HP</cp:lastModifiedBy>
  <cp:revision>11</cp:revision>
  <dcterms:created xsi:type="dcterms:W3CDTF">2018-08-20T07:43:00Z</dcterms:created>
  <dcterms:modified xsi:type="dcterms:W3CDTF">2020-04-11T11:02:00Z</dcterms:modified>
</cp:coreProperties>
</file>