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AF" w:rsidRPr="00E37559" w:rsidRDefault="006A65AF" w:rsidP="005D69A8">
      <w:pPr>
        <w:pStyle w:val="a4"/>
        <w:tabs>
          <w:tab w:val="left" w:pos="6930"/>
        </w:tabs>
        <w:ind w:firstLine="0"/>
        <w:jc w:val="right"/>
        <w:rPr>
          <w:b/>
          <w:bCs/>
        </w:rPr>
      </w:pPr>
      <w:bookmarkStart w:id="0" w:name="_GoBack"/>
      <w:r w:rsidRPr="00E37559">
        <w:rPr>
          <w:b/>
          <w:bCs/>
        </w:rPr>
        <w:t>ПРОЕКТ</w:t>
      </w:r>
    </w:p>
    <w:bookmarkEnd w:id="0"/>
    <w:p w:rsidR="006A65AF" w:rsidRPr="0012196D" w:rsidRDefault="00072EBA" w:rsidP="005D69A8">
      <w:pPr>
        <w:pStyle w:val="a4"/>
        <w:tabs>
          <w:tab w:val="left" w:pos="6930"/>
        </w:tabs>
        <w:ind w:left="480" w:hanging="5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Починковский р-он _герб_рис" style="width:46.5pt;height:78.75pt;visibility:visible">
            <v:imagedata r:id="rId6" o:title="" grayscale="t"/>
          </v:shape>
        </w:pict>
      </w:r>
    </w:p>
    <w:p w:rsidR="006A65AF" w:rsidRPr="0012196D" w:rsidRDefault="006A65AF" w:rsidP="005D69A8">
      <w:pPr>
        <w:pStyle w:val="a4"/>
        <w:ind w:left="480" w:hanging="54"/>
        <w:jc w:val="center"/>
      </w:pPr>
    </w:p>
    <w:p w:rsidR="006A65AF" w:rsidRPr="0012196D" w:rsidRDefault="006A65AF" w:rsidP="005D69A8">
      <w:pPr>
        <w:pStyle w:val="a4"/>
        <w:ind w:left="480" w:hanging="54"/>
        <w:jc w:val="center"/>
        <w:rPr>
          <w:b/>
          <w:bCs/>
        </w:rPr>
      </w:pPr>
      <w:r w:rsidRPr="0012196D">
        <w:rPr>
          <w:b/>
          <w:bCs/>
        </w:rPr>
        <w:t>СОВЕТ ДЕПУТАТОВ</w:t>
      </w:r>
    </w:p>
    <w:p w:rsidR="006A65AF" w:rsidRPr="0012196D" w:rsidRDefault="006A65AF" w:rsidP="005D69A8">
      <w:pPr>
        <w:pStyle w:val="a4"/>
        <w:ind w:left="480" w:hanging="54"/>
        <w:jc w:val="center"/>
        <w:rPr>
          <w:b/>
          <w:bCs/>
        </w:rPr>
      </w:pPr>
      <w:r w:rsidRPr="0012196D">
        <w:rPr>
          <w:b/>
          <w:bCs/>
        </w:rPr>
        <w:t>МУНИЦИПАЛЬНОГО ОБРАЗОВАНИЯ «ПОЧИНКОВСКИЙ РАЙОН» СМОЛЕНСКОЙ ОБЛАСТИ</w:t>
      </w:r>
    </w:p>
    <w:p w:rsidR="006A65AF" w:rsidRDefault="006A65AF" w:rsidP="005D69A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5AF" w:rsidRPr="00474988" w:rsidRDefault="006A65AF" w:rsidP="005D69A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988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6A65AF" w:rsidRPr="00474988" w:rsidRDefault="006A65AF" w:rsidP="005D69A8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74988">
        <w:rPr>
          <w:rFonts w:ascii="Times New Roman" w:hAnsi="Times New Roman" w:cs="Times New Roman"/>
          <w:sz w:val="28"/>
          <w:szCs w:val="28"/>
        </w:rPr>
        <w:t xml:space="preserve">от                       № </w:t>
      </w:r>
    </w:p>
    <w:p w:rsidR="006A65AF" w:rsidRPr="00474988" w:rsidRDefault="006A65AF" w:rsidP="005D69A8">
      <w:pPr>
        <w:spacing w:after="0"/>
        <w:ind w:left="0" w:right="5102"/>
        <w:jc w:val="both"/>
        <w:rPr>
          <w:rFonts w:ascii="Times New Roman" w:hAnsi="Times New Roman" w:cs="Times New Roman"/>
          <w:sz w:val="28"/>
          <w:szCs w:val="28"/>
        </w:rPr>
      </w:pPr>
      <w:r w:rsidRPr="0047498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34D02">
        <w:rPr>
          <w:rFonts w:ascii="Times New Roman" w:hAnsi="Times New Roman" w:cs="Times New Roman"/>
          <w:sz w:val="28"/>
          <w:szCs w:val="28"/>
        </w:rPr>
        <w:t>я</w:t>
      </w:r>
      <w:r w:rsidRPr="00474988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образования «Починковский район» Смоленской  области</w:t>
      </w:r>
      <w:r w:rsidR="001F1FE2">
        <w:rPr>
          <w:rFonts w:ascii="Times New Roman" w:hAnsi="Times New Roman" w:cs="Times New Roman"/>
          <w:sz w:val="28"/>
          <w:szCs w:val="28"/>
        </w:rPr>
        <w:t xml:space="preserve"> от </w:t>
      </w:r>
      <w:r w:rsidRPr="00474988">
        <w:rPr>
          <w:rFonts w:ascii="Times New Roman" w:hAnsi="Times New Roman" w:cs="Times New Roman"/>
          <w:sz w:val="28"/>
          <w:szCs w:val="28"/>
        </w:rPr>
        <w:t xml:space="preserve">23.11.2011г. № 62 </w:t>
      </w:r>
      <w:r>
        <w:rPr>
          <w:rFonts w:ascii="Times New Roman" w:hAnsi="Times New Roman" w:cs="Times New Roman"/>
          <w:sz w:val="28"/>
          <w:szCs w:val="28"/>
        </w:rPr>
        <w:t>«О системе налогообложения в виде единого налога на вмененный доход для отдельных видов деятельности»</w:t>
      </w:r>
    </w:p>
    <w:p w:rsidR="006A65AF" w:rsidRDefault="006A65AF" w:rsidP="005D69A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5AF" w:rsidRDefault="00C54966" w:rsidP="005D69A8">
      <w:pPr>
        <w:pStyle w:val="2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5496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C54966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346.26</w:t>
        </w:r>
      </w:hyperlink>
      <w:r w:rsidRPr="00C54966">
        <w:rPr>
          <w:rFonts w:ascii="Times New Roman" w:hAnsi="Times New Roman" w:cs="Times New Roman"/>
          <w:color w:val="000000"/>
          <w:sz w:val="28"/>
          <w:szCs w:val="28"/>
        </w:rPr>
        <w:t xml:space="preserve"> – 346.3</w:t>
      </w:r>
      <w:hyperlink r:id="rId8" w:history="1">
        <w:r w:rsidRPr="00C54966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2</w:t>
        </w:r>
      </w:hyperlink>
      <w:r w:rsidRPr="00C54966">
        <w:rPr>
          <w:rFonts w:ascii="Times New Roman" w:hAnsi="Times New Roman" w:cs="Times New Roman"/>
          <w:color w:val="000000"/>
          <w:sz w:val="28"/>
          <w:szCs w:val="28"/>
        </w:rPr>
        <w:t xml:space="preserve"> (часть II) Налогового кодекса Российской Федерации</w:t>
      </w:r>
      <w:r w:rsidR="006A65AF">
        <w:rPr>
          <w:rFonts w:ascii="Times New Roman" w:hAnsi="Times New Roman" w:cs="Times New Roman"/>
          <w:sz w:val="28"/>
          <w:szCs w:val="28"/>
        </w:rPr>
        <w:t xml:space="preserve">, </w:t>
      </w:r>
      <w:r w:rsidR="006A65AF" w:rsidRPr="0047498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«Починковский район» Смоленской области</w:t>
      </w:r>
    </w:p>
    <w:p w:rsidR="006A65AF" w:rsidRPr="008331A0" w:rsidRDefault="006A65AF" w:rsidP="005D69A8">
      <w:pPr>
        <w:pStyle w:val="a8"/>
        <w:spacing w:after="0"/>
      </w:pPr>
    </w:p>
    <w:p w:rsidR="006A65AF" w:rsidRPr="00474988" w:rsidRDefault="006A65AF" w:rsidP="005D69A8">
      <w:pPr>
        <w:spacing w:after="0"/>
        <w:ind w:left="0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988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C54966" w:rsidRDefault="00C54966" w:rsidP="00C54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r w:rsidRPr="00474988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«Починковский район» Смоленской  области23.11.2011г. № 62 </w:t>
      </w:r>
      <w:r>
        <w:rPr>
          <w:rFonts w:ascii="Times New Roman" w:hAnsi="Times New Roman" w:cs="Times New Roman"/>
          <w:sz w:val="28"/>
          <w:szCs w:val="28"/>
        </w:rPr>
        <w:t xml:space="preserve">«О системе налогообложения в виде единого налога на вмененный доход для отдельных видов деятельности» (в редакции  решения Совета депутатов </w:t>
      </w:r>
      <w:r w:rsidR="00134D02">
        <w:rPr>
          <w:rFonts w:ascii="Times New Roman" w:hAnsi="Times New Roman" w:cs="Times New Roman"/>
          <w:sz w:val="28"/>
          <w:szCs w:val="28"/>
        </w:rPr>
        <w:t xml:space="preserve">от 21.12.2016г. № 34)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4966" w:rsidRDefault="00C54966" w:rsidP="00C54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F1F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№1 изложить в следующей редакции (прилагается).</w:t>
      </w:r>
    </w:p>
    <w:p w:rsidR="00C54966" w:rsidRDefault="00C54966" w:rsidP="00C54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налогу.</w:t>
      </w:r>
    </w:p>
    <w:p w:rsidR="00C54966" w:rsidRDefault="00C54966" w:rsidP="00C54966">
      <w:pPr>
        <w:pStyle w:val="ConsPlusNormal"/>
        <w:jc w:val="both"/>
      </w:pPr>
    </w:p>
    <w:tbl>
      <w:tblPr>
        <w:tblW w:w="10456" w:type="dxa"/>
        <w:tblInd w:w="-106" w:type="dxa"/>
        <w:tblLook w:val="00A0"/>
      </w:tblPr>
      <w:tblGrid>
        <w:gridCol w:w="5353"/>
        <w:gridCol w:w="5103"/>
      </w:tblGrid>
      <w:tr w:rsidR="006A65AF" w:rsidRPr="001C2D64" w:rsidTr="004F7CBA">
        <w:tc>
          <w:tcPr>
            <w:tcW w:w="5353" w:type="dxa"/>
          </w:tcPr>
          <w:p w:rsidR="006A65AF" w:rsidRPr="001C2D64" w:rsidRDefault="006A65AF" w:rsidP="004F7CB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6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«Починковский район»</w:t>
            </w:r>
          </w:p>
          <w:p w:rsidR="006A65AF" w:rsidRPr="001C2D64" w:rsidRDefault="006A65AF" w:rsidP="004F7CB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6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 области                 </w:t>
            </w:r>
          </w:p>
          <w:p w:rsidR="006A65AF" w:rsidRPr="001C2D64" w:rsidRDefault="006A65AF" w:rsidP="004F7CB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5AF" w:rsidRPr="001C2D64" w:rsidRDefault="006A65AF" w:rsidP="004F7CB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5AF" w:rsidRPr="001C2D64" w:rsidRDefault="006A65AF" w:rsidP="004F7CB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А.В. Голуб</w:t>
            </w:r>
          </w:p>
        </w:tc>
        <w:tc>
          <w:tcPr>
            <w:tcW w:w="5103" w:type="dxa"/>
          </w:tcPr>
          <w:p w:rsidR="006A65AF" w:rsidRPr="001C2D64" w:rsidRDefault="006A65AF" w:rsidP="004F7CB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6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муниципального образования «Починковский район»</w:t>
            </w:r>
          </w:p>
          <w:p w:rsidR="006A65AF" w:rsidRPr="001C2D64" w:rsidRDefault="006A65AF" w:rsidP="004F7CB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6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                                                        </w:t>
            </w:r>
          </w:p>
          <w:p w:rsidR="006A65AF" w:rsidRPr="001C2D64" w:rsidRDefault="006A65AF" w:rsidP="004F7CB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5AF" w:rsidRPr="001C2D64" w:rsidRDefault="006A65AF" w:rsidP="004F7CBA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В.И. Аринченков</w:t>
            </w:r>
          </w:p>
        </w:tc>
      </w:tr>
    </w:tbl>
    <w:p w:rsidR="006A65AF" w:rsidRPr="008111F5" w:rsidRDefault="00C54966" w:rsidP="00587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A65AF">
        <w:rPr>
          <w:rFonts w:ascii="Times New Roman" w:hAnsi="Times New Roman" w:cs="Times New Roman"/>
          <w:sz w:val="28"/>
          <w:szCs w:val="28"/>
        </w:rPr>
        <w:t>иложение № 1</w:t>
      </w:r>
    </w:p>
    <w:p w:rsidR="006A65AF" w:rsidRPr="008111F5" w:rsidRDefault="006A65AF" w:rsidP="00657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F5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</w:p>
    <w:p w:rsidR="006A65AF" w:rsidRPr="008111F5" w:rsidRDefault="006A65AF" w:rsidP="00657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F5">
        <w:rPr>
          <w:rFonts w:ascii="Times New Roman" w:hAnsi="Times New Roman" w:cs="Times New Roman"/>
          <w:b/>
          <w:bCs/>
          <w:sz w:val="28"/>
          <w:szCs w:val="28"/>
        </w:rPr>
        <w:t>корректирующего коэффициента базовой доходности К2</w:t>
      </w:r>
    </w:p>
    <w:p w:rsidR="006A65AF" w:rsidRPr="008111F5" w:rsidRDefault="006A65AF" w:rsidP="00657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1451"/>
        <w:gridCol w:w="1701"/>
        <w:gridCol w:w="1276"/>
      </w:tblGrid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Наименование видов (подвидов) предпринимательской деятельности</w:t>
            </w:r>
          </w:p>
        </w:tc>
        <w:tc>
          <w:tcPr>
            <w:tcW w:w="4428" w:type="dxa"/>
            <w:gridSpan w:val="3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Значения корректирующего коэффициента базовой доходности деятельности К2 по группам территорий</w:t>
            </w:r>
          </w:p>
          <w:p w:rsidR="006A65AF" w:rsidRPr="00E70D0D" w:rsidRDefault="006A65AF" w:rsidP="00E70D0D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Оказание бытовых услуг: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парикмахерских услуг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0,528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0,528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0,528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 часов и ювелирных изделий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0,132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0,462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tabs>
                <w:tab w:val="left" w:pos="34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трикотажных изделий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0,264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Ремонт бытовой техники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Ремонт бытовых приборов, домашнего и садового инвентаря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одежды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0,264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металлоизделий бытового и хозяйственного назначения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предметов и изделий из металла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Пошив готовых текстильных изделий по индивидуальному заказу населения, кроме одежды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6A65AF" w:rsidRPr="00E70D0D">
        <w:trPr>
          <w:trHeight w:val="737"/>
        </w:trPr>
        <w:tc>
          <w:tcPr>
            <w:tcW w:w="6204" w:type="dxa"/>
          </w:tcPr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0,462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</w:t>
            </w:r>
          </w:p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AF" w:rsidRPr="00E70D0D">
        <w:tc>
          <w:tcPr>
            <w:tcW w:w="6204" w:type="dxa"/>
          </w:tcPr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6A65AF" w:rsidRPr="00E70D0D" w:rsidRDefault="006A65AF" w:rsidP="00E70D0D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2. Оказание ветеринарных услуг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3. Оказание услуг по ремонту, техническому обслуживанию и мойке автомототранспортных средств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4.  Оказание  услуг   по   предоставлению   во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временное владение (в  пользование)  мест  для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стоянки автотранспортных средств, а  также  по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хранению автотранспортных средств  на  платных стоянках (за исключением штрафных автостоянок)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5.   Оказание   автотранспортных   услуг    по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перевозке грузов  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6.   Оказание   автотранспортных   услуг    по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перевозке пассажиров: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пассажирский  транспорт  с  количеством  до  5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посадочных мест включительно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пассажирский транспорт с количеством от  6  до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15 посадочных мест включительно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0,352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пассажирский транспорт с количеством свыше  15 посадочных мест   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0,242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7. Розничная  торговля,  осуществляемая  через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объекты стационарной торговой сети с  площадью торгового зала не более 150 квадратных  метров по каждому объекту организации торговли: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продовольственными товарами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алкогольной   продукцией,   пивом,   табачными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         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 ассортиментом   продовольственных товаров    (и    другими    продовольственными товарами)         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товарами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0,517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0,308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готовыми       лекарственными       средствами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(препаратами)  и   лекарственными   средствами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(препаратами),  изготовленными   по   рецептам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врачей (за исключением передачи  лекарственных препаратов по льготным (бесплатным) рецептам); изделиями медицинского назначения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0,308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предметами  ухода  за  животными,  птицами   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рыбами,    включая    корма;    периодическими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печатными изданиями, полиграфической и книжной продукцией,      сопутствующими       товарами (канцелярскими);   семенами,    саженцами    и сопутствующими товарами; товарами,  бывшими  в употреблении, реализуемыми  комиссионерами  на основании   заключенных   физическими   лицами договоров комиссии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0,308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смешанными  товарами   (продовольственными   и непродовольственными товарами)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0,385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ювелирными  изделиями;  меховыми  и   кожаными изделиями; оружием и патронами к нему; цветами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8. Розничная  торговля,  осуществляемая  через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объекты стационарной торговой сети, не имеющие торговых  залов,   а   также   через   объекты нестационарной    торговой    сети,    площадь торгового  места  в  которых  не  превышает  5 квадратных метров: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продовольственными товарами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0,352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0,264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алкогольной   продукцией,   пивом,   табачными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         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 ассортиментом  продовольственных товаров (другими продовольственными товарами)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0,528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товарами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0,308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предметами  ухода  за  животными,  птицами   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рыбами,    включая    корма;    периодическими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печатными изданиями, полиграфической и книжной продукцией,      сопутствующими       товарами (канцелярскими);   семенами,    саженцами    и сопутствующими товарами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смешанными  товарами   (продовольственными   и непродовольственными товарами)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0,528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ювелирными  изделиями;  меховыми  и   кожаными изделиями; цветами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9. Розничная  торговля,  осуществляемая  через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объекты стационарной торговой сети, не имеющие торговых  залов,   а   также   через   объекты нестационарной    торговой    сети,    площадь торгового  места   в   которых   превышает   5 квадратных метров: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продовольственными товарами;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0,352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0,264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алкогольной   продукцией,   пивом,   табачными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         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 ассортиментом   продовольственных товаров (другими продовольственными товарами)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0,528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товарами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0,308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предметами  ухода  за  животными,  птицами   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рыбами,    включая    корма;    периодическими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печатными изданиями, полиграфической и книжной продукцией,      сопутствующими       товарами (канцелярскими);   семенами,    саженцами    и сопутствующими товарами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0,264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смешанными  товарами   (продовольственными   и непродовольственными товарами)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0,528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ювелирными  изделиями;  меховыми  и   кожаными изделиями; цветами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10. Развозная и разносная торговли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11. Оказание услуг общественного питания через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объекты организации  общественного  питания  с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площадью  зала  обслуживания  посетителей   не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более 150 квадратных метров по каждому объекту организации общественного питания: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ресторанами       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0,616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кафе, барами      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0,583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закусочными и столовыми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12. Оказание услуг общественного питания через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объекты организации общественного питания,  не имеющие залов обслуживания посетителей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0,308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13.   Распространение   наружной   рекламы   с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использованием   рекламных   конструкций   (за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исключением    рекламных     конструкций     с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автоматической    сменой     изображения     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табло)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14.   Распространение   наружной   рекламы   с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использованием   рекламных    конструкций    с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автоматической сменой изображения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15.    Распространение    наружной     рекламы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электронных табло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16.   Размещение   рекламы   на   транспортных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 Оказание услуг по временному размещению  и проживанию организациями и  предпринимателями, использующими в каждом объекте  предоставления данных  услуг  общую  площадь  помещений   для временного размещения и  проживания  не  более 500 квадратных метров: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помещения   для   временного   размещения    и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       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0,385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0,264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объекты  предоставления  услуг  по  временному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размещению и проживанию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0,385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0,264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18. Оказание услуг по  передаче  во  временное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владение и (или) в пользование торговых  мест,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в объектах стационарной торговой сети,  не  имеющих  торговых  залов,  объектов нестационарной торговой сети, а также объектов организации общественного питания, не  имеющих залов обслуживания посетителей,  если  площадь каждого  из  них  не  превышает  5  квадратных метров            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19. Оказание услуг по  передаче  во  временное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владение и (или) в пользование торговых  мест,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в объектах стационарной торговой сети,  не  имеющих  торговых  залов,  объектов нестационарной торговой сети, а также объектов организации общественного питания, не  имеющих залов обслуживания посетителей,  если  площадь каждого из них превышает 5 квадратных метров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20. Оказание услуг по  передаче  во  временное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владение  и  (или)  в  пользование   земельных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 для размещения объектов  стационарной и  нестационарной  торговой  сети,   а   также объектов  организации  общественного  питания, если площадь земельного участка  не  превышает 10 квадратных метров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5AF" w:rsidRPr="00E70D0D">
        <w:trPr>
          <w:trHeight w:val="264"/>
        </w:trPr>
        <w:tc>
          <w:tcPr>
            <w:tcW w:w="6204" w:type="dxa"/>
          </w:tcPr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21. Оказание услуг по  передаче  во  временное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владение  и  (или)  в  пользование   земельных</w:t>
            </w:r>
          </w:p>
          <w:p w:rsidR="006A65AF" w:rsidRPr="00E70D0D" w:rsidRDefault="006A65AF" w:rsidP="00E70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 для размещения объектов  стационарной и  нестационарной  торговой  сети,   а   также объектов  организации  общественного  питания, если площадь земельного участка  превышает  10 квадратных метров                             </w:t>
            </w:r>
          </w:p>
        </w:tc>
        <w:tc>
          <w:tcPr>
            <w:tcW w:w="145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A65AF" w:rsidRPr="00E70D0D" w:rsidRDefault="006A65AF" w:rsidP="00E70D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0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A65AF" w:rsidRPr="008111F5" w:rsidRDefault="006A65AF" w:rsidP="00DA34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5AF" w:rsidRPr="008111F5" w:rsidSect="00134D02">
      <w:footerReference w:type="default" r:id="rId9"/>
      <w:pgSz w:w="11906" w:h="16838"/>
      <w:pgMar w:top="567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24" w:rsidRDefault="00837024" w:rsidP="00BB27E3">
      <w:pPr>
        <w:spacing w:after="0"/>
      </w:pPr>
      <w:r>
        <w:separator/>
      </w:r>
    </w:p>
  </w:endnote>
  <w:endnote w:type="continuationSeparator" w:id="1">
    <w:p w:rsidR="00837024" w:rsidRDefault="00837024" w:rsidP="00BB27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AF" w:rsidRPr="00A30785" w:rsidRDefault="006A65AF" w:rsidP="00A64663">
    <w:pPr>
      <w:pStyle w:val="ac"/>
      <w:ind w:left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24" w:rsidRDefault="00837024" w:rsidP="00BB27E3">
      <w:pPr>
        <w:spacing w:after="0"/>
      </w:pPr>
      <w:r>
        <w:separator/>
      </w:r>
    </w:p>
  </w:footnote>
  <w:footnote w:type="continuationSeparator" w:id="1">
    <w:p w:rsidR="00837024" w:rsidRDefault="00837024" w:rsidP="00BB27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F1B"/>
    <w:rsid w:val="00001B4D"/>
    <w:rsid w:val="00005AD7"/>
    <w:rsid w:val="00030EDC"/>
    <w:rsid w:val="00072EBA"/>
    <w:rsid w:val="00074B8F"/>
    <w:rsid w:val="0008140E"/>
    <w:rsid w:val="00090FF2"/>
    <w:rsid w:val="00094DFB"/>
    <w:rsid w:val="00096683"/>
    <w:rsid w:val="000F3041"/>
    <w:rsid w:val="0012196D"/>
    <w:rsid w:val="00125A24"/>
    <w:rsid w:val="001330F1"/>
    <w:rsid w:val="00134D02"/>
    <w:rsid w:val="00142BD3"/>
    <w:rsid w:val="00173B49"/>
    <w:rsid w:val="00174A47"/>
    <w:rsid w:val="00175B5C"/>
    <w:rsid w:val="001A1DE8"/>
    <w:rsid w:val="001A77E4"/>
    <w:rsid w:val="001C2D64"/>
    <w:rsid w:val="001F1FE2"/>
    <w:rsid w:val="0020437F"/>
    <w:rsid w:val="002B002C"/>
    <w:rsid w:val="002B755F"/>
    <w:rsid w:val="00360171"/>
    <w:rsid w:val="003701E6"/>
    <w:rsid w:val="003C0FAD"/>
    <w:rsid w:val="003E132A"/>
    <w:rsid w:val="003E595C"/>
    <w:rsid w:val="003E759C"/>
    <w:rsid w:val="00474988"/>
    <w:rsid w:val="00482911"/>
    <w:rsid w:val="004F7CBA"/>
    <w:rsid w:val="00552B0F"/>
    <w:rsid w:val="00587FAE"/>
    <w:rsid w:val="005B2A2C"/>
    <w:rsid w:val="005C1A59"/>
    <w:rsid w:val="005C2C6A"/>
    <w:rsid w:val="005D69A8"/>
    <w:rsid w:val="005D77A7"/>
    <w:rsid w:val="005E4BA0"/>
    <w:rsid w:val="00613A68"/>
    <w:rsid w:val="00641BDC"/>
    <w:rsid w:val="00646E66"/>
    <w:rsid w:val="006533F3"/>
    <w:rsid w:val="00657DF5"/>
    <w:rsid w:val="006A65AF"/>
    <w:rsid w:val="006C60DC"/>
    <w:rsid w:val="00717276"/>
    <w:rsid w:val="00724CA0"/>
    <w:rsid w:val="00786248"/>
    <w:rsid w:val="007C5BC6"/>
    <w:rsid w:val="007E428E"/>
    <w:rsid w:val="008111F5"/>
    <w:rsid w:val="008331A0"/>
    <w:rsid w:val="00833DD0"/>
    <w:rsid w:val="00837024"/>
    <w:rsid w:val="008607FA"/>
    <w:rsid w:val="00897614"/>
    <w:rsid w:val="008C40DA"/>
    <w:rsid w:val="008D0669"/>
    <w:rsid w:val="008D7900"/>
    <w:rsid w:val="008F43FC"/>
    <w:rsid w:val="008F5F1B"/>
    <w:rsid w:val="00924F4C"/>
    <w:rsid w:val="009514BB"/>
    <w:rsid w:val="00966C7D"/>
    <w:rsid w:val="009D10A5"/>
    <w:rsid w:val="009D7508"/>
    <w:rsid w:val="00A218E4"/>
    <w:rsid w:val="00A30785"/>
    <w:rsid w:val="00A64663"/>
    <w:rsid w:val="00AB521A"/>
    <w:rsid w:val="00AB6FE7"/>
    <w:rsid w:val="00B0241F"/>
    <w:rsid w:val="00B702E4"/>
    <w:rsid w:val="00BB27E3"/>
    <w:rsid w:val="00BC16E2"/>
    <w:rsid w:val="00BD3442"/>
    <w:rsid w:val="00C016AE"/>
    <w:rsid w:val="00C4269D"/>
    <w:rsid w:val="00C53478"/>
    <w:rsid w:val="00C54966"/>
    <w:rsid w:val="00CD0DFB"/>
    <w:rsid w:val="00CE1DCF"/>
    <w:rsid w:val="00CE7000"/>
    <w:rsid w:val="00D3684B"/>
    <w:rsid w:val="00D52866"/>
    <w:rsid w:val="00D62851"/>
    <w:rsid w:val="00D64E37"/>
    <w:rsid w:val="00D65961"/>
    <w:rsid w:val="00D66A1E"/>
    <w:rsid w:val="00D82A89"/>
    <w:rsid w:val="00D93DF6"/>
    <w:rsid w:val="00DA34B2"/>
    <w:rsid w:val="00DB4A14"/>
    <w:rsid w:val="00DD5C06"/>
    <w:rsid w:val="00DF4095"/>
    <w:rsid w:val="00E37559"/>
    <w:rsid w:val="00E45977"/>
    <w:rsid w:val="00E70D0D"/>
    <w:rsid w:val="00EA3402"/>
    <w:rsid w:val="00EB687F"/>
    <w:rsid w:val="00EF7EAC"/>
    <w:rsid w:val="00F006C6"/>
    <w:rsid w:val="00F011F5"/>
    <w:rsid w:val="00F229B9"/>
    <w:rsid w:val="00F73FE8"/>
    <w:rsid w:val="00FB1E2F"/>
    <w:rsid w:val="00FE2186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7"/>
    <w:pPr>
      <w:spacing w:after="200"/>
      <w:ind w:left="-709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FA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uiPriority w:val="99"/>
    <w:rsid w:val="00D52866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657DF5"/>
  </w:style>
  <w:style w:type="paragraph" w:styleId="a4">
    <w:name w:val="Body Text Indent"/>
    <w:basedOn w:val="a"/>
    <w:link w:val="a5"/>
    <w:uiPriority w:val="99"/>
    <w:rsid w:val="008111F5"/>
    <w:pPr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8111F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111F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111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A34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semiHidden/>
    <w:rsid w:val="004749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74988"/>
  </w:style>
  <w:style w:type="paragraph" w:styleId="2">
    <w:name w:val="Body Text Indent 2"/>
    <w:basedOn w:val="a"/>
    <w:link w:val="20"/>
    <w:uiPriority w:val="99"/>
    <w:semiHidden/>
    <w:rsid w:val="004749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74988"/>
  </w:style>
  <w:style w:type="paragraph" w:styleId="aa">
    <w:name w:val="header"/>
    <w:basedOn w:val="a"/>
    <w:link w:val="ab"/>
    <w:uiPriority w:val="99"/>
    <w:rsid w:val="00BB27E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B27E3"/>
  </w:style>
  <w:style w:type="paragraph" w:styleId="ac">
    <w:name w:val="footer"/>
    <w:basedOn w:val="a"/>
    <w:link w:val="ad"/>
    <w:uiPriority w:val="99"/>
    <w:rsid w:val="00BB27E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B27E3"/>
  </w:style>
  <w:style w:type="paragraph" w:customStyle="1" w:styleId="ConsPlusNormal">
    <w:name w:val="ConsPlusNormal"/>
    <w:rsid w:val="00C5496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e">
    <w:name w:val="Hyperlink"/>
    <w:uiPriority w:val="99"/>
    <w:semiHidden/>
    <w:unhideWhenUsed/>
    <w:rsid w:val="00C54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F63EA1BF247CF88B19BFD4ED98E059E26F013B8012EFA07685D7372EQ8p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24571DCF52FCFBFCF2F63EA1BF247CF88B19BFD4ED98E059E26F013B8012EFA07685D13E2582FDQ5pE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1767</Words>
  <Characters>10072</Characters>
  <Application>Microsoft Office Word</Application>
  <DocSecurity>0</DocSecurity>
  <Lines>83</Lines>
  <Paragraphs>23</Paragraphs>
  <ScaleCrop>false</ScaleCrop>
  <Company>Home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Карипова</cp:lastModifiedBy>
  <cp:revision>13</cp:revision>
  <cp:lastPrinted>2017-11-17T07:05:00Z</cp:lastPrinted>
  <dcterms:created xsi:type="dcterms:W3CDTF">2017-11-15T06:19:00Z</dcterms:created>
  <dcterms:modified xsi:type="dcterms:W3CDTF">2017-11-17T07:05:00Z</dcterms:modified>
</cp:coreProperties>
</file>