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7B" w:rsidRDefault="00B0377B" w:rsidP="00B03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и мерах по улучшению качества питьевой воды на территории муниципального образования «Починковский район» Смоленской области.</w:t>
      </w:r>
    </w:p>
    <w:p w:rsidR="00B0377B" w:rsidRDefault="00B0377B" w:rsidP="00B03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77B" w:rsidRDefault="00B0377B" w:rsidP="00B03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77B" w:rsidRDefault="00B0377B" w:rsidP="00B03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«Починковский район» Смоленской области водоснабжение организовано 6 организациями коммунального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ООО «Родник»,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«Радуга», ООО «Горизонт»,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Стодолищенский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ЖЭУ», ……</w:t>
      </w:r>
      <w:r w:rsidR="00706BA8">
        <w:rPr>
          <w:rFonts w:ascii="Times New Roman" w:hAnsi="Times New Roman" w:cs="Times New Roman"/>
          <w:sz w:val="28"/>
          <w:szCs w:val="28"/>
        </w:rPr>
        <w:t>Протяженность водопроводных сетей – 351,01 км, из них муниципальных – 253,05 км, ветхих – 165,606 км.</w:t>
      </w:r>
      <w:proofErr w:type="gramEnd"/>
      <w:r w:rsidR="00706BA8">
        <w:rPr>
          <w:rFonts w:ascii="Times New Roman" w:hAnsi="Times New Roman" w:cs="Times New Roman"/>
          <w:sz w:val="28"/>
          <w:szCs w:val="28"/>
        </w:rPr>
        <w:t xml:space="preserve"> Количество водозаборов – 128 шт. в том числе муниципальных – 110 шт. Количество колодцев по состоянии на 01.01.2017 г. </w:t>
      </w:r>
      <w:r w:rsidR="003B4B6E">
        <w:rPr>
          <w:rFonts w:ascii="Times New Roman" w:hAnsi="Times New Roman" w:cs="Times New Roman"/>
          <w:sz w:val="28"/>
          <w:szCs w:val="28"/>
        </w:rPr>
        <w:t>–404 шт.</w:t>
      </w:r>
      <w:proofErr w:type="gramStart"/>
      <w:r w:rsidR="003B4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4B6E">
        <w:rPr>
          <w:rFonts w:ascii="Times New Roman" w:hAnsi="Times New Roman" w:cs="Times New Roman"/>
          <w:sz w:val="28"/>
          <w:szCs w:val="28"/>
        </w:rPr>
        <w:t xml:space="preserve"> действующие в летний период – 46 шт.</w:t>
      </w:r>
    </w:p>
    <w:p w:rsidR="00E828BA" w:rsidRDefault="00E828BA" w:rsidP="00B03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 мероприятий, по приведению качества питьевой воды в соответствии с установленными требованиями утвержден 5 организациями коммунального комплекса. Количество проведенных проверок на предмет соблюдения требований к качеству и безопасности питьевой воды по состоянию на 01.09.2017 г. – 121 ед. (81 – в отношении систем водоснабжения, 40 – в отношении источников водоснабжения)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C2E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2EAA">
        <w:rPr>
          <w:rFonts w:ascii="Times New Roman" w:hAnsi="Times New Roman" w:cs="Times New Roman"/>
          <w:sz w:val="28"/>
          <w:szCs w:val="28"/>
        </w:rPr>
        <w:t xml:space="preserve"> ходе проведенных проверок нарушений требований к качеству питьевой воды не зафиксировано.</w:t>
      </w:r>
    </w:p>
    <w:p w:rsidR="006C2EAA" w:rsidRDefault="006C2EAA" w:rsidP="00B03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2017 году проведены работы по замене ветхих водопроводных сетей в муниципальных образованиях (1,604 км): </w:t>
      </w:r>
    </w:p>
    <w:p w:rsidR="006C2EAA" w:rsidRDefault="006C2EAA" w:rsidP="00B03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Починковскоегородское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0,12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C2EAA" w:rsidRDefault="006C2EAA" w:rsidP="00B03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– 0,436 км.;</w:t>
      </w:r>
    </w:p>
    <w:p w:rsidR="006C2EAA" w:rsidRDefault="006C2EAA" w:rsidP="00B03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Лосненскоесельское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0,08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C2EAA" w:rsidRDefault="006C2EAA" w:rsidP="00B03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Прудковскоесельское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0,1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C2EAA" w:rsidRDefault="006C2EAA" w:rsidP="00B03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Шаталовскоесельское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0,178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C2EAA" w:rsidRDefault="006C2EAA" w:rsidP="00B03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Шмаковскоесельское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0.63 км.</w:t>
      </w:r>
    </w:p>
    <w:p w:rsidR="00CA6B67" w:rsidRDefault="0002181D" w:rsidP="00B03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Выполнены работы по строительству водозаборной скважины на водозаборе «Прудки» Починковского городского поселения. Стоимость работ </w:t>
      </w:r>
      <w:r w:rsidR="00CA6B67">
        <w:rPr>
          <w:rFonts w:ascii="Times New Roman" w:hAnsi="Times New Roman" w:cs="Times New Roman"/>
          <w:sz w:val="28"/>
          <w:szCs w:val="28"/>
        </w:rPr>
        <w:t>–4485,0 тыс. руб. Скважина введена в эксплуатацию.</w:t>
      </w:r>
    </w:p>
    <w:p w:rsidR="0002181D" w:rsidRDefault="0002181D" w:rsidP="00B03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выполняются работы по строительству водозаборной скважины в д. Льнозавод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Стоимость работ </w:t>
      </w:r>
      <w:r w:rsidR="00CA6B67">
        <w:rPr>
          <w:rFonts w:ascii="Times New Roman" w:hAnsi="Times New Roman" w:cs="Times New Roman"/>
          <w:sz w:val="28"/>
          <w:szCs w:val="28"/>
        </w:rPr>
        <w:t>–3939,5 тыс. руб.</w:t>
      </w:r>
    </w:p>
    <w:p w:rsidR="0002181D" w:rsidRDefault="0002181D" w:rsidP="00B03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Основной причиной низкого качества питьевой воды на территории муниципального образования «Починковский район» Смоленской области является естественное  (природное) повышенное содержание в источниках водоснабжения солей кальция и магния (общая жесткость воды) железа.</w:t>
      </w:r>
    </w:p>
    <w:p w:rsidR="00CA6B67" w:rsidRPr="00693387" w:rsidRDefault="00CA6B67" w:rsidP="00B03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CA6B67" w:rsidRPr="00693387" w:rsidSect="002E7B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6080"/>
    <w:multiLevelType w:val="hybridMultilevel"/>
    <w:tmpl w:val="C768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CA5"/>
    <w:rsid w:val="0002181D"/>
    <w:rsid w:val="00205150"/>
    <w:rsid w:val="002E7BEE"/>
    <w:rsid w:val="00376F47"/>
    <w:rsid w:val="003B4B6E"/>
    <w:rsid w:val="003F7DF9"/>
    <w:rsid w:val="00693387"/>
    <w:rsid w:val="006C2EAA"/>
    <w:rsid w:val="00706BA8"/>
    <w:rsid w:val="00B0377B"/>
    <w:rsid w:val="00CA6B67"/>
    <w:rsid w:val="00E828BA"/>
    <w:rsid w:val="00E9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3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3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Карипова</cp:lastModifiedBy>
  <cp:revision>2</cp:revision>
  <dcterms:created xsi:type="dcterms:W3CDTF">2017-11-23T07:02:00Z</dcterms:created>
  <dcterms:modified xsi:type="dcterms:W3CDTF">2017-11-23T07:02:00Z</dcterms:modified>
</cp:coreProperties>
</file>